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B00" w14:textId="77777777" w:rsidR="007634EF" w:rsidRDefault="007634EF" w:rsidP="003D4E41">
      <w:pPr>
        <w:jc w:val="center"/>
        <w:rPr>
          <w:b/>
        </w:rPr>
      </w:pPr>
      <w:r w:rsidRPr="00DF2613">
        <w:rPr>
          <w:b/>
          <w:noProof/>
        </w:rPr>
        <w:drawing>
          <wp:inline distT="0" distB="0" distL="0" distR="0" wp14:anchorId="2E6D0FCD" wp14:editId="2903EE16">
            <wp:extent cx="594360" cy="678180"/>
            <wp:effectExtent l="0" t="0" r="0" b="0"/>
            <wp:docPr id="2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A403" w14:textId="77777777" w:rsidR="007634EF" w:rsidRDefault="007634EF" w:rsidP="007634EF">
      <w:pPr>
        <w:rPr>
          <w:b/>
        </w:rPr>
      </w:pPr>
    </w:p>
    <w:p w14:paraId="399DC5BB" w14:textId="77777777" w:rsidR="007634EF" w:rsidRDefault="007634EF" w:rsidP="007634EF">
      <w:pPr>
        <w:jc w:val="center"/>
        <w:rPr>
          <w:b/>
        </w:rPr>
      </w:pPr>
      <w:r>
        <w:rPr>
          <w:b/>
        </w:rPr>
        <w:t>Obec Bříšťany, Bříšťany č. p. 130, 508 01 Hořice</w:t>
      </w:r>
    </w:p>
    <w:p w14:paraId="74B76B13" w14:textId="77777777" w:rsidR="007634EF" w:rsidRDefault="00000000" w:rsidP="007634EF">
      <w:pPr>
        <w:jc w:val="center"/>
        <w:rPr>
          <w:b/>
        </w:rPr>
      </w:pPr>
      <w:hyperlink r:id="rId7" w:history="1">
        <w:r w:rsidR="007634EF" w:rsidRPr="00192BE9">
          <w:rPr>
            <w:rStyle w:val="Hypertextovodkaz"/>
          </w:rPr>
          <w:t>obecbristany@seznam.cz</w:t>
        </w:r>
      </w:hyperlink>
    </w:p>
    <w:p w14:paraId="3B93B76E" w14:textId="77777777" w:rsidR="007634EF" w:rsidRDefault="007634EF" w:rsidP="007634EF">
      <w:pPr>
        <w:jc w:val="center"/>
        <w:rPr>
          <w:b/>
        </w:rPr>
      </w:pPr>
      <w:r>
        <w:rPr>
          <w:b/>
        </w:rPr>
        <w:t>datová schránka nvtapi9</w:t>
      </w:r>
    </w:p>
    <w:p w14:paraId="2CF0D6CC" w14:textId="77777777" w:rsidR="007634EF" w:rsidRDefault="007634EF" w:rsidP="007634EF">
      <w:pPr>
        <w:pStyle w:val="Pa46"/>
        <w:rPr>
          <w:rFonts w:ascii="Calibri" w:hAnsi="Calibri" w:cs="Calibri"/>
          <w:color w:val="000000"/>
          <w:sz w:val="22"/>
          <w:szCs w:val="22"/>
        </w:rPr>
      </w:pPr>
    </w:p>
    <w:p w14:paraId="497CEEEC" w14:textId="77777777" w:rsidR="003D4E41" w:rsidRDefault="003D4E41" w:rsidP="002427D8">
      <w:pPr>
        <w:pStyle w:val="Default"/>
        <w:jc w:val="center"/>
      </w:pPr>
    </w:p>
    <w:p w14:paraId="3FF94A64" w14:textId="77777777" w:rsidR="0000342A" w:rsidRDefault="00DC285D" w:rsidP="00DC285D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Obecně závazná v</w:t>
      </w:r>
      <w:r w:rsidR="002427D8" w:rsidRPr="002427D8">
        <w:rPr>
          <w:b/>
          <w:bCs/>
          <w:sz w:val="40"/>
          <w:szCs w:val="40"/>
        </w:rPr>
        <w:t xml:space="preserve">yhláška </w:t>
      </w:r>
    </w:p>
    <w:p w14:paraId="1317725F" w14:textId="77777777" w:rsidR="0000342A" w:rsidRDefault="002427D8" w:rsidP="00DC285D">
      <w:pPr>
        <w:pStyle w:val="Default"/>
        <w:jc w:val="center"/>
        <w:rPr>
          <w:b/>
          <w:bCs/>
          <w:sz w:val="40"/>
          <w:szCs w:val="40"/>
        </w:rPr>
      </w:pPr>
      <w:r w:rsidRPr="002427D8">
        <w:rPr>
          <w:b/>
          <w:bCs/>
          <w:sz w:val="40"/>
          <w:szCs w:val="40"/>
        </w:rPr>
        <w:t xml:space="preserve">č. </w:t>
      </w:r>
      <w:r w:rsidR="00DC285D">
        <w:rPr>
          <w:b/>
          <w:bCs/>
          <w:sz w:val="40"/>
          <w:szCs w:val="40"/>
        </w:rPr>
        <w:t>3</w:t>
      </w:r>
      <w:r w:rsidRPr="002427D8">
        <w:rPr>
          <w:b/>
          <w:bCs/>
          <w:sz w:val="40"/>
          <w:szCs w:val="40"/>
        </w:rPr>
        <w:t xml:space="preserve">/2023 </w:t>
      </w:r>
    </w:p>
    <w:p w14:paraId="29BB3977" w14:textId="59A7BD56" w:rsidR="00DC285D" w:rsidRPr="00DC285D" w:rsidRDefault="002427D8" w:rsidP="00DC285D">
      <w:pPr>
        <w:pStyle w:val="Default"/>
        <w:jc w:val="center"/>
        <w:rPr>
          <w:b/>
          <w:bCs/>
          <w:sz w:val="40"/>
          <w:szCs w:val="40"/>
        </w:rPr>
      </w:pPr>
      <w:r w:rsidRPr="002427D8">
        <w:rPr>
          <w:b/>
          <w:bCs/>
          <w:sz w:val="40"/>
          <w:szCs w:val="40"/>
        </w:rPr>
        <w:t xml:space="preserve">o </w:t>
      </w:r>
      <w:r w:rsidR="00DC285D">
        <w:rPr>
          <w:b/>
          <w:bCs/>
          <w:sz w:val="40"/>
          <w:szCs w:val="40"/>
        </w:rPr>
        <w:t>regulaci používání zábavní pyrotechniky</w:t>
      </w:r>
    </w:p>
    <w:p w14:paraId="5FF21AFB" w14:textId="77777777" w:rsidR="002427D8" w:rsidRDefault="002427D8" w:rsidP="002427D8">
      <w:pPr>
        <w:pStyle w:val="Default"/>
        <w:jc w:val="both"/>
      </w:pPr>
    </w:p>
    <w:p w14:paraId="3900F9BD" w14:textId="3B4F88AA" w:rsidR="002427D8" w:rsidRDefault="002427D8" w:rsidP="002427D8">
      <w:pPr>
        <w:pStyle w:val="Default"/>
        <w:jc w:val="both"/>
      </w:pPr>
      <w:r>
        <w:t xml:space="preserve">Zastupitelstvo obce Bříšťany schválilo na svém zasedání dne </w:t>
      </w:r>
      <w:r w:rsidRPr="00375386">
        <w:t>2.10.2023</w:t>
      </w:r>
      <w:r>
        <w:t xml:space="preserve"> podle § 10 písm. </w:t>
      </w:r>
      <w:r w:rsidR="002173FB">
        <w:t>d</w:t>
      </w:r>
      <w:r>
        <w:t>)</w:t>
      </w:r>
      <w:r w:rsidR="00DC285D">
        <w:t xml:space="preserve"> a </w:t>
      </w:r>
      <w:r>
        <w:t xml:space="preserve">§ 84 odst. 2 písm. </w:t>
      </w:r>
      <w:r w:rsidR="002173FB">
        <w:t>h</w:t>
      </w:r>
      <w:r>
        <w:t>) zákona č. 128/2000Sb.</w:t>
      </w:r>
      <w:r w:rsidR="00865F80">
        <w:t>,</w:t>
      </w:r>
      <w:r>
        <w:t xml:space="preserve"> o </w:t>
      </w:r>
      <w:r w:rsidR="002173FB">
        <w:t>obcích (obecní zřízení), ve znění pozdějších pře</w:t>
      </w:r>
      <w:r w:rsidR="00ED22E8">
        <w:t>dpisů</w:t>
      </w:r>
      <w:r w:rsidR="002173FB">
        <w:t xml:space="preserve">, tuto </w:t>
      </w:r>
      <w:r>
        <w:t>obecně závaznou vyhláškou:</w:t>
      </w:r>
    </w:p>
    <w:p w14:paraId="74B9AEF0" w14:textId="77777777" w:rsidR="002427D8" w:rsidRDefault="002427D8" w:rsidP="002427D8">
      <w:pPr>
        <w:pStyle w:val="Default"/>
        <w:jc w:val="both"/>
      </w:pPr>
    </w:p>
    <w:p w14:paraId="1F5F1FBF" w14:textId="62764A2C" w:rsidR="002427D8" w:rsidRDefault="002427D8" w:rsidP="002427D8">
      <w:pPr>
        <w:pStyle w:val="Default"/>
        <w:jc w:val="center"/>
        <w:rPr>
          <w:b/>
          <w:bCs/>
        </w:rPr>
      </w:pPr>
      <w:r w:rsidRPr="002427D8">
        <w:rPr>
          <w:b/>
          <w:bCs/>
        </w:rPr>
        <w:t>Článek 1</w:t>
      </w:r>
    </w:p>
    <w:p w14:paraId="5B015EA5" w14:textId="41B008F4" w:rsidR="0000342A" w:rsidRDefault="0000342A" w:rsidP="002427D8">
      <w:pPr>
        <w:pStyle w:val="Default"/>
        <w:jc w:val="center"/>
        <w:rPr>
          <w:b/>
          <w:bCs/>
        </w:rPr>
      </w:pPr>
      <w:r>
        <w:rPr>
          <w:b/>
          <w:bCs/>
        </w:rPr>
        <w:t>Základní ustanovení</w:t>
      </w:r>
    </w:p>
    <w:p w14:paraId="51580A6E" w14:textId="77777777" w:rsidR="0000342A" w:rsidRDefault="0000342A" w:rsidP="002427D8">
      <w:pPr>
        <w:pStyle w:val="Default"/>
        <w:jc w:val="center"/>
        <w:rPr>
          <w:b/>
          <w:bCs/>
        </w:rPr>
      </w:pPr>
    </w:p>
    <w:p w14:paraId="24AB115C" w14:textId="50750041" w:rsidR="0000342A" w:rsidRDefault="0000342A" w:rsidP="0000342A">
      <w:pPr>
        <w:pStyle w:val="Default"/>
        <w:jc w:val="both"/>
      </w:pPr>
      <w:r>
        <w:t>Předmětem této obecně závazné vyhlášky je zákaz používání zábavní pyrotechniky, neboť se jedná o činnost, která by mohla narušit veřejný pořádek v obci Bříšťany, nebo být v rozporu s dobrými mravy, ochrannou bezpečnosti, zdraví a majetku.</w:t>
      </w:r>
    </w:p>
    <w:p w14:paraId="54209C84" w14:textId="77777777" w:rsidR="0000342A" w:rsidRDefault="0000342A" w:rsidP="0000342A">
      <w:pPr>
        <w:pStyle w:val="Default"/>
        <w:jc w:val="both"/>
      </w:pPr>
    </w:p>
    <w:p w14:paraId="558975B3" w14:textId="693E2573" w:rsidR="0000342A" w:rsidRDefault="0000342A" w:rsidP="0000342A">
      <w:pPr>
        <w:pStyle w:val="Default"/>
        <w:jc w:val="center"/>
        <w:rPr>
          <w:b/>
          <w:bCs/>
        </w:rPr>
      </w:pPr>
      <w:r>
        <w:rPr>
          <w:b/>
          <w:bCs/>
        </w:rPr>
        <w:t>Článek 2</w:t>
      </w:r>
    </w:p>
    <w:p w14:paraId="0E42DF6C" w14:textId="47691080" w:rsidR="0000342A" w:rsidRDefault="0000342A" w:rsidP="0000342A">
      <w:pPr>
        <w:pStyle w:val="Default"/>
        <w:jc w:val="center"/>
        <w:rPr>
          <w:b/>
          <w:bCs/>
        </w:rPr>
      </w:pPr>
      <w:r>
        <w:rPr>
          <w:b/>
          <w:bCs/>
        </w:rPr>
        <w:t>Zákaz používání zábavní pyrotechniky</w:t>
      </w:r>
    </w:p>
    <w:p w14:paraId="4803E13F" w14:textId="77777777" w:rsidR="0000342A" w:rsidRDefault="0000342A" w:rsidP="0000342A">
      <w:pPr>
        <w:pStyle w:val="Default"/>
        <w:jc w:val="center"/>
        <w:rPr>
          <w:b/>
          <w:bCs/>
        </w:rPr>
      </w:pPr>
    </w:p>
    <w:p w14:paraId="060A9768" w14:textId="751C8BF2" w:rsidR="0000342A" w:rsidRDefault="0000342A" w:rsidP="0000342A">
      <w:pPr>
        <w:pStyle w:val="Default"/>
        <w:numPr>
          <w:ilvl w:val="0"/>
          <w:numId w:val="13"/>
        </w:numPr>
        <w:jc w:val="both"/>
      </w:pPr>
      <w:r>
        <w:t>Používání zábavní pyrotechniky je na území obce Bříšťany zakázané.</w:t>
      </w:r>
    </w:p>
    <w:p w14:paraId="0525DE19" w14:textId="163CC567" w:rsidR="0000342A" w:rsidRDefault="0000342A" w:rsidP="0000342A">
      <w:pPr>
        <w:pStyle w:val="Default"/>
        <w:numPr>
          <w:ilvl w:val="0"/>
          <w:numId w:val="13"/>
        </w:numPr>
        <w:jc w:val="both"/>
      </w:pPr>
      <w:r>
        <w:t xml:space="preserve">Zákaz stanovený v odst. </w:t>
      </w:r>
      <w:r w:rsidR="00FF13D0">
        <w:t>výše</w:t>
      </w:r>
      <w:r>
        <w:t xml:space="preserve"> se nevztahuje na silvestrovské oslavy</w:t>
      </w:r>
      <w:r w:rsidR="003F7DE6">
        <w:t xml:space="preserve"> a to</w:t>
      </w:r>
      <w:r>
        <w:t xml:space="preserve"> od 31. prosince</w:t>
      </w:r>
      <w:r w:rsidR="00FF13D0">
        <w:t xml:space="preserve"> 18:00</w:t>
      </w:r>
      <w:r>
        <w:t xml:space="preserve"> do 1. ledna</w:t>
      </w:r>
      <w:r w:rsidR="003F7DE6">
        <w:t xml:space="preserve"> 18:00 každého roku</w:t>
      </w:r>
      <w:r>
        <w:t>.</w:t>
      </w:r>
    </w:p>
    <w:p w14:paraId="1CA9AE5B" w14:textId="0585A14F" w:rsidR="002427D8" w:rsidRPr="00402220" w:rsidRDefault="0000342A" w:rsidP="00402220">
      <w:pPr>
        <w:pStyle w:val="Default"/>
        <w:numPr>
          <w:ilvl w:val="0"/>
          <w:numId w:val="13"/>
        </w:numPr>
      </w:pPr>
      <w:r>
        <w:t>Zákaz stanovený v odst</w:t>
      </w:r>
      <w:r w:rsidR="003F7DE6">
        <w:t>.</w:t>
      </w:r>
      <w:r>
        <w:t>1</w:t>
      </w:r>
      <w:r w:rsidR="003F7DE6">
        <w:t xml:space="preserve"> čl. 2</w:t>
      </w:r>
      <w:r w:rsidR="00402220">
        <w:t xml:space="preserve"> neplatí pro pyrotechnické výrobky kategorie F1 dle §4 odst. 2 zák. č. 206/2015 Sb., ve znění pozdějších předpisů. Do kategorie F1 patří zábavní pyrotechnika, která představuje velmi malé nebezpečí a má zanedbatelnou úroveň hluku a je určena pro použití na omezených plochách, včetně zábavní pyrotechniky určené k použití uvnitř obytných budov. Jedná se např. o prskavky, dortové fontány, žertovné zápalky a podobné.</w:t>
      </w:r>
    </w:p>
    <w:p w14:paraId="2463DEBC" w14:textId="77777777" w:rsidR="00A436BF" w:rsidRDefault="00A436BF" w:rsidP="00A436BF">
      <w:pPr>
        <w:pStyle w:val="Default"/>
        <w:jc w:val="both"/>
        <w:rPr>
          <w:bCs/>
        </w:rPr>
      </w:pPr>
    </w:p>
    <w:p w14:paraId="7C07B098" w14:textId="13A4BA72" w:rsidR="00A436BF" w:rsidRDefault="00A436BF" w:rsidP="00A436BF">
      <w:pPr>
        <w:pStyle w:val="Default"/>
        <w:jc w:val="center"/>
        <w:rPr>
          <w:b/>
        </w:rPr>
      </w:pPr>
      <w:r>
        <w:rPr>
          <w:b/>
        </w:rPr>
        <w:t xml:space="preserve">Článek </w:t>
      </w:r>
      <w:r w:rsidR="00402220">
        <w:rPr>
          <w:b/>
        </w:rPr>
        <w:t>3</w:t>
      </w:r>
    </w:p>
    <w:p w14:paraId="72F6114F" w14:textId="36D75987" w:rsidR="00A436BF" w:rsidRPr="00A436BF" w:rsidRDefault="00A436BF" w:rsidP="00A436BF">
      <w:pPr>
        <w:pStyle w:val="Default"/>
        <w:jc w:val="center"/>
        <w:rPr>
          <w:b/>
        </w:rPr>
      </w:pPr>
      <w:r>
        <w:rPr>
          <w:b/>
        </w:rPr>
        <w:t>Účinnost</w:t>
      </w:r>
    </w:p>
    <w:p w14:paraId="202F3EFF" w14:textId="77777777" w:rsidR="00A436BF" w:rsidRPr="00A436BF" w:rsidRDefault="00A436BF" w:rsidP="00A436BF">
      <w:pPr>
        <w:pStyle w:val="Default"/>
        <w:jc w:val="both"/>
        <w:rPr>
          <w:bCs/>
        </w:rPr>
      </w:pPr>
    </w:p>
    <w:p w14:paraId="74AD074C" w14:textId="15BF6E89" w:rsidR="00EF0B22" w:rsidRDefault="00EF0B22" w:rsidP="00EF0B22">
      <w:pPr>
        <w:pStyle w:val="Default"/>
        <w:jc w:val="both"/>
        <w:rPr>
          <w:bCs/>
        </w:rPr>
      </w:pPr>
      <w:r>
        <w:rPr>
          <w:bCs/>
        </w:rPr>
        <w:t>Tato obecné závazná vyhláška nabývá účinností dne</w:t>
      </w:r>
    </w:p>
    <w:p w14:paraId="4FB8CE82" w14:textId="77777777" w:rsidR="00A436BF" w:rsidRDefault="00A436BF" w:rsidP="00EF0B22">
      <w:pPr>
        <w:pStyle w:val="Default"/>
        <w:jc w:val="both"/>
        <w:rPr>
          <w:bCs/>
        </w:rPr>
      </w:pPr>
    </w:p>
    <w:p w14:paraId="1BC72EBF" w14:textId="77777777" w:rsidR="00A436BF" w:rsidRDefault="00A436BF" w:rsidP="00EF0B22">
      <w:pPr>
        <w:pStyle w:val="Default"/>
        <w:jc w:val="both"/>
        <w:rPr>
          <w:bCs/>
        </w:rPr>
      </w:pPr>
    </w:p>
    <w:p w14:paraId="4C22BC06" w14:textId="77777777" w:rsidR="00A436BF" w:rsidRDefault="00A436BF" w:rsidP="00EF0B22">
      <w:pPr>
        <w:pStyle w:val="Default"/>
        <w:jc w:val="both"/>
        <w:rPr>
          <w:bCs/>
        </w:rPr>
      </w:pPr>
    </w:p>
    <w:p w14:paraId="2861BBB7" w14:textId="77777777" w:rsidR="00A436BF" w:rsidRDefault="00A436BF" w:rsidP="00EF0B22">
      <w:pPr>
        <w:pStyle w:val="Default"/>
        <w:jc w:val="both"/>
        <w:rPr>
          <w:bCs/>
        </w:rPr>
      </w:pPr>
    </w:p>
    <w:p w14:paraId="261A00DF" w14:textId="6B9403C6" w:rsidR="00A436BF" w:rsidRDefault="00A436BF" w:rsidP="00EF0B22">
      <w:pPr>
        <w:pStyle w:val="Default"/>
        <w:jc w:val="both"/>
        <w:rPr>
          <w:bCs/>
        </w:rPr>
      </w:pPr>
      <w:r>
        <w:rPr>
          <w:bCs/>
        </w:rPr>
        <w:t>Lukáš Liman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Lucie Čelišová</w:t>
      </w:r>
    </w:p>
    <w:p w14:paraId="71B59373" w14:textId="1C3E016D" w:rsidR="00A436BF" w:rsidRDefault="00A436BF" w:rsidP="00EF0B22">
      <w:pPr>
        <w:pStyle w:val="Default"/>
        <w:jc w:val="both"/>
        <w:rPr>
          <w:bCs/>
        </w:rPr>
      </w:pPr>
      <w:r>
        <w:rPr>
          <w:bCs/>
        </w:rPr>
        <w:t>místostarosta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starostka</w:t>
      </w:r>
    </w:p>
    <w:p w14:paraId="52C9E965" w14:textId="77777777" w:rsidR="00A436BF" w:rsidRDefault="00A436BF" w:rsidP="00EF0B22">
      <w:pPr>
        <w:pStyle w:val="Default"/>
        <w:jc w:val="both"/>
        <w:rPr>
          <w:bCs/>
        </w:rPr>
      </w:pPr>
    </w:p>
    <w:p w14:paraId="02B401EE" w14:textId="77777777" w:rsidR="00A436BF" w:rsidRDefault="00A436BF" w:rsidP="00EF0B22">
      <w:pPr>
        <w:pStyle w:val="Default"/>
        <w:jc w:val="both"/>
        <w:rPr>
          <w:bCs/>
        </w:rPr>
      </w:pPr>
    </w:p>
    <w:p w14:paraId="6B8E6746" w14:textId="5419EC21" w:rsidR="00A436BF" w:rsidRDefault="00A436BF" w:rsidP="00EF0B22">
      <w:pPr>
        <w:pStyle w:val="Default"/>
        <w:jc w:val="both"/>
        <w:rPr>
          <w:bCs/>
        </w:rPr>
      </w:pPr>
      <w:r>
        <w:rPr>
          <w:bCs/>
        </w:rPr>
        <w:t>Vyvěšeno na úřední desce dne:</w:t>
      </w:r>
    </w:p>
    <w:p w14:paraId="5801D7A8" w14:textId="3064685C" w:rsidR="00A436BF" w:rsidRPr="00EF0B22" w:rsidRDefault="00A436BF" w:rsidP="00EF0B22">
      <w:pPr>
        <w:pStyle w:val="Default"/>
        <w:jc w:val="both"/>
        <w:rPr>
          <w:bCs/>
        </w:rPr>
      </w:pPr>
      <w:r>
        <w:rPr>
          <w:bCs/>
        </w:rPr>
        <w:t>Sejmuto z úřední desky dne:</w:t>
      </w:r>
    </w:p>
    <w:p w14:paraId="187D96B1" w14:textId="77777777" w:rsidR="00275FA1" w:rsidRDefault="00275FA1" w:rsidP="008C3873">
      <w:pPr>
        <w:pStyle w:val="Default"/>
      </w:pPr>
    </w:p>
    <w:p w14:paraId="27EF5CBA" w14:textId="77777777" w:rsidR="0062097A" w:rsidRDefault="0062097A" w:rsidP="008C3873">
      <w:pPr>
        <w:pStyle w:val="Default"/>
      </w:pPr>
    </w:p>
    <w:p w14:paraId="2684071D" w14:textId="77777777" w:rsidR="00275FA1" w:rsidRDefault="00275FA1" w:rsidP="008C3873">
      <w:pPr>
        <w:pStyle w:val="Default"/>
      </w:pPr>
    </w:p>
    <w:p w14:paraId="5536AC06" w14:textId="59025483" w:rsidR="00275FA1" w:rsidRPr="008C3873" w:rsidRDefault="00275FA1" w:rsidP="00275FA1">
      <w:pPr>
        <w:pStyle w:val="Default"/>
        <w:ind w:left="6372"/>
      </w:pPr>
    </w:p>
    <w:sectPr w:rsidR="00275FA1" w:rsidRPr="008C3873" w:rsidSect="00DF261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95D"/>
    <w:multiLevelType w:val="hybridMultilevel"/>
    <w:tmpl w:val="7C0EB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8F2"/>
    <w:multiLevelType w:val="hybridMultilevel"/>
    <w:tmpl w:val="1F9853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1156"/>
    <w:multiLevelType w:val="hybridMultilevel"/>
    <w:tmpl w:val="AE100C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D5E56"/>
    <w:multiLevelType w:val="hybridMultilevel"/>
    <w:tmpl w:val="87CE7C4A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3F4086A"/>
    <w:multiLevelType w:val="hybridMultilevel"/>
    <w:tmpl w:val="48D81D8A"/>
    <w:lvl w:ilvl="0" w:tplc="6C520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F7B78"/>
    <w:multiLevelType w:val="hybridMultilevel"/>
    <w:tmpl w:val="8F82CF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F0195"/>
    <w:multiLevelType w:val="hybridMultilevel"/>
    <w:tmpl w:val="5872A9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11C74"/>
    <w:multiLevelType w:val="hybridMultilevel"/>
    <w:tmpl w:val="B106C00A"/>
    <w:lvl w:ilvl="0" w:tplc="20D01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CD3F96"/>
    <w:multiLevelType w:val="hybridMultilevel"/>
    <w:tmpl w:val="2A8A3FFA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4D3B397"/>
    <w:multiLevelType w:val="hybridMultilevel"/>
    <w:tmpl w:val="E3CA63B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BD71F04"/>
    <w:multiLevelType w:val="hybridMultilevel"/>
    <w:tmpl w:val="FDA4160C"/>
    <w:lvl w:ilvl="0" w:tplc="2BA0E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B45A88"/>
    <w:multiLevelType w:val="hybridMultilevel"/>
    <w:tmpl w:val="AADC49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03C44"/>
    <w:multiLevelType w:val="hybridMultilevel"/>
    <w:tmpl w:val="3DDA3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0598">
    <w:abstractNumId w:val="12"/>
  </w:num>
  <w:num w:numId="2" w16cid:durableId="1901403351">
    <w:abstractNumId w:val="5"/>
  </w:num>
  <w:num w:numId="3" w16cid:durableId="1807971435">
    <w:abstractNumId w:val="6"/>
  </w:num>
  <w:num w:numId="4" w16cid:durableId="1856384848">
    <w:abstractNumId w:val="4"/>
  </w:num>
  <w:num w:numId="5" w16cid:durableId="969822267">
    <w:abstractNumId w:val="9"/>
  </w:num>
  <w:num w:numId="6" w16cid:durableId="538781879">
    <w:abstractNumId w:val="3"/>
  </w:num>
  <w:num w:numId="7" w16cid:durableId="1417243759">
    <w:abstractNumId w:val="8"/>
  </w:num>
  <w:num w:numId="8" w16cid:durableId="1968658840">
    <w:abstractNumId w:val="11"/>
  </w:num>
  <w:num w:numId="9" w16cid:durableId="1105923673">
    <w:abstractNumId w:val="7"/>
  </w:num>
  <w:num w:numId="10" w16cid:durableId="1621259628">
    <w:abstractNumId w:val="1"/>
  </w:num>
  <w:num w:numId="11" w16cid:durableId="1403064269">
    <w:abstractNumId w:val="2"/>
  </w:num>
  <w:num w:numId="12" w16cid:durableId="1177115834">
    <w:abstractNumId w:val="10"/>
  </w:num>
  <w:num w:numId="13" w16cid:durableId="20502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55"/>
    <w:rsid w:val="0000342A"/>
    <w:rsid w:val="00026E8E"/>
    <w:rsid w:val="000C0861"/>
    <w:rsid w:val="00112B9A"/>
    <w:rsid w:val="00123555"/>
    <w:rsid w:val="00156B2C"/>
    <w:rsid w:val="001A11E9"/>
    <w:rsid w:val="002045BF"/>
    <w:rsid w:val="0021447B"/>
    <w:rsid w:val="002173FB"/>
    <w:rsid w:val="002427D8"/>
    <w:rsid w:val="0024601A"/>
    <w:rsid w:val="00275FA1"/>
    <w:rsid w:val="002D7828"/>
    <w:rsid w:val="002F6B15"/>
    <w:rsid w:val="00323F64"/>
    <w:rsid w:val="00340B10"/>
    <w:rsid w:val="0034539A"/>
    <w:rsid w:val="00361DC0"/>
    <w:rsid w:val="00375386"/>
    <w:rsid w:val="003801B7"/>
    <w:rsid w:val="003B741B"/>
    <w:rsid w:val="003D4E41"/>
    <w:rsid w:val="003F7DE6"/>
    <w:rsid w:val="00402220"/>
    <w:rsid w:val="00402C09"/>
    <w:rsid w:val="00457C9B"/>
    <w:rsid w:val="00493336"/>
    <w:rsid w:val="004A2C47"/>
    <w:rsid w:val="004C74E5"/>
    <w:rsid w:val="005D7937"/>
    <w:rsid w:val="00602DA5"/>
    <w:rsid w:val="00606A67"/>
    <w:rsid w:val="0062097A"/>
    <w:rsid w:val="006516DB"/>
    <w:rsid w:val="00667750"/>
    <w:rsid w:val="0067523F"/>
    <w:rsid w:val="006A42F1"/>
    <w:rsid w:val="006B6AC7"/>
    <w:rsid w:val="006E0B5E"/>
    <w:rsid w:val="0072683D"/>
    <w:rsid w:val="00760408"/>
    <w:rsid w:val="007634EF"/>
    <w:rsid w:val="00767526"/>
    <w:rsid w:val="007755BD"/>
    <w:rsid w:val="007F30A8"/>
    <w:rsid w:val="00865F80"/>
    <w:rsid w:val="0088692C"/>
    <w:rsid w:val="008C306E"/>
    <w:rsid w:val="008C3873"/>
    <w:rsid w:val="008C4780"/>
    <w:rsid w:val="008D2461"/>
    <w:rsid w:val="008F7DE2"/>
    <w:rsid w:val="00902464"/>
    <w:rsid w:val="009059C6"/>
    <w:rsid w:val="00943D0E"/>
    <w:rsid w:val="00945542"/>
    <w:rsid w:val="00983F09"/>
    <w:rsid w:val="009916AD"/>
    <w:rsid w:val="009B574C"/>
    <w:rsid w:val="009D0DEA"/>
    <w:rsid w:val="00A436BF"/>
    <w:rsid w:val="00A70225"/>
    <w:rsid w:val="00AA0A2F"/>
    <w:rsid w:val="00B703C5"/>
    <w:rsid w:val="00BA2094"/>
    <w:rsid w:val="00BC5937"/>
    <w:rsid w:val="00BE44C0"/>
    <w:rsid w:val="00C30153"/>
    <w:rsid w:val="00CA0101"/>
    <w:rsid w:val="00CA4FFB"/>
    <w:rsid w:val="00CE5C2C"/>
    <w:rsid w:val="00D26DDA"/>
    <w:rsid w:val="00D4024B"/>
    <w:rsid w:val="00D726BC"/>
    <w:rsid w:val="00DB6676"/>
    <w:rsid w:val="00DC285D"/>
    <w:rsid w:val="00DC4985"/>
    <w:rsid w:val="00DC7DC8"/>
    <w:rsid w:val="00DD6929"/>
    <w:rsid w:val="00DE2999"/>
    <w:rsid w:val="00DF2613"/>
    <w:rsid w:val="00E01592"/>
    <w:rsid w:val="00E21DF9"/>
    <w:rsid w:val="00ED22E8"/>
    <w:rsid w:val="00EE6B0F"/>
    <w:rsid w:val="00EF0B22"/>
    <w:rsid w:val="00F03295"/>
    <w:rsid w:val="00F14513"/>
    <w:rsid w:val="00F330E8"/>
    <w:rsid w:val="00F428C0"/>
    <w:rsid w:val="00F9471D"/>
    <w:rsid w:val="00FD3C1B"/>
    <w:rsid w:val="00FF13D0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8E94"/>
  <w15:chartTrackingRefBased/>
  <w15:docId w15:val="{7DFBBA1F-D502-46CB-8D48-E575720B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2DA5"/>
    <w:rPr>
      <w:color w:val="0000FF"/>
      <w:u w:val="single"/>
    </w:rPr>
  </w:style>
  <w:style w:type="paragraph" w:styleId="Textbubliny">
    <w:name w:val="Balloon Text"/>
    <w:basedOn w:val="Normln"/>
    <w:semiHidden/>
    <w:rsid w:val="00DF2613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2460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4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67523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C5937"/>
    <w:pPr>
      <w:snapToGrid w:val="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BC5937"/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634E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46">
    <w:name w:val="Pa46"/>
    <w:basedOn w:val="Default"/>
    <w:next w:val="Default"/>
    <w:uiPriority w:val="99"/>
    <w:rsid w:val="007634EF"/>
    <w:pPr>
      <w:spacing w:line="281" w:lineRule="atLeast"/>
    </w:pPr>
    <w:rPr>
      <w:color w:val="auto"/>
    </w:rPr>
  </w:style>
  <w:style w:type="character" w:customStyle="1" w:styleId="A0">
    <w:name w:val="A0"/>
    <w:uiPriority w:val="99"/>
    <w:rsid w:val="007634EF"/>
    <w:rPr>
      <w:i/>
      <w:iCs/>
      <w:color w:val="000000"/>
      <w:sz w:val="18"/>
      <w:szCs w:val="18"/>
    </w:rPr>
  </w:style>
  <w:style w:type="character" w:customStyle="1" w:styleId="A17">
    <w:name w:val="A17"/>
    <w:uiPriority w:val="99"/>
    <w:rsid w:val="007634EF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paragraph" w:customStyle="1" w:styleId="Pa50">
    <w:name w:val="Pa50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character" w:customStyle="1" w:styleId="A15">
    <w:name w:val="A15"/>
    <w:uiPriority w:val="99"/>
    <w:rsid w:val="007634EF"/>
    <w:rPr>
      <w:color w:val="000000"/>
      <w:sz w:val="18"/>
      <w:szCs w:val="18"/>
    </w:rPr>
  </w:style>
  <w:style w:type="paragraph" w:customStyle="1" w:styleId="Pa48">
    <w:name w:val="Pa48"/>
    <w:basedOn w:val="Default"/>
    <w:next w:val="Default"/>
    <w:uiPriority w:val="99"/>
    <w:rsid w:val="007634EF"/>
    <w:pPr>
      <w:spacing w:line="28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paragraph" w:customStyle="1" w:styleId="Pa56">
    <w:name w:val="Pa56"/>
    <w:basedOn w:val="Default"/>
    <w:next w:val="Default"/>
    <w:uiPriority w:val="99"/>
    <w:rsid w:val="007634EF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bristany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b\Desktop\Obec%20B&#345;&#237;&#353;&#357;any%20-%20hlavi&#269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0DA9-C9FC-420C-92EA-3FE660C8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Bříšťany - hlavička</Template>
  <TotalTime>37</TotalTime>
  <Pages>2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Bříšťany, Bříšťany 130, 508 01 Hořice</vt:lpstr>
    </vt:vector>
  </TitlesOfParts>
  <Company/>
  <LinksUpToDate>false</LinksUpToDate>
  <CharactersWithSpaces>1610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mailto:obecbristany@seznam.cz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Bříšťany, Bříšťany 130, 508 01 Hořice</dc:title>
  <dc:subject/>
  <dc:creator>Obu</dc:creator>
  <cp:keywords/>
  <dc:description/>
  <cp:lastModifiedBy>Lucka Čelišová</cp:lastModifiedBy>
  <cp:revision>10</cp:revision>
  <cp:lastPrinted>2023-07-10T17:02:00Z</cp:lastPrinted>
  <dcterms:created xsi:type="dcterms:W3CDTF">2023-09-13T07:09:00Z</dcterms:created>
  <dcterms:modified xsi:type="dcterms:W3CDTF">2023-10-02T18:07:00Z</dcterms:modified>
</cp:coreProperties>
</file>