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3F15AB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D04B7">
        <w:rPr>
          <w:rFonts w:ascii="Arial" w:hAnsi="Arial" w:cs="Arial"/>
          <w:b/>
        </w:rPr>
        <w:t>ČUČICE</w:t>
      </w:r>
    </w:p>
    <w:p w14:paraId="0A5BFDBD" w14:textId="1CA4660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D04B7">
        <w:rPr>
          <w:rFonts w:ascii="Arial" w:hAnsi="Arial" w:cs="Arial"/>
          <w:b/>
        </w:rPr>
        <w:t>Čučice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645DD0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D04B7">
        <w:rPr>
          <w:rFonts w:ascii="Arial" w:hAnsi="Arial" w:cs="Arial"/>
          <w:b/>
        </w:rPr>
        <w:t>Čučice,</w:t>
      </w:r>
    </w:p>
    <w:p w14:paraId="5D647475" w14:textId="0644D1D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AD04B7">
        <w:rPr>
          <w:rFonts w:ascii="Arial" w:hAnsi="Arial" w:cs="Arial"/>
          <w:b/>
        </w:rPr>
        <w:t>2/2025,</w:t>
      </w:r>
      <w:r w:rsidR="00903381" w:rsidRPr="00903381">
        <w:rPr>
          <w:rFonts w:ascii="Arial" w:hAnsi="Arial" w:cs="Arial"/>
          <w:b/>
        </w:rPr>
        <w:t xml:space="preserve"> </w:t>
      </w:r>
      <w:r w:rsidR="00AD04B7">
        <w:rPr>
          <w:rFonts w:ascii="Arial" w:hAnsi="Arial" w:cs="Arial"/>
          <w:b/>
        </w:rPr>
        <w:t>o stanovení obecního systému odpadového hospodářství</w:t>
      </w:r>
      <w:r w:rsidR="00903381" w:rsidRPr="00903381">
        <w:rPr>
          <w:rFonts w:ascii="Arial" w:hAnsi="Arial" w:cs="Arial"/>
          <w:b/>
        </w:rPr>
        <w:t xml:space="preserve">, ze dne </w:t>
      </w:r>
      <w:r w:rsidR="00AD04B7">
        <w:rPr>
          <w:rFonts w:ascii="Arial" w:hAnsi="Arial" w:cs="Arial"/>
          <w:b/>
        </w:rPr>
        <w:t>20. 12. 2024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3EC0579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D04B7">
        <w:rPr>
          <w:rFonts w:ascii="Arial" w:hAnsi="Arial" w:cs="Arial"/>
          <w:sz w:val="22"/>
          <w:szCs w:val="22"/>
        </w:rPr>
        <w:t>Čučice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D04B7">
        <w:rPr>
          <w:rFonts w:ascii="Arial" w:hAnsi="Arial" w:cs="Arial"/>
          <w:sz w:val="22"/>
          <w:szCs w:val="22"/>
        </w:rPr>
        <w:t>26. března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F8644DE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D04B7">
        <w:rPr>
          <w:rFonts w:ascii="Arial" w:hAnsi="Arial" w:cs="Arial"/>
          <w:sz w:val="22"/>
          <w:szCs w:val="22"/>
        </w:rPr>
        <w:t>2/2025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AD04B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AD04B7">
        <w:rPr>
          <w:rFonts w:ascii="Arial" w:hAnsi="Arial" w:cs="Arial"/>
          <w:sz w:val="22"/>
          <w:szCs w:val="22"/>
        </w:rPr>
        <w:t>20. 12. 2024.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5C5F171F" w14:textId="3FF14B57" w:rsidR="008D18AB" w:rsidRPr="00AD04B7" w:rsidRDefault="00893F98" w:rsidP="00AD04B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7750AA" w14:textId="4F4B2359" w:rsidR="00AD04B7" w:rsidRPr="004C68D3" w:rsidRDefault="00AD04B7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4C68D3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4C68D3">
        <w:rPr>
          <w:rFonts w:ascii="Arial" w:hAnsi="Arial" w:cs="Arial"/>
          <w:sz w:val="22"/>
          <w:szCs w:val="22"/>
        </w:rPr>
        <w:t>Jacko</w:t>
      </w:r>
      <w:proofErr w:type="spellEnd"/>
      <w:r w:rsidRPr="004C68D3">
        <w:rPr>
          <w:rFonts w:ascii="Arial" w:hAnsi="Arial" w:cs="Arial"/>
          <w:sz w:val="22"/>
          <w:szCs w:val="22"/>
        </w:rPr>
        <w:t>, v.r.</w:t>
      </w:r>
    </w:p>
    <w:p w14:paraId="121CDCBD" w14:textId="26E42BF6" w:rsidR="00252845" w:rsidRPr="004C68D3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4C68D3">
        <w:rPr>
          <w:rFonts w:ascii="Arial" w:hAnsi="Arial" w:cs="Arial"/>
          <w:sz w:val="22"/>
          <w:szCs w:val="22"/>
        </w:rPr>
        <w:t>starosta</w:t>
      </w:r>
    </w:p>
    <w:p w14:paraId="3D08A255" w14:textId="1D4582BD" w:rsidR="00252845" w:rsidRPr="004C68D3" w:rsidRDefault="00252845" w:rsidP="00AD04B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20497">
        <w:rPr>
          <w:rFonts w:ascii="Arial" w:hAnsi="Arial" w:cs="Arial"/>
        </w:rPr>
        <w:br w:type="column"/>
      </w:r>
      <w:r w:rsidR="00AD04B7" w:rsidRPr="004C68D3">
        <w:rPr>
          <w:rFonts w:ascii="Arial" w:hAnsi="Arial" w:cs="Arial"/>
          <w:sz w:val="22"/>
          <w:szCs w:val="22"/>
        </w:rPr>
        <w:t>Zoja Hanáková, v.r.</w:t>
      </w:r>
    </w:p>
    <w:p w14:paraId="0F487105" w14:textId="0EB5538C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4C68D3">
        <w:rPr>
          <w:rFonts w:ascii="Arial" w:hAnsi="Arial" w:cs="Arial"/>
          <w:sz w:val="22"/>
          <w:szCs w:val="22"/>
        </w:rPr>
        <w:t>místostarost</w:t>
      </w:r>
      <w:r w:rsidR="00AD04B7" w:rsidRPr="004C68D3">
        <w:rPr>
          <w:rFonts w:ascii="Arial" w:hAnsi="Arial" w:cs="Arial"/>
          <w:sz w:val="22"/>
          <w:szCs w:val="22"/>
        </w:rPr>
        <w:t>k</w:t>
      </w:r>
      <w:r w:rsidRPr="004C68D3">
        <w:rPr>
          <w:rFonts w:ascii="Arial" w:hAnsi="Arial" w:cs="Arial"/>
          <w:sz w:val="22"/>
          <w:szCs w:val="22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21B5A4D8" w:rsidR="0048254F" w:rsidRDefault="0048254F" w:rsidP="00AD04B7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561A" w14:textId="77777777" w:rsidR="007F1E08" w:rsidRDefault="007F1E08">
      <w:r>
        <w:separator/>
      </w:r>
    </w:p>
  </w:endnote>
  <w:endnote w:type="continuationSeparator" w:id="0">
    <w:p w14:paraId="56C70991" w14:textId="77777777" w:rsidR="007F1E08" w:rsidRDefault="007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D652" w14:textId="77777777" w:rsidR="007F1E08" w:rsidRDefault="007F1E08">
      <w:r>
        <w:separator/>
      </w:r>
    </w:p>
  </w:footnote>
  <w:footnote w:type="continuationSeparator" w:id="0">
    <w:p w14:paraId="679CE715" w14:textId="77777777" w:rsidR="007F1E08" w:rsidRDefault="007F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7068123">
    <w:abstractNumId w:val="19"/>
  </w:num>
  <w:num w:numId="2" w16cid:durableId="1881241750">
    <w:abstractNumId w:val="20"/>
  </w:num>
  <w:num w:numId="3" w16cid:durableId="931473083">
    <w:abstractNumId w:val="11"/>
  </w:num>
  <w:num w:numId="4" w16cid:durableId="1327242856">
    <w:abstractNumId w:val="17"/>
  </w:num>
  <w:num w:numId="5" w16cid:durableId="1626736292">
    <w:abstractNumId w:val="18"/>
  </w:num>
  <w:num w:numId="6" w16cid:durableId="1315913925">
    <w:abstractNumId w:val="6"/>
  </w:num>
  <w:num w:numId="7" w16cid:durableId="2038964261">
    <w:abstractNumId w:val="1"/>
  </w:num>
  <w:num w:numId="8" w16cid:durableId="188957859">
    <w:abstractNumId w:val="12"/>
  </w:num>
  <w:num w:numId="9" w16cid:durableId="2046131361">
    <w:abstractNumId w:val="7"/>
  </w:num>
  <w:num w:numId="10" w16cid:durableId="23361256">
    <w:abstractNumId w:val="13"/>
  </w:num>
  <w:num w:numId="11" w16cid:durableId="1514302685">
    <w:abstractNumId w:val="3"/>
  </w:num>
  <w:num w:numId="12" w16cid:durableId="2031562751">
    <w:abstractNumId w:val="8"/>
  </w:num>
  <w:num w:numId="13" w16cid:durableId="96415941">
    <w:abstractNumId w:val="15"/>
  </w:num>
  <w:num w:numId="14" w16cid:durableId="1606964400">
    <w:abstractNumId w:val="16"/>
  </w:num>
  <w:num w:numId="15" w16cid:durableId="1845699888">
    <w:abstractNumId w:val="0"/>
  </w:num>
  <w:num w:numId="16" w16cid:durableId="391006550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82483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9219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998437">
    <w:abstractNumId w:val="14"/>
  </w:num>
  <w:num w:numId="20" w16cid:durableId="623580058">
    <w:abstractNumId w:val="8"/>
  </w:num>
  <w:num w:numId="21" w16cid:durableId="1192956907">
    <w:abstractNumId w:val="8"/>
  </w:num>
  <w:num w:numId="22" w16cid:durableId="1442216369">
    <w:abstractNumId w:val="2"/>
  </w:num>
  <w:num w:numId="23" w16cid:durableId="1488860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505847">
    <w:abstractNumId w:val="9"/>
  </w:num>
  <w:num w:numId="25" w16cid:durableId="1388145934">
    <w:abstractNumId w:val="5"/>
  </w:num>
  <w:num w:numId="26" w16cid:durableId="76561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2A2A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68D3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4F8A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1E08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1E71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04B7"/>
    <w:rsid w:val="00AF1C94"/>
    <w:rsid w:val="00AF26CE"/>
    <w:rsid w:val="00AF464A"/>
    <w:rsid w:val="00AF76D8"/>
    <w:rsid w:val="00B07584"/>
    <w:rsid w:val="00B104BF"/>
    <w:rsid w:val="00B13395"/>
    <w:rsid w:val="00B17339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502D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450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 Zejdová</cp:lastModifiedBy>
  <cp:revision>2</cp:revision>
  <cp:lastPrinted>2025-04-14T11:23:00Z</cp:lastPrinted>
  <dcterms:created xsi:type="dcterms:W3CDTF">2025-04-14T11:29:00Z</dcterms:created>
  <dcterms:modified xsi:type="dcterms:W3CDTF">2025-04-14T11:29:00Z</dcterms:modified>
</cp:coreProperties>
</file>