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5B8C8CE9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0B3EA6">
        <w:rPr>
          <w:rFonts w:ascii="Arial" w:hAnsi="Arial" w:cs="Arial"/>
          <w:b/>
        </w:rPr>
        <w:t>VLASTEC</w:t>
      </w:r>
    </w:p>
    <w:p w14:paraId="0A8F3313" w14:textId="3D486A3B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0B3EA6">
        <w:rPr>
          <w:rFonts w:ascii="Arial" w:hAnsi="Arial" w:cs="Arial"/>
          <w:b/>
        </w:rPr>
        <w:t>Vlastec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6B48AC44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0B3EA6">
        <w:rPr>
          <w:rFonts w:ascii="Arial" w:hAnsi="Arial" w:cs="Arial"/>
          <w:b/>
        </w:rPr>
        <w:t xml:space="preserve">Vlastec 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6532A42D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0B3EA6">
        <w:rPr>
          <w:rFonts w:ascii="Arial" w:hAnsi="Arial" w:cs="Arial"/>
          <w:b w:val="0"/>
          <w:sz w:val="22"/>
          <w:szCs w:val="22"/>
        </w:rPr>
        <w:t>Vlastec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</w:t>
      </w:r>
      <w:r w:rsidR="000B3EA6">
        <w:rPr>
          <w:rFonts w:ascii="Arial" w:hAnsi="Arial" w:cs="Arial"/>
          <w:b w:val="0"/>
          <w:sz w:val="22"/>
          <w:szCs w:val="22"/>
        </w:rPr>
        <w:t xml:space="preserve">15. </w:t>
      </w:r>
      <w:r w:rsidRPr="002E0EAD">
        <w:rPr>
          <w:rFonts w:ascii="Arial" w:hAnsi="Arial" w:cs="Arial"/>
          <w:b w:val="0"/>
          <w:sz w:val="22"/>
          <w:szCs w:val="22"/>
        </w:rPr>
        <w:t xml:space="preserve">zasedání dne </w:t>
      </w:r>
      <w:r w:rsidR="000B3EA6">
        <w:rPr>
          <w:rFonts w:ascii="Arial" w:hAnsi="Arial" w:cs="Arial"/>
          <w:b w:val="0"/>
          <w:sz w:val="22"/>
          <w:szCs w:val="22"/>
        </w:rPr>
        <w:t>20. 12. 2024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05B09A77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0B3EA6">
        <w:rPr>
          <w:rFonts w:ascii="Arial" w:hAnsi="Arial" w:cs="Arial"/>
          <w:sz w:val="22"/>
          <w:szCs w:val="22"/>
        </w:rPr>
        <w:t xml:space="preserve">Vlastec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2ED5AD45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0B3EA6">
        <w:rPr>
          <w:rFonts w:ascii="Arial" w:hAnsi="Arial" w:cs="Arial"/>
          <w:sz w:val="22"/>
          <w:szCs w:val="22"/>
        </w:rPr>
        <w:t>Vlastec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366BE261" w14:textId="5402B81E" w:rsidR="000B3EA6" w:rsidRDefault="00650483" w:rsidP="000B3EA6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1FA7B760" w:rsidR="00650483" w:rsidRDefault="00650483" w:rsidP="000B3EA6">
      <w:pPr>
        <w:pStyle w:val="Default"/>
        <w:spacing w:before="24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9E188F" w:rsidRDefault="009E188F" w:rsidP="000B3EA6">
      <w:pPr>
        <w:numPr>
          <w:ilvl w:val="0"/>
          <w:numId w:val="12"/>
        </w:numPr>
        <w:spacing w:before="240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08D37E66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0B3EA6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4DCE5349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47D11921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0B3EA6" w:rsidRPr="000B3EA6">
        <w:rPr>
          <w:rFonts w:ascii="Arial" w:hAnsi="Arial" w:cs="Arial"/>
          <w:b/>
          <w:bCs/>
          <w:sz w:val="22"/>
          <w:szCs w:val="22"/>
        </w:rPr>
        <w:t>600,-</w:t>
      </w:r>
      <w:r w:rsidR="00FE4569" w:rsidRPr="000B3EA6">
        <w:rPr>
          <w:rFonts w:ascii="Arial" w:hAnsi="Arial" w:cs="Arial"/>
          <w:b/>
          <w:bCs/>
          <w:sz w:val="22"/>
          <w:szCs w:val="22"/>
        </w:rPr>
        <w:t xml:space="preserve"> </w:t>
      </w:r>
      <w:r w:rsidRPr="000B3EA6">
        <w:rPr>
          <w:rFonts w:ascii="Arial" w:hAnsi="Arial" w:cs="Arial"/>
          <w:b/>
          <w:bCs/>
          <w:sz w:val="22"/>
          <w:szCs w:val="22"/>
        </w:rPr>
        <w:t>Kč</w:t>
      </w:r>
      <w:r w:rsidR="006A4A80" w:rsidRPr="000B3EA6">
        <w:rPr>
          <w:rFonts w:ascii="Arial" w:hAnsi="Arial" w:cs="Arial"/>
          <w:b/>
          <w:bCs/>
          <w:sz w:val="22"/>
          <w:szCs w:val="22"/>
        </w:rPr>
        <w:t>.</w:t>
      </w:r>
    </w:p>
    <w:p w14:paraId="4990F67F" w14:textId="7CB5F426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7C1C983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6A154552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504C8DE8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0642B6">
        <w:rPr>
          <w:rFonts w:ascii="Arial" w:hAnsi="Arial" w:cs="Arial"/>
          <w:sz w:val="22"/>
          <w:szCs w:val="22"/>
        </w:rPr>
        <w:t>31. 5.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7FEA4DAF" w:rsidR="00A904E7" w:rsidRDefault="00A904E7" w:rsidP="00E22A65">
      <w:pPr>
        <w:pStyle w:val="Default"/>
        <w:numPr>
          <w:ilvl w:val="0"/>
          <w:numId w:val="8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</w:t>
      </w:r>
      <w:r w:rsidR="000642B6">
        <w:rPr>
          <w:sz w:val="22"/>
          <w:szCs w:val="22"/>
        </w:rPr>
        <w:t> </w:t>
      </w:r>
      <w:r>
        <w:rPr>
          <w:sz w:val="22"/>
          <w:szCs w:val="22"/>
        </w:rPr>
        <w:t>obci</w:t>
      </w:r>
      <w:r w:rsidR="000642B6">
        <w:rPr>
          <w:sz w:val="22"/>
          <w:szCs w:val="22"/>
        </w:rPr>
        <w:t>,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380CB7F9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193D79D3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</w:t>
      </w:r>
      <w:r w:rsidR="000642B6">
        <w:rPr>
          <w:rFonts w:ascii="Arial" w:hAnsi="Arial" w:cs="Arial"/>
          <w:sz w:val="22"/>
          <w:szCs w:val="22"/>
        </w:rPr>
        <w:t> </w:t>
      </w:r>
      <w:r w:rsidR="003E5852">
        <w:rPr>
          <w:rFonts w:ascii="Arial" w:hAnsi="Arial" w:cs="Arial"/>
          <w:sz w:val="22"/>
          <w:szCs w:val="22"/>
        </w:rPr>
        <w:t>obci</w:t>
      </w:r>
      <w:r w:rsidR="000642B6">
        <w:rPr>
          <w:rFonts w:ascii="Arial" w:hAnsi="Arial" w:cs="Arial"/>
          <w:sz w:val="22"/>
          <w:szCs w:val="22"/>
        </w:rPr>
        <w:t>,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0642B6">
        <w:rPr>
          <w:rFonts w:ascii="Arial" w:hAnsi="Arial" w:cs="Arial"/>
          <w:sz w:val="22"/>
          <w:szCs w:val="22"/>
        </w:rPr>
        <w:t xml:space="preserve"> je:</w:t>
      </w:r>
    </w:p>
    <w:p w14:paraId="213DB950" w14:textId="4513BD12" w:rsidR="00131160" w:rsidRPr="002E0EAD" w:rsidRDefault="000642B6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dítětem do 6 let věku,</w:t>
      </w:r>
    </w:p>
    <w:p w14:paraId="57FAF20D" w14:textId="3AA773D6" w:rsidR="00131160" w:rsidRDefault="000642B6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 úředním trvalým pobytem v místě sídla ohlašovny obecního úřadu Vlastec č.p. 48 a nezdržuje se na území obce</w:t>
      </w:r>
      <w:r w:rsidR="00AE57A6">
        <w:rPr>
          <w:rFonts w:ascii="Arial" w:hAnsi="Arial" w:cs="Arial"/>
          <w:sz w:val="22"/>
          <w:szCs w:val="22"/>
        </w:rPr>
        <w:t xml:space="preserve">, </w:t>
      </w:r>
    </w:p>
    <w:p w14:paraId="0D9EFCE7" w14:textId="0F98EBF3" w:rsidR="000642B6" w:rsidRDefault="000642B6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přihlášená v obci, ale není znám výskyt jejího pobytu po dobu delší než 1 rok</w:t>
      </w:r>
    </w:p>
    <w:p w14:paraId="210EEC85" w14:textId="773BD45C" w:rsidR="003E5852" w:rsidRPr="000902AB" w:rsidRDefault="000902AB" w:rsidP="003E5852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vlastníkem </w:t>
      </w:r>
      <w:r w:rsidR="002443DB">
        <w:rPr>
          <w:rFonts w:ascii="Arial" w:hAnsi="Arial" w:cs="Arial"/>
          <w:sz w:val="22"/>
          <w:szCs w:val="22"/>
        </w:rPr>
        <w:t>nemovitost</w:t>
      </w:r>
      <w:r>
        <w:rPr>
          <w:rFonts w:ascii="Arial" w:hAnsi="Arial" w:cs="Arial"/>
          <w:sz w:val="22"/>
          <w:szCs w:val="22"/>
        </w:rPr>
        <w:t>i</w:t>
      </w:r>
      <w:r w:rsidR="002443D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lokalitě na území obce, kde obec nezajišťuje kompletní svoz domovního odpadu</w:t>
      </w:r>
    </w:p>
    <w:p w14:paraId="549465E2" w14:textId="7BFB20F0"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</w:t>
      </w:r>
      <w:r w:rsidR="000902AB">
        <w:rPr>
          <w:rFonts w:ascii="Arial" w:hAnsi="Arial" w:cs="Arial"/>
          <w:sz w:val="22"/>
          <w:szCs w:val="22"/>
        </w:rPr>
        <w:t> </w:t>
      </w:r>
      <w:r w:rsidR="00F71D1C">
        <w:rPr>
          <w:rFonts w:ascii="Arial" w:hAnsi="Arial" w:cs="Arial"/>
          <w:sz w:val="22"/>
          <w:szCs w:val="22"/>
        </w:rPr>
        <w:t>obci</w:t>
      </w:r>
      <w:r w:rsidR="000902AB">
        <w:rPr>
          <w:rFonts w:ascii="Arial" w:hAnsi="Arial" w:cs="Arial"/>
          <w:sz w:val="22"/>
          <w:szCs w:val="22"/>
        </w:rPr>
        <w:t xml:space="preserve">, </w:t>
      </w:r>
      <w:r w:rsidR="00F71D1C">
        <w:rPr>
          <w:rFonts w:ascii="Arial" w:hAnsi="Arial" w:cs="Arial"/>
          <w:sz w:val="22"/>
          <w:szCs w:val="22"/>
        </w:rPr>
        <w:t>a která</w:t>
      </w:r>
      <w:r w:rsidR="000902AB">
        <w:rPr>
          <w:rFonts w:ascii="Arial" w:hAnsi="Arial" w:cs="Arial"/>
          <w:sz w:val="22"/>
          <w:szCs w:val="22"/>
        </w:rPr>
        <w:t xml:space="preserve"> je:</w:t>
      </w:r>
    </w:p>
    <w:p w14:paraId="343A5608" w14:textId="1706F5E3" w:rsidR="003C791B" w:rsidRPr="000902AB" w:rsidRDefault="000902AB" w:rsidP="003C791B">
      <w:pPr>
        <w:numPr>
          <w:ilvl w:val="1"/>
          <w:numId w:val="4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dítětem od 7 let do 15 let, a to ve výši 300,- Kč, tudíž sazba poplatku činí </w:t>
      </w:r>
      <w:r w:rsidRPr="000902AB">
        <w:rPr>
          <w:rFonts w:ascii="Arial" w:hAnsi="Arial" w:cs="Arial"/>
          <w:b/>
          <w:bCs/>
          <w:sz w:val="22"/>
          <w:szCs w:val="22"/>
        </w:rPr>
        <w:t>300,- Kč</w:t>
      </w:r>
    </w:p>
    <w:p w14:paraId="3D0350F7" w14:textId="27386E63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0902AB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5554FC1A" w14:textId="03F2A242" w:rsidR="008658CA" w:rsidRPr="00321D3A" w:rsidRDefault="00AB240E" w:rsidP="00321D3A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C81707">
        <w:rPr>
          <w:rFonts w:ascii="Arial" w:hAnsi="Arial" w:cs="Arial"/>
          <w:sz w:val="22"/>
          <w:szCs w:val="22"/>
        </w:rPr>
        <w:t>3/2021, o místním poplatku za obecní systém odpadového hospodářství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C81707" w:rsidRPr="00321D3A">
        <w:rPr>
          <w:rFonts w:ascii="Arial" w:hAnsi="Arial" w:cs="Arial"/>
          <w:iCs/>
          <w:sz w:val="22"/>
          <w:szCs w:val="22"/>
        </w:rPr>
        <w:t>6.</w:t>
      </w:r>
      <w:r w:rsidR="00321D3A" w:rsidRPr="00321D3A">
        <w:rPr>
          <w:rFonts w:ascii="Arial" w:hAnsi="Arial" w:cs="Arial"/>
          <w:iCs/>
          <w:sz w:val="22"/>
          <w:szCs w:val="22"/>
        </w:rPr>
        <w:t xml:space="preserve"> </w:t>
      </w:r>
      <w:r w:rsidR="00C81707" w:rsidRPr="00321D3A">
        <w:rPr>
          <w:rFonts w:ascii="Arial" w:hAnsi="Arial" w:cs="Arial"/>
          <w:iCs/>
          <w:sz w:val="22"/>
          <w:szCs w:val="22"/>
        </w:rPr>
        <w:t>11.</w:t>
      </w:r>
      <w:r w:rsidR="00321D3A" w:rsidRPr="00321D3A">
        <w:rPr>
          <w:rFonts w:ascii="Arial" w:hAnsi="Arial" w:cs="Arial"/>
          <w:iCs/>
          <w:sz w:val="22"/>
          <w:szCs w:val="22"/>
        </w:rPr>
        <w:t xml:space="preserve"> </w:t>
      </w:r>
      <w:r w:rsidR="00C81707" w:rsidRPr="00321D3A">
        <w:rPr>
          <w:rFonts w:ascii="Arial" w:hAnsi="Arial" w:cs="Arial"/>
          <w:iCs/>
          <w:sz w:val="22"/>
          <w:szCs w:val="22"/>
        </w:rPr>
        <w:t>2021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4C261AF" w14:textId="45DC2C0E" w:rsidR="008D6906" w:rsidRPr="002E0EAD" w:rsidRDefault="00AA1DF5" w:rsidP="00AA1DF5">
      <w:pPr>
        <w:pStyle w:val="Nzvylnk"/>
        <w:jc w:val="both"/>
        <w:rPr>
          <w:rFonts w:ascii="Arial" w:hAnsi="Arial" w:cs="Arial"/>
          <w:b w:val="0"/>
          <w:bCs w:val="0"/>
          <w:i/>
          <w:color w:val="1A4BD6"/>
          <w:szCs w:val="24"/>
        </w:rPr>
      </w:pPr>
      <w:r w:rsidRPr="00AA1DF5">
        <w:rPr>
          <w:rFonts w:ascii="Arial" w:hAnsi="Arial" w:cs="Arial"/>
          <w:b w:val="0"/>
          <w:bCs w:val="0"/>
          <w:sz w:val="22"/>
          <w:szCs w:val="22"/>
        </w:rPr>
        <w:t>Tato vyhláška nabývá účinnosti počátkem patnáctého dne následujícího po dni jejího vyhlášení.</w:t>
      </w: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683F6522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 xml:space="preserve">   </w:t>
      </w:r>
    </w:p>
    <w:p w14:paraId="7EF42378" w14:textId="5857364C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="00321D3A">
        <w:rPr>
          <w:rFonts w:ascii="Arial" w:hAnsi="Arial" w:cs="Arial"/>
          <w:i/>
          <w:sz w:val="22"/>
          <w:szCs w:val="22"/>
        </w:rPr>
        <w:t>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2A0D5A9D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321D3A">
        <w:rPr>
          <w:rFonts w:ascii="Arial" w:hAnsi="Arial" w:cs="Arial"/>
          <w:sz w:val="22"/>
          <w:szCs w:val="22"/>
        </w:rPr>
        <w:t>Bc. Jana Pišingerová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321D3A">
        <w:rPr>
          <w:rFonts w:ascii="Arial" w:hAnsi="Arial" w:cs="Arial"/>
          <w:sz w:val="22"/>
          <w:szCs w:val="22"/>
        </w:rPr>
        <w:t xml:space="preserve">Ludvík </w:t>
      </w:r>
      <w:proofErr w:type="spellStart"/>
      <w:r w:rsidR="00321D3A">
        <w:rPr>
          <w:rFonts w:ascii="Arial" w:hAnsi="Arial" w:cs="Arial"/>
          <w:sz w:val="22"/>
          <w:szCs w:val="22"/>
        </w:rPr>
        <w:t>Pišinger</w:t>
      </w:r>
      <w:proofErr w:type="spellEnd"/>
    </w:p>
    <w:p w14:paraId="174C0CD3" w14:textId="6EE0781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321D3A">
      <w:footerReference w:type="default" r:id="rId8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3F9DD" w14:textId="77777777" w:rsidR="00A93C46" w:rsidRDefault="00A93C46">
      <w:r>
        <w:separator/>
      </w:r>
    </w:p>
  </w:endnote>
  <w:endnote w:type="continuationSeparator" w:id="0">
    <w:p w14:paraId="0BA46813" w14:textId="77777777" w:rsidR="00A93C46" w:rsidRDefault="00A93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60833" w14:textId="77777777" w:rsidR="00A93C46" w:rsidRDefault="00A93C46">
      <w:r>
        <w:separator/>
      </w:r>
    </w:p>
  </w:footnote>
  <w:footnote w:type="continuationSeparator" w:id="0">
    <w:p w14:paraId="03208A30" w14:textId="77777777" w:rsidR="00A93C46" w:rsidRDefault="00A93C46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48EE9194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a) přihlášení k trvalému pobytu podle zákona o evidenci obyvatel, nebo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39BEB365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04399895">
    <w:abstractNumId w:val="15"/>
  </w:num>
  <w:num w:numId="2" w16cid:durableId="1690795887">
    <w:abstractNumId w:val="8"/>
  </w:num>
  <w:num w:numId="3" w16cid:durableId="1039284164">
    <w:abstractNumId w:val="21"/>
  </w:num>
  <w:num w:numId="4" w16cid:durableId="70011923">
    <w:abstractNumId w:val="9"/>
  </w:num>
  <w:num w:numId="5" w16cid:durableId="2086682627">
    <w:abstractNumId w:val="6"/>
  </w:num>
  <w:num w:numId="6" w16cid:durableId="1954241181">
    <w:abstractNumId w:val="28"/>
  </w:num>
  <w:num w:numId="7" w16cid:durableId="722753018">
    <w:abstractNumId w:val="12"/>
  </w:num>
  <w:num w:numId="8" w16cid:durableId="1435709508">
    <w:abstractNumId w:val="14"/>
  </w:num>
  <w:num w:numId="9" w16cid:durableId="1401247257">
    <w:abstractNumId w:val="11"/>
  </w:num>
  <w:num w:numId="10" w16cid:durableId="1473250080">
    <w:abstractNumId w:val="0"/>
  </w:num>
  <w:num w:numId="11" w16cid:durableId="18166239">
    <w:abstractNumId w:val="10"/>
  </w:num>
  <w:num w:numId="12" w16cid:durableId="109521991">
    <w:abstractNumId w:val="7"/>
  </w:num>
  <w:num w:numId="13" w16cid:durableId="1220050591">
    <w:abstractNumId w:val="19"/>
  </w:num>
  <w:num w:numId="14" w16cid:durableId="469711668">
    <w:abstractNumId w:val="27"/>
  </w:num>
  <w:num w:numId="15" w16cid:durableId="18337133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244337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12877583">
    <w:abstractNumId w:val="24"/>
  </w:num>
  <w:num w:numId="18" w16cid:durableId="1135222210">
    <w:abstractNumId w:val="5"/>
  </w:num>
  <w:num w:numId="19" w16cid:durableId="217016164">
    <w:abstractNumId w:val="25"/>
  </w:num>
  <w:num w:numId="20" w16cid:durableId="1039626940">
    <w:abstractNumId w:val="17"/>
  </w:num>
  <w:num w:numId="21" w16cid:durableId="2049525271">
    <w:abstractNumId w:val="22"/>
  </w:num>
  <w:num w:numId="22" w16cid:durableId="722564476">
    <w:abstractNumId w:val="4"/>
  </w:num>
  <w:num w:numId="23" w16cid:durableId="744687658">
    <w:abstractNumId w:val="29"/>
  </w:num>
  <w:num w:numId="24" w16cid:durableId="5570765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17946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3213103">
    <w:abstractNumId w:val="1"/>
  </w:num>
  <w:num w:numId="27" w16cid:durableId="1598173821">
    <w:abstractNumId w:val="20"/>
  </w:num>
  <w:num w:numId="28" w16cid:durableId="989551645">
    <w:abstractNumId w:val="18"/>
  </w:num>
  <w:num w:numId="29" w16cid:durableId="1672560317">
    <w:abstractNumId w:val="2"/>
  </w:num>
  <w:num w:numId="30" w16cid:durableId="294221935">
    <w:abstractNumId w:val="13"/>
  </w:num>
  <w:num w:numId="31" w16cid:durableId="1648509387">
    <w:abstractNumId w:val="13"/>
  </w:num>
  <w:num w:numId="32" w16cid:durableId="1439912707">
    <w:abstractNumId w:val="23"/>
  </w:num>
  <w:num w:numId="33" w16cid:durableId="1191067959">
    <w:abstractNumId w:val="26"/>
  </w:num>
  <w:num w:numId="34" w16cid:durableId="413012378">
    <w:abstractNumId w:val="3"/>
  </w:num>
  <w:num w:numId="35" w16cid:durableId="200908809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42B6"/>
    <w:rsid w:val="00065D79"/>
    <w:rsid w:val="00066D7D"/>
    <w:rsid w:val="0007566F"/>
    <w:rsid w:val="00083621"/>
    <w:rsid w:val="00087ACD"/>
    <w:rsid w:val="000902AB"/>
    <w:rsid w:val="000940DC"/>
    <w:rsid w:val="0009601A"/>
    <w:rsid w:val="000A0BB9"/>
    <w:rsid w:val="000A2391"/>
    <w:rsid w:val="000A53C3"/>
    <w:rsid w:val="000A7524"/>
    <w:rsid w:val="000B3EA6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36D2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3DB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5C07"/>
    <w:rsid w:val="0027609E"/>
    <w:rsid w:val="002825A5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1FE9"/>
    <w:rsid w:val="002D30C0"/>
    <w:rsid w:val="002E0EAD"/>
    <w:rsid w:val="002E1201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1D3A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1F1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0D72"/>
    <w:rsid w:val="006E6EB8"/>
    <w:rsid w:val="006F6C96"/>
    <w:rsid w:val="007005F7"/>
    <w:rsid w:val="00700827"/>
    <w:rsid w:val="00702820"/>
    <w:rsid w:val="007165A1"/>
    <w:rsid w:val="00717998"/>
    <w:rsid w:val="00720121"/>
    <w:rsid w:val="00722383"/>
    <w:rsid w:val="00732B10"/>
    <w:rsid w:val="0073417D"/>
    <w:rsid w:val="007342A5"/>
    <w:rsid w:val="00736E0C"/>
    <w:rsid w:val="00737B52"/>
    <w:rsid w:val="00743081"/>
    <w:rsid w:val="00746AE3"/>
    <w:rsid w:val="0074717E"/>
    <w:rsid w:val="00752037"/>
    <w:rsid w:val="00756782"/>
    <w:rsid w:val="0076252F"/>
    <w:rsid w:val="0076572C"/>
    <w:rsid w:val="007661B9"/>
    <w:rsid w:val="007662DE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C75CF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598D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3C46"/>
    <w:rsid w:val="00A97118"/>
    <w:rsid w:val="00AA1DF5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2F84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1707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4F37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2A65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32C"/>
    <w:rsid w:val="00E64A72"/>
    <w:rsid w:val="00E67F73"/>
    <w:rsid w:val="00E7558A"/>
    <w:rsid w:val="00E80C5F"/>
    <w:rsid w:val="00E8288C"/>
    <w:rsid w:val="00E86AD7"/>
    <w:rsid w:val="00E907D6"/>
    <w:rsid w:val="00EA5146"/>
    <w:rsid w:val="00EA64B3"/>
    <w:rsid w:val="00EB37E4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702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Obecní Úřad</cp:lastModifiedBy>
  <cp:revision>5</cp:revision>
  <cp:lastPrinted>2024-12-20T14:27:00Z</cp:lastPrinted>
  <dcterms:created xsi:type="dcterms:W3CDTF">2024-12-20T13:46:00Z</dcterms:created>
  <dcterms:modified xsi:type="dcterms:W3CDTF">2024-12-20T14:28:00Z</dcterms:modified>
</cp:coreProperties>
</file>