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A2DE6" w14:textId="77777777" w:rsidR="00776CFD" w:rsidRDefault="00776CFD" w:rsidP="00776CFD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5BCFC2D2" w14:textId="77777777" w:rsidR="00776CFD" w:rsidRPr="00776CFD" w:rsidRDefault="00776CFD" w:rsidP="00776CFD">
      <w:pPr>
        <w:pStyle w:val="Zkladntext"/>
        <w:jc w:val="center"/>
        <w:rPr>
          <w:rFonts w:ascii="Arial" w:hAnsi="Arial" w:cs="Arial"/>
          <w:b/>
          <w:bCs/>
          <w:sz w:val="32"/>
          <w:szCs w:val="32"/>
        </w:rPr>
      </w:pPr>
      <w:r w:rsidRPr="00776CFD">
        <w:rPr>
          <w:rFonts w:ascii="Arial" w:hAnsi="Arial" w:cs="Arial"/>
          <w:b/>
          <w:bCs/>
          <w:sz w:val="32"/>
          <w:szCs w:val="32"/>
        </w:rPr>
        <w:t xml:space="preserve">Nařízení obce </w:t>
      </w:r>
    </w:p>
    <w:p w14:paraId="4C71CC47" w14:textId="77777777" w:rsidR="00776CFD" w:rsidRPr="00776CFD" w:rsidRDefault="00776CFD" w:rsidP="00776CFD">
      <w:pPr>
        <w:pStyle w:val="Zkladntext"/>
        <w:jc w:val="center"/>
        <w:rPr>
          <w:rFonts w:ascii="Arial" w:eastAsia="Calibri" w:hAnsi="Arial" w:cs="Arial"/>
          <w:b/>
          <w:bCs/>
          <w:sz w:val="28"/>
          <w:szCs w:val="28"/>
          <w:lang w:eastAsia="en-US"/>
        </w:rPr>
      </w:pPr>
    </w:p>
    <w:p w14:paraId="44B69F67" w14:textId="77777777" w:rsidR="00776CFD" w:rsidRPr="00776CFD" w:rsidRDefault="00776CFD" w:rsidP="00776CFD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776CFD">
        <w:rPr>
          <w:rFonts w:ascii="Arial" w:eastAsia="Calibri" w:hAnsi="Arial" w:cs="Arial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0DABA0A7" w14:textId="77777777" w:rsidR="00776CFD" w:rsidRPr="000765D7" w:rsidRDefault="00776CFD" w:rsidP="00776CFD">
      <w:pPr>
        <w:adjustRightInd w:val="0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0C3EEB61" w14:textId="75753001" w:rsidR="00776CFD" w:rsidRPr="000765D7" w:rsidRDefault="00776CFD" w:rsidP="00776CFD">
      <w:pPr>
        <w:adjustRightInd w:val="0"/>
        <w:jc w:val="both"/>
        <w:rPr>
          <w:rFonts w:ascii="Arial" w:hAnsi="Arial" w:cs="Arial"/>
        </w:rPr>
      </w:pPr>
      <w:r w:rsidRPr="000765D7">
        <w:rPr>
          <w:rFonts w:ascii="Arial" w:hAnsi="Arial" w:cs="Arial"/>
          <w:color w:val="000000"/>
        </w:rPr>
        <w:t xml:space="preserve">Zastupitelstvo obce </w:t>
      </w:r>
      <w:r>
        <w:rPr>
          <w:rFonts w:ascii="Arial" w:hAnsi="Arial" w:cs="Arial"/>
          <w:color w:val="000000"/>
        </w:rPr>
        <w:t>Slavhostice</w:t>
      </w:r>
      <w:r w:rsidRPr="000765D7">
        <w:rPr>
          <w:rFonts w:ascii="Arial" w:hAnsi="Arial" w:cs="Arial"/>
          <w:color w:val="000000"/>
        </w:rPr>
        <w:t xml:space="preserve"> se na svém zasedání dne</w:t>
      </w:r>
      <w:r>
        <w:rPr>
          <w:rFonts w:ascii="Arial" w:hAnsi="Arial" w:cs="Arial"/>
          <w:color w:val="000000"/>
        </w:rPr>
        <w:t xml:space="preserve"> 9.10.2023</w:t>
      </w:r>
      <w:r w:rsidRPr="000765D7">
        <w:rPr>
          <w:rFonts w:ascii="Arial" w:hAnsi="Arial" w:cs="Arial"/>
          <w:color w:val="000000"/>
        </w:rPr>
        <w:t xml:space="preserve"> usnesením č.</w:t>
      </w:r>
      <w:r>
        <w:rPr>
          <w:rFonts w:ascii="Arial" w:hAnsi="Arial" w:cs="Arial"/>
          <w:color w:val="000000"/>
        </w:rPr>
        <w:t xml:space="preserve"> 6/8/2023 </w:t>
      </w:r>
      <w:r w:rsidRPr="000765D7">
        <w:rPr>
          <w:rFonts w:ascii="Arial" w:hAnsi="Arial" w:cs="Arial"/>
          <w:color w:val="000000"/>
        </w:rPr>
        <w:t xml:space="preserve">usneslo vydat na základě ustanovení § 18 odst. 4 zákona č. </w:t>
      </w:r>
      <w:r w:rsidRPr="000765D7">
        <w:rPr>
          <w:rFonts w:ascii="Arial" w:eastAsia="Calibri" w:hAnsi="Arial" w:cs="Arial"/>
          <w:color w:val="000000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</w:rPr>
        <w:t xml:space="preserve"> a v souladu s ustanovením §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128/2000</w:t>
      </w:r>
      <w:r>
        <w:rPr>
          <w:rFonts w:ascii="Arial" w:hAnsi="Arial" w:cs="Arial"/>
          <w:color w:val="000000"/>
        </w:rPr>
        <w:t> </w:t>
      </w:r>
      <w:r w:rsidRPr="000765D7">
        <w:rPr>
          <w:rFonts w:ascii="Arial" w:hAnsi="Arial" w:cs="Arial"/>
          <w:color w:val="000000"/>
        </w:rPr>
        <w:t>Sb., o obcích (obecní zřízení), ve znění pozdějších předpisů, toto nařízení</w:t>
      </w:r>
      <w:r w:rsidRPr="000765D7">
        <w:rPr>
          <w:rFonts w:ascii="Arial" w:hAnsi="Arial" w:cs="Arial"/>
        </w:rPr>
        <w:t>:</w:t>
      </w:r>
    </w:p>
    <w:p w14:paraId="2CE374F6" w14:textId="77777777" w:rsidR="00776CFD" w:rsidRPr="000765D7" w:rsidRDefault="00776CFD" w:rsidP="00776CF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D0AC8C6" w14:textId="77777777" w:rsidR="00776CFD" w:rsidRPr="000765D7" w:rsidRDefault="00776CFD" w:rsidP="00776CFD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11C531BE" w14:textId="77777777" w:rsidR="00776CFD" w:rsidRPr="000765D7" w:rsidRDefault="00776CFD" w:rsidP="00776CFD">
      <w:pPr>
        <w:pStyle w:val="Default"/>
        <w:rPr>
          <w:rFonts w:ascii="Arial" w:hAnsi="Arial" w:cs="Arial"/>
          <w:sz w:val="22"/>
          <w:szCs w:val="22"/>
        </w:rPr>
      </w:pPr>
    </w:p>
    <w:p w14:paraId="55120962" w14:textId="77777777" w:rsidR="00776CFD" w:rsidRPr="000765D7" w:rsidRDefault="00776CFD" w:rsidP="00776CFD">
      <w:pPr>
        <w:pStyle w:val="Defaul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0765D7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>)  jsou v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Slavhostice</w:t>
      </w:r>
      <w:r w:rsidRPr="000765D7">
        <w:rPr>
          <w:rFonts w:ascii="Arial" w:hAnsi="Arial" w:cs="Arial"/>
          <w:sz w:val="22"/>
          <w:szCs w:val="22"/>
        </w:rPr>
        <w:t xml:space="preserve"> zakázány.</w:t>
      </w:r>
    </w:p>
    <w:p w14:paraId="2FFED9C2" w14:textId="77777777" w:rsidR="00776CFD" w:rsidRPr="000765D7" w:rsidRDefault="00776CFD" w:rsidP="00776CFD">
      <w:pPr>
        <w:jc w:val="both"/>
        <w:rPr>
          <w:rFonts w:ascii="Arial" w:eastAsia="Calibri" w:hAnsi="Arial" w:cs="Arial"/>
          <w:b/>
        </w:rPr>
      </w:pPr>
    </w:p>
    <w:p w14:paraId="6A258616" w14:textId="7B055DEA" w:rsidR="00776CFD" w:rsidRPr="00776CFD" w:rsidRDefault="00776CFD" w:rsidP="00776CFD">
      <w:pPr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b/>
          <w:bCs/>
          <w:snapToGrid w:val="0"/>
        </w:rPr>
      </w:pPr>
      <w:r w:rsidRPr="00776CFD">
        <w:rPr>
          <w:rFonts w:ascii="Arial" w:eastAsia="Calibri" w:hAnsi="Arial" w:cs="Arial"/>
        </w:rPr>
        <w:t>Účelem tohoto nařízení je nenarušování ochrany obydlí, zajištění veřejného pořádku a zvýšení bezpečnosti obyvatel obce Slavhostice.</w:t>
      </w:r>
    </w:p>
    <w:p w14:paraId="5CC31AC0" w14:textId="77777777" w:rsidR="00776CFD" w:rsidRDefault="00776CFD" w:rsidP="00776CFD">
      <w:pPr>
        <w:pStyle w:val="Odstavecseseznamem"/>
        <w:rPr>
          <w:rFonts w:ascii="Arial" w:hAnsi="Arial" w:cs="Arial"/>
          <w:b/>
          <w:bCs/>
          <w:snapToGrid w:val="0"/>
        </w:rPr>
      </w:pPr>
    </w:p>
    <w:p w14:paraId="3368F671" w14:textId="77777777" w:rsidR="00776CFD" w:rsidRPr="00776CFD" w:rsidRDefault="00776CFD" w:rsidP="00776CFD">
      <w:pPr>
        <w:spacing w:after="0" w:line="240" w:lineRule="auto"/>
        <w:ind w:left="357"/>
        <w:rPr>
          <w:rFonts w:ascii="Arial" w:hAnsi="Arial" w:cs="Arial"/>
          <w:b/>
          <w:bCs/>
          <w:snapToGrid w:val="0"/>
        </w:rPr>
      </w:pPr>
    </w:p>
    <w:p w14:paraId="5BE958AB" w14:textId="77777777" w:rsidR="00776CFD" w:rsidRPr="000765D7" w:rsidRDefault="00776CFD" w:rsidP="00776CFD">
      <w:pPr>
        <w:jc w:val="center"/>
        <w:rPr>
          <w:rFonts w:ascii="Arial" w:hAnsi="Arial" w:cs="Arial"/>
          <w:b/>
          <w:snapToGrid w:val="0"/>
        </w:rPr>
      </w:pPr>
      <w:r w:rsidRPr="000765D7">
        <w:rPr>
          <w:rFonts w:ascii="Arial" w:hAnsi="Arial" w:cs="Arial"/>
          <w:b/>
          <w:snapToGrid w:val="0"/>
        </w:rPr>
        <w:t>Čl. 2</w:t>
      </w:r>
    </w:p>
    <w:p w14:paraId="21FB867E" w14:textId="77777777" w:rsidR="00776CFD" w:rsidRPr="000765D7" w:rsidRDefault="00776CFD" w:rsidP="00776CFD">
      <w:pPr>
        <w:adjustRightInd w:val="0"/>
        <w:spacing w:after="120"/>
        <w:jc w:val="center"/>
        <w:rPr>
          <w:rFonts w:ascii="Arial" w:eastAsia="Calibri" w:hAnsi="Arial" w:cs="Arial"/>
          <w:b/>
          <w:bCs/>
          <w:lang w:eastAsia="en-US"/>
        </w:rPr>
      </w:pPr>
      <w:r w:rsidRPr="000765D7">
        <w:rPr>
          <w:rFonts w:ascii="Arial" w:eastAsia="Calibri" w:hAnsi="Arial" w:cs="Arial"/>
          <w:b/>
          <w:bCs/>
          <w:lang w:eastAsia="en-US"/>
        </w:rPr>
        <w:t>Vymezení pojmů</w:t>
      </w:r>
    </w:p>
    <w:p w14:paraId="4963589A" w14:textId="77777777" w:rsidR="00776CFD" w:rsidRDefault="00776CFD" w:rsidP="00776CFD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Pro účely tohoto nařízení se vymezují pojmy:</w:t>
      </w:r>
    </w:p>
    <w:p w14:paraId="034AFB11" w14:textId="77777777" w:rsidR="00776CFD" w:rsidRPr="000765D7" w:rsidRDefault="00776CFD" w:rsidP="00776CFD">
      <w:pPr>
        <w:pStyle w:val="Default"/>
        <w:rPr>
          <w:rFonts w:ascii="Arial" w:hAnsi="Arial" w:cs="Arial"/>
          <w:sz w:val="22"/>
          <w:szCs w:val="22"/>
        </w:rPr>
      </w:pPr>
    </w:p>
    <w:p w14:paraId="6E8E7CF6" w14:textId="77777777" w:rsidR="00776CFD" w:rsidRPr="000765D7" w:rsidRDefault="00776CFD" w:rsidP="00776CFD">
      <w:pPr>
        <w:numPr>
          <w:ilvl w:val="0"/>
          <w:numId w:val="4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</w:rPr>
      </w:pPr>
      <w:r w:rsidRPr="000765D7">
        <w:rPr>
          <w:rFonts w:ascii="Arial" w:eastAsia="Calibri" w:hAnsi="Arial" w:cs="Arial"/>
          <w:lang w:eastAsia="en-US"/>
        </w:rPr>
        <w:t xml:space="preserve">Podomním prodejem se rozumí </w:t>
      </w:r>
      <w:r w:rsidRPr="000765D7">
        <w:rPr>
          <w:rFonts w:ascii="Arial" w:hAnsi="Arial" w:cs="Arial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lang w:eastAsia="en-US"/>
        </w:rPr>
        <w:t>bez</w:t>
      </w:r>
      <w:r>
        <w:rPr>
          <w:rFonts w:ascii="Arial" w:eastAsia="Calibri" w:hAnsi="Arial" w:cs="Arial"/>
          <w:lang w:eastAsia="en-US"/>
        </w:rPr>
        <w:t> </w:t>
      </w:r>
      <w:r w:rsidRPr="000765D7">
        <w:rPr>
          <w:rFonts w:ascii="Arial" w:eastAsia="Calibri" w:hAnsi="Arial" w:cs="Arial"/>
          <w:lang w:eastAsia="en-US"/>
        </w:rPr>
        <w:t>předchozí objednávky.</w:t>
      </w:r>
    </w:p>
    <w:p w14:paraId="6B5CD5A3" w14:textId="77777777" w:rsidR="00776CFD" w:rsidRPr="000765D7" w:rsidRDefault="00776CFD" w:rsidP="00776CFD">
      <w:pPr>
        <w:adjustRightInd w:val="0"/>
        <w:ind w:left="720"/>
        <w:jc w:val="both"/>
        <w:rPr>
          <w:rFonts w:ascii="Arial" w:hAnsi="Arial" w:cs="Arial"/>
          <w:snapToGrid w:val="0"/>
        </w:rPr>
      </w:pPr>
    </w:p>
    <w:p w14:paraId="637CD11D" w14:textId="77777777" w:rsidR="00776CFD" w:rsidRPr="000765D7" w:rsidRDefault="00776CFD" w:rsidP="00776CFD">
      <w:pPr>
        <w:numPr>
          <w:ilvl w:val="0"/>
          <w:numId w:val="4"/>
        </w:numPr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0765D7">
        <w:rPr>
          <w:rFonts w:ascii="Arial" w:hAnsi="Arial" w:cs="Arial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lang w:eastAsia="en-US"/>
        </w:rPr>
        <w:t>přičemž n</w:t>
      </w:r>
      <w:r w:rsidRPr="000765D7">
        <w:rPr>
          <w:rFonts w:ascii="Arial" w:hAnsi="Arial" w:cs="Arial"/>
        </w:rPr>
        <w:t>ení rozhodující, zda ten, kdo zboží nebo služby prodává či nabízí, se přemísťuje nebo postává na místě.</w:t>
      </w:r>
    </w:p>
    <w:p w14:paraId="466F2BF6" w14:textId="77777777" w:rsidR="00776CFD" w:rsidRPr="000765D7" w:rsidRDefault="00776CFD" w:rsidP="00776CFD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1F661D2" w14:textId="77777777" w:rsidR="00776CFD" w:rsidRPr="000765D7" w:rsidRDefault="00776CFD" w:rsidP="00776CFD">
      <w:pPr>
        <w:jc w:val="center"/>
        <w:rPr>
          <w:rFonts w:ascii="Arial" w:hAnsi="Arial" w:cs="Arial"/>
          <w:b/>
          <w:snapToGrid w:val="0"/>
        </w:rPr>
      </w:pPr>
    </w:p>
    <w:p w14:paraId="54138CE1" w14:textId="77777777" w:rsidR="00776CFD" w:rsidRPr="000765D7" w:rsidRDefault="00776CFD" w:rsidP="00776CFD">
      <w:pPr>
        <w:jc w:val="center"/>
        <w:rPr>
          <w:rFonts w:ascii="Arial" w:hAnsi="Arial" w:cs="Arial"/>
          <w:b/>
          <w:snapToGrid w:val="0"/>
        </w:rPr>
      </w:pPr>
      <w:r w:rsidRPr="000765D7">
        <w:rPr>
          <w:rFonts w:ascii="Arial" w:hAnsi="Arial" w:cs="Arial"/>
          <w:b/>
          <w:snapToGrid w:val="0"/>
        </w:rPr>
        <w:t>Čl. 3</w:t>
      </w:r>
    </w:p>
    <w:p w14:paraId="0D107A8B" w14:textId="77777777" w:rsidR="00776CFD" w:rsidRDefault="00776CFD" w:rsidP="00776CFD">
      <w:pPr>
        <w:jc w:val="center"/>
        <w:rPr>
          <w:rFonts w:ascii="Arial" w:hAnsi="Arial" w:cs="Arial"/>
          <w:b/>
        </w:rPr>
      </w:pPr>
      <w:r w:rsidRPr="000765D7">
        <w:rPr>
          <w:rFonts w:ascii="Arial" w:hAnsi="Arial" w:cs="Arial"/>
          <w:b/>
        </w:rPr>
        <w:t>Zakázané formy prodeje zboží a poskytování služeb</w:t>
      </w:r>
    </w:p>
    <w:p w14:paraId="4C39E210" w14:textId="77777777" w:rsidR="00776CFD" w:rsidRDefault="00776CFD" w:rsidP="00776CFD">
      <w:pPr>
        <w:jc w:val="center"/>
        <w:rPr>
          <w:rFonts w:ascii="Arial" w:hAnsi="Arial" w:cs="Arial"/>
          <w:b/>
        </w:rPr>
      </w:pPr>
    </w:p>
    <w:p w14:paraId="63A26929" w14:textId="77777777" w:rsidR="00776CFD" w:rsidRPr="000E048D" w:rsidRDefault="00776CFD" w:rsidP="00776CFD">
      <w:pPr>
        <w:pStyle w:val="Odstavecseseznamem"/>
        <w:numPr>
          <w:ilvl w:val="0"/>
          <w:numId w:val="7"/>
        </w:numPr>
        <w:adjustRightInd w:val="0"/>
        <w:spacing w:before="100" w:beforeAutospacing="1" w:after="100" w:afterAutospacing="1" w:line="240" w:lineRule="auto"/>
        <w:contextualSpacing w:val="0"/>
        <w:jc w:val="both"/>
        <w:rPr>
          <w:rFonts w:ascii="Arial" w:hAnsi="Arial" w:cs="Arial"/>
        </w:rPr>
      </w:pPr>
      <w:r w:rsidRPr="00B6766F">
        <w:rPr>
          <w:rFonts w:ascii="Arial" w:eastAsia="Calibri" w:hAnsi="Arial" w:cs="Arial"/>
          <w:lang w:eastAsia="en-US"/>
        </w:rPr>
        <w:t xml:space="preserve">Na území obce </w:t>
      </w:r>
      <w:r>
        <w:rPr>
          <w:rFonts w:ascii="Arial" w:eastAsia="Calibri" w:hAnsi="Arial" w:cs="Arial"/>
          <w:lang w:eastAsia="en-US"/>
        </w:rPr>
        <w:t>Slavhostice</w:t>
      </w:r>
      <w:r w:rsidRPr="00B6766F">
        <w:rPr>
          <w:rFonts w:ascii="Arial" w:eastAsia="Calibri" w:hAnsi="Arial" w:cs="Arial"/>
          <w:lang w:eastAsia="en-US"/>
        </w:rPr>
        <w:t xml:space="preserve"> se podomní prodej a pochůzkový prodej zakazují.</w:t>
      </w:r>
    </w:p>
    <w:p w14:paraId="01BD4DD7" w14:textId="77777777" w:rsidR="00776CFD" w:rsidRPr="000765D7" w:rsidRDefault="00776CFD" w:rsidP="00776CFD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>Čl. 4</w:t>
      </w:r>
    </w:p>
    <w:p w14:paraId="565FD66B" w14:textId="77777777" w:rsidR="00776CFD" w:rsidRPr="000765D7" w:rsidRDefault="00776CFD" w:rsidP="00776CFD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5B1B23F" w14:textId="77777777" w:rsidR="00776CFD" w:rsidRPr="000765D7" w:rsidRDefault="00776CFD" w:rsidP="00776CFD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D0FF087" w14:textId="77777777" w:rsidR="00776CFD" w:rsidRPr="00BC2973" w:rsidRDefault="00776CFD" w:rsidP="00776CFD">
      <w:pPr>
        <w:pStyle w:val="Default"/>
        <w:numPr>
          <w:ilvl w:val="0"/>
          <w:numId w:val="5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BC2973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BC297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C2973">
        <w:rPr>
          <w:rFonts w:ascii="Arial" w:hAnsi="Arial" w:cs="Arial"/>
          <w:sz w:val="22"/>
          <w:szCs w:val="22"/>
        </w:rPr>
        <w:t>).</w:t>
      </w:r>
    </w:p>
    <w:p w14:paraId="678B5C7B" w14:textId="77777777" w:rsidR="00776CFD" w:rsidRPr="00BC2973" w:rsidRDefault="00776CFD" w:rsidP="00776CFD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BC2973">
        <w:rPr>
          <w:rFonts w:ascii="Arial" w:hAnsi="Arial" w:cs="Arial"/>
          <w:color w:val="auto"/>
          <w:sz w:val="22"/>
          <w:szCs w:val="22"/>
        </w:rPr>
        <w:t>Tímto nařízením se ruší Nařízení obce Slavhostice č. 2017/01 o zákazu podomního a pochůzkového prodeje na území obce ze dne 29.12.2017, které nabylo účinnosti dnem 1.1.2018</w:t>
      </w:r>
    </w:p>
    <w:p w14:paraId="6867DB2F" w14:textId="77777777" w:rsidR="00776CFD" w:rsidRPr="00BC2973" w:rsidRDefault="00776CFD" w:rsidP="00776CFD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7350879E" w14:textId="77777777" w:rsidR="00776CFD" w:rsidRPr="00D46676" w:rsidRDefault="00776CFD" w:rsidP="00776CFD">
      <w:pPr>
        <w:pStyle w:val="Default"/>
        <w:numPr>
          <w:ilvl w:val="0"/>
          <w:numId w:val="5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BC2973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36FA7AA" w14:textId="77777777" w:rsidR="00776CFD" w:rsidRDefault="00776CFD" w:rsidP="00776CFD">
      <w:pPr>
        <w:jc w:val="both"/>
        <w:rPr>
          <w:rFonts w:ascii="Arial" w:hAnsi="Arial" w:cs="Arial"/>
          <w:snapToGrid w:val="0"/>
        </w:rPr>
      </w:pPr>
    </w:p>
    <w:p w14:paraId="1D801AEC" w14:textId="77777777" w:rsidR="00776CFD" w:rsidRDefault="00776CFD" w:rsidP="00776CFD">
      <w:pPr>
        <w:jc w:val="both"/>
        <w:rPr>
          <w:rFonts w:ascii="Arial" w:hAnsi="Arial" w:cs="Arial"/>
          <w:snapToGrid w:val="0"/>
        </w:rPr>
      </w:pPr>
    </w:p>
    <w:p w14:paraId="3EBBFCEF" w14:textId="77777777" w:rsidR="00892031" w:rsidRDefault="00892031" w:rsidP="00DC1195">
      <w:pPr>
        <w:spacing w:line="240" w:lineRule="auto"/>
        <w:rPr>
          <w:rFonts w:ascii="Arial Narrow" w:hAnsi="Arial Narrow"/>
          <w:b/>
          <w:sz w:val="20"/>
          <w:szCs w:val="20"/>
        </w:rPr>
      </w:pPr>
    </w:p>
    <w:p w14:paraId="411167D2" w14:textId="37B6B287" w:rsidR="00892031" w:rsidRPr="00D00432" w:rsidRDefault="00892031" w:rsidP="00D00432">
      <w:pPr>
        <w:tabs>
          <w:tab w:val="center" w:pos="2268"/>
          <w:tab w:val="center" w:pos="7513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E353F3">
        <w:rPr>
          <w:rFonts w:ascii="Arial Narrow" w:hAnsi="Arial Narrow"/>
          <w:sz w:val="20"/>
          <w:szCs w:val="20"/>
        </w:rPr>
        <w:t>Hana Hrdá</w:t>
      </w:r>
      <w:r w:rsidR="005814F2">
        <w:rPr>
          <w:rFonts w:ascii="Arial Narrow" w:hAnsi="Arial Narrow"/>
          <w:sz w:val="20"/>
          <w:szCs w:val="20"/>
        </w:rPr>
        <w:t xml:space="preserve"> v.r.</w:t>
      </w:r>
      <w:r>
        <w:rPr>
          <w:rFonts w:ascii="Arial Narrow" w:hAnsi="Arial Narrow"/>
          <w:sz w:val="20"/>
          <w:szCs w:val="20"/>
        </w:rPr>
        <w:tab/>
        <w:t>Ing. Jaroslav Řeháček</w:t>
      </w:r>
      <w:r w:rsidR="005814F2">
        <w:rPr>
          <w:rFonts w:ascii="Arial Narrow" w:hAnsi="Arial Narrow"/>
          <w:sz w:val="20"/>
          <w:szCs w:val="20"/>
        </w:rPr>
        <w:t xml:space="preserve"> v.r.</w:t>
      </w:r>
    </w:p>
    <w:p w14:paraId="53C8C60B" w14:textId="016CF244" w:rsidR="000F4C70" w:rsidRDefault="00892031" w:rsidP="00D00432">
      <w:pPr>
        <w:tabs>
          <w:tab w:val="center" w:pos="2268"/>
          <w:tab w:val="center" w:pos="7513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 w:rsidR="005814F2">
        <w:rPr>
          <w:rFonts w:ascii="Arial Narrow" w:hAnsi="Arial Narrow"/>
          <w:sz w:val="20"/>
          <w:szCs w:val="20"/>
        </w:rPr>
        <w:t>m</w:t>
      </w:r>
      <w:r w:rsidR="00D00432">
        <w:rPr>
          <w:rFonts w:ascii="Arial Narrow" w:hAnsi="Arial Narrow"/>
          <w:sz w:val="20"/>
          <w:szCs w:val="20"/>
        </w:rPr>
        <w:t>ístostarost</w:t>
      </w:r>
      <w:r w:rsidR="005814F2">
        <w:rPr>
          <w:rFonts w:ascii="Arial Narrow" w:hAnsi="Arial Narrow"/>
          <w:sz w:val="20"/>
          <w:szCs w:val="20"/>
        </w:rPr>
        <w:t>ka</w:t>
      </w:r>
      <w:r w:rsidR="000F4C70">
        <w:rPr>
          <w:rFonts w:ascii="Arial Narrow" w:hAnsi="Arial Narrow"/>
          <w:sz w:val="20"/>
          <w:szCs w:val="20"/>
        </w:rPr>
        <w:tab/>
        <w:t>starosta</w:t>
      </w:r>
    </w:p>
    <w:p w14:paraId="58627D45" w14:textId="77777777" w:rsidR="000F4C70" w:rsidRDefault="000F4C70" w:rsidP="00D00432">
      <w:pPr>
        <w:tabs>
          <w:tab w:val="center" w:pos="2268"/>
          <w:tab w:val="center" w:pos="7513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14:paraId="556CA1C6" w14:textId="77777777" w:rsidR="000F4C70" w:rsidRPr="000F4C70" w:rsidRDefault="000F4C70" w:rsidP="000F4C70">
      <w:pPr>
        <w:tabs>
          <w:tab w:val="left" w:pos="1134"/>
        </w:tabs>
        <w:spacing w:line="240" w:lineRule="auto"/>
        <w:rPr>
          <w:rFonts w:ascii="Arial Narrow" w:hAnsi="Arial Narrow"/>
          <w:sz w:val="20"/>
          <w:szCs w:val="20"/>
        </w:rPr>
      </w:pPr>
    </w:p>
    <w:sectPr w:rsidR="000F4C70" w:rsidRPr="000F4C70" w:rsidSect="007E2108">
      <w:headerReference w:type="first" r:id="rId8"/>
      <w:pgSz w:w="11906" w:h="16838"/>
      <w:pgMar w:top="1418" w:right="56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E27C" w14:textId="77777777" w:rsidR="00AF3202" w:rsidRDefault="00AF3202" w:rsidP="00AF0886">
      <w:pPr>
        <w:spacing w:after="0" w:line="240" w:lineRule="auto"/>
      </w:pPr>
      <w:r>
        <w:separator/>
      </w:r>
    </w:p>
  </w:endnote>
  <w:endnote w:type="continuationSeparator" w:id="0">
    <w:p w14:paraId="11381D08" w14:textId="77777777" w:rsidR="00AF3202" w:rsidRDefault="00AF3202" w:rsidP="00AF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lbertus Medium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8B071" w14:textId="77777777" w:rsidR="00AF3202" w:rsidRDefault="00AF3202" w:rsidP="00AF0886">
      <w:pPr>
        <w:spacing w:after="0" w:line="240" w:lineRule="auto"/>
      </w:pPr>
      <w:r>
        <w:separator/>
      </w:r>
    </w:p>
  </w:footnote>
  <w:footnote w:type="continuationSeparator" w:id="0">
    <w:p w14:paraId="4D3B638F" w14:textId="77777777" w:rsidR="00AF3202" w:rsidRDefault="00AF3202" w:rsidP="00AF0886">
      <w:pPr>
        <w:spacing w:after="0" w:line="240" w:lineRule="auto"/>
      </w:pPr>
      <w:r>
        <w:continuationSeparator/>
      </w:r>
    </w:p>
  </w:footnote>
  <w:footnote w:id="1">
    <w:p w14:paraId="688041C5" w14:textId="77777777" w:rsidR="00776CFD" w:rsidRPr="00CF37A8" w:rsidRDefault="00776CFD" w:rsidP="00776CFD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1B6816C8" w14:textId="77777777" w:rsidR="00776CFD" w:rsidRPr="00CF37A8" w:rsidRDefault="00776CFD" w:rsidP="00776CFD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033EC5EF" w14:textId="77777777" w:rsidR="00776CFD" w:rsidRPr="00CF37A8" w:rsidRDefault="00776CFD" w:rsidP="00776CFD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14:paraId="1A3C1C0C" w14:textId="77777777" w:rsidR="00776CFD" w:rsidRDefault="00776CFD" w:rsidP="00776CFD">
      <w:pPr>
        <w:pStyle w:val="Textpoznpodarou"/>
      </w:pPr>
    </w:p>
    <w:p w14:paraId="0F0CB103" w14:textId="77777777" w:rsidR="00776CFD" w:rsidRDefault="00776CFD" w:rsidP="00776CF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140F2" w14:textId="07493DAC" w:rsidR="005629E2" w:rsidRPr="005629E2" w:rsidRDefault="005629E2" w:rsidP="005629E2">
    <w:pPr>
      <w:pStyle w:val="Zhlav"/>
      <w:tabs>
        <w:tab w:val="clear" w:pos="4536"/>
      </w:tabs>
      <w:ind w:firstLine="2832"/>
      <w:rPr>
        <w:b/>
        <w:bCs/>
        <w:color w:val="1F497D" w:themeColor="text2"/>
        <w:sz w:val="40"/>
        <w:szCs w:val="40"/>
      </w:rPr>
    </w:pPr>
    <w:r>
      <w:rPr>
        <w:rFonts w:ascii="Albertus Medium" w:hAnsi="Albertus Medium"/>
        <w:noProof/>
        <w:color w:val="365F91" w:themeColor="accent1" w:themeShade="BF"/>
        <w:sz w:val="36"/>
        <w:szCs w:val="36"/>
        <w:u w:val="wave"/>
      </w:rPr>
      <w:drawing>
        <wp:anchor distT="0" distB="0" distL="114300" distR="114300" simplePos="0" relativeHeight="251671552" behindDoc="1" locked="0" layoutInCell="1" allowOverlap="1" wp14:anchorId="1D21E3FD" wp14:editId="3FB72E36">
          <wp:simplePos x="0" y="0"/>
          <wp:positionH relativeFrom="column">
            <wp:posOffset>-311785</wp:posOffset>
          </wp:positionH>
          <wp:positionV relativeFrom="paragraph">
            <wp:posOffset>-206376</wp:posOffset>
          </wp:positionV>
          <wp:extent cx="556260" cy="635725"/>
          <wp:effectExtent l="0" t="0" r="0" b="0"/>
          <wp:wrapNone/>
          <wp:docPr id="7392072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207262" name="Obrázek 7392072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50" cy="637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29E2">
      <w:rPr>
        <w:b/>
        <w:bCs/>
        <w:color w:val="1F497D" w:themeColor="text2"/>
        <w:sz w:val="40"/>
        <w:szCs w:val="40"/>
      </w:rPr>
      <w:t>OBEC SLAVHOSTICE</w:t>
    </w:r>
  </w:p>
  <w:p w14:paraId="23AFA9FB" w14:textId="5192C981" w:rsidR="00243CFC" w:rsidRDefault="00D00432" w:rsidP="005629E2">
    <w:pPr>
      <w:pStyle w:val="Zhlav"/>
      <w:tabs>
        <w:tab w:val="clear" w:pos="4536"/>
      </w:tabs>
      <w:ind w:firstLine="2832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C465BB7" wp14:editId="7EE16A21">
              <wp:simplePos x="0" y="0"/>
              <wp:positionH relativeFrom="column">
                <wp:posOffset>-801370</wp:posOffset>
              </wp:positionH>
              <wp:positionV relativeFrom="paragraph">
                <wp:posOffset>118110</wp:posOffset>
              </wp:positionV>
              <wp:extent cx="7524750" cy="0"/>
              <wp:effectExtent l="0" t="0" r="19050" b="19050"/>
              <wp:wrapNone/>
              <wp:docPr id="14" name="Přímá spojnic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2475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98F93A" id="Přímá spojnice 1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1pt,9.3pt" to="529.4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" strokecolor="#4579b8 [3044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0257"/>
    <w:multiLevelType w:val="hybridMultilevel"/>
    <w:tmpl w:val="D08284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27AB9"/>
    <w:multiLevelType w:val="hybridMultilevel"/>
    <w:tmpl w:val="FCD2B310"/>
    <w:lvl w:ilvl="0" w:tplc="9CC00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E63AD"/>
    <w:multiLevelType w:val="hybridMultilevel"/>
    <w:tmpl w:val="721AE5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465271">
    <w:abstractNumId w:val="0"/>
  </w:num>
  <w:num w:numId="2" w16cid:durableId="960111638">
    <w:abstractNumId w:val="6"/>
  </w:num>
  <w:num w:numId="3" w16cid:durableId="1408454638">
    <w:abstractNumId w:val="2"/>
  </w:num>
  <w:num w:numId="4" w16cid:durableId="936911474">
    <w:abstractNumId w:val="1"/>
  </w:num>
  <w:num w:numId="5" w16cid:durableId="68814772">
    <w:abstractNumId w:val="4"/>
  </w:num>
  <w:num w:numId="6" w16cid:durableId="339551808">
    <w:abstractNumId w:val="5"/>
  </w:num>
  <w:num w:numId="7" w16cid:durableId="1285773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F3"/>
    <w:rsid w:val="00000FB9"/>
    <w:rsid w:val="000250DA"/>
    <w:rsid w:val="000358E4"/>
    <w:rsid w:val="000472CF"/>
    <w:rsid w:val="00055CE6"/>
    <w:rsid w:val="00070C94"/>
    <w:rsid w:val="00076F59"/>
    <w:rsid w:val="000E2FE2"/>
    <w:rsid w:val="000E70F1"/>
    <w:rsid w:val="000F4C70"/>
    <w:rsid w:val="00155D66"/>
    <w:rsid w:val="001743B4"/>
    <w:rsid w:val="001761D2"/>
    <w:rsid w:val="001F4907"/>
    <w:rsid w:val="0023082E"/>
    <w:rsid w:val="00243CFC"/>
    <w:rsid w:val="00265165"/>
    <w:rsid w:val="002756C4"/>
    <w:rsid w:val="00296B0F"/>
    <w:rsid w:val="002E503F"/>
    <w:rsid w:val="002F3977"/>
    <w:rsid w:val="00337B7B"/>
    <w:rsid w:val="00375A20"/>
    <w:rsid w:val="003F4A4D"/>
    <w:rsid w:val="00416A19"/>
    <w:rsid w:val="00452F4A"/>
    <w:rsid w:val="004F36B7"/>
    <w:rsid w:val="00551EAE"/>
    <w:rsid w:val="005629E2"/>
    <w:rsid w:val="005814F2"/>
    <w:rsid w:val="005A33D1"/>
    <w:rsid w:val="005F08F3"/>
    <w:rsid w:val="005F15EA"/>
    <w:rsid w:val="00632C83"/>
    <w:rsid w:val="00701B0F"/>
    <w:rsid w:val="0074049B"/>
    <w:rsid w:val="00776CFD"/>
    <w:rsid w:val="007E2108"/>
    <w:rsid w:val="00831750"/>
    <w:rsid w:val="00892031"/>
    <w:rsid w:val="00896E7C"/>
    <w:rsid w:val="008A6AF2"/>
    <w:rsid w:val="008D5BF0"/>
    <w:rsid w:val="009621B5"/>
    <w:rsid w:val="00980D42"/>
    <w:rsid w:val="00987D99"/>
    <w:rsid w:val="009F3F0D"/>
    <w:rsid w:val="00A25D59"/>
    <w:rsid w:val="00A25E0F"/>
    <w:rsid w:val="00A3303A"/>
    <w:rsid w:val="00A40515"/>
    <w:rsid w:val="00A570F6"/>
    <w:rsid w:val="00A660D6"/>
    <w:rsid w:val="00A73E7E"/>
    <w:rsid w:val="00AE1347"/>
    <w:rsid w:val="00AF0886"/>
    <w:rsid w:val="00AF3202"/>
    <w:rsid w:val="00B0781E"/>
    <w:rsid w:val="00B169EE"/>
    <w:rsid w:val="00BD2A21"/>
    <w:rsid w:val="00C02144"/>
    <w:rsid w:val="00CA5728"/>
    <w:rsid w:val="00D00432"/>
    <w:rsid w:val="00D40314"/>
    <w:rsid w:val="00DC1195"/>
    <w:rsid w:val="00E1241D"/>
    <w:rsid w:val="00E27D26"/>
    <w:rsid w:val="00E353F3"/>
    <w:rsid w:val="00E624C2"/>
    <w:rsid w:val="00E82E9A"/>
    <w:rsid w:val="00ED2F3D"/>
    <w:rsid w:val="00EF48EC"/>
    <w:rsid w:val="00EF5BA5"/>
    <w:rsid w:val="00F168FB"/>
    <w:rsid w:val="00FB3EC3"/>
    <w:rsid w:val="00FD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DA84"/>
  <w15:docId w15:val="{F0D182E6-B487-48B3-8B29-1724FB545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0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0886"/>
  </w:style>
  <w:style w:type="paragraph" w:styleId="Zpat">
    <w:name w:val="footer"/>
    <w:basedOn w:val="Normln"/>
    <w:link w:val="ZpatChar"/>
    <w:uiPriority w:val="99"/>
    <w:unhideWhenUsed/>
    <w:rsid w:val="00AF0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0886"/>
  </w:style>
  <w:style w:type="paragraph" w:styleId="Odstavecseseznamem">
    <w:name w:val="List Paragraph"/>
    <w:basedOn w:val="Normln"/>
    <w:uiPriority w:val="34"/>
    <w:qFormat/>
    <w:rsid w:val="00296B0F"/>
    <w:pPr>
      <w:ind w:left="720"/>
      <w:contextualSpacing/>
    </w:pPr>
  </w:style>
  <w:style w:type="table" w:styleId="Mkatabulky">
    <w:name w:val="Table Grid"/>
    <w:basedOn w:val="Normlntabulka"/>
    <w:uiPriority w:val="59"/>
    <w:rsid w:val="00A33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textovodkaz">
    <w:name w:val="Hyperlink"/>
    <w:basedOn w:val="Standardnpsmoodstavce"/>
    <w:rsid w:val="00A4051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60D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776C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76CFD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776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76CFD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776CFD"/>
    <w:rPr>
      <w:rFonts w:cs="Times New Roman"/>
      <w:vertAlign w:val="superscript"/>
    </w:rPr>
  </w:style>
  <w:style w:type="paragraph" w:customStyle="1" w:styleId="Default">
    <w:name w:val="Default"/>
    <w:rsid w:val="00776C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kontrolního dne  akce: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kontrolního dne  akce:</dc:title>
  <dc:subject/>
  <dc:creator>Starosta</dc:creator>
  <cp:keywords/>
  <dc:description/>
  <cp:lastModifiedBy>Obec Slavhostice</cp:lastModifiedBy>
  <cp:revision>4</cp:revision>
  <cp:lastPrinted>2008-11-05T22:05:00Z</cp:lastPrinted>
  <dcterms:created xsi:type="dcterms:W3CDTF">2023-10-25T20:47:00Z</dcterms:created>
  <dcterms:modified xsi:type="dcterms:W3CDTF">2023-10-25T20:55:00Z</dcterms:modified>
</cp:coreProperties>
</file>