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7194B" w14:textId="459053E6" w:rsidR="007D6A2A" w:rsidRDefault="00916C1E" w:rsidP="007D6A2A">
      <w:pPr>
        <w:pStyle w:val="Nadpis2"/>
        <w:spacing w:line="280" w:lineRule="atLeast"/>
        <w:rPr>
          <w:b/>
          <w:color w:val="000000"/>
          <w:spacing w:val="40"/>
          <w:szCs w:val="24"/>
          <w:u w:val="none"/>
        </w:rPr>
      </w:pPr>
      <w:r>
        <w:rPr>
          <w:b/>
          <w:color w:val="000000"/>
          <w:spacing w:val="40"/>
          <w:szCs w:val="24"/>
          <w:u w:val="none"/>
        </w:rPr>
        <w:t xml:space="preserve">                       </w:t>
      </w:r>
      <w:r w:rsidR="007D6A2A">
        <w:rPr>
          <w:b/>
          <w:color w:val="000000"/>
          <w:spacing w:val="40"/>
          <w:szCs w:val="24"/>
          <w:u w:val="none"/>
        </w:rPr>
        <w:t>OBEC  NIHOŠOVICE</w:t>
      </w:r>
    </w:p>
    <w:p w14:paraId="2C2255BF" w14:textId="71276EF7" w:rsidR="007D6A2A" w:rsidRDefault="007D6A2A" w:rsidP="007D6A2A">
      <w:pPr>
        <w:pStyle w:val="Nadpis2"/>
        <w:spacing w:line="280" w:lineRule="atLeast"/>
        <w:rPr>
          <w:b/>
          <w:color w:val="000000"/>
          <w:spacing w:val="40"/>
          <w:szCs w:val="24"/>
          <w:u w:val="none"/>
        </w:rPr>
      </w:pPr>
      <w:r>
        <w:rPr>
          <w:b/>
          <w:color w:val="000000"/>
          <w:spacing w:val="40"/>
          <w:szCs w:val="24"/>
          <w:u w:val="none"/>
        </w:rPr>
        <w:t xml:space="preserve">                     </w:t>
      </w:r>
      <w:r>
        <w:rPr>
          <w:b/>
          <w:color w:val="000000"/>
          <w:szCs w:val="24"/>
          <w:u w:val="none"/>
        </w:rPr>
        <w:t>Obecně závazná vyhláška č.</w:t>
      </w:r>
      <w:r w:rsidR="00A50F78">
        <w:rPr>
          <w:b/>
          <w:color w:val="000000"/>
          <w:szCs w:val="24"/>
          <w:u w:val="none"/>
        </w:rPr>
        <w:t>3</w:t>
      </w:r>
      <w:r>
        <w:rPr>
          <w:b/>
          <w:color w:val="000000"/>
          <w:szCs w:val="24"/>
          <w:u w:val="none"/>
        </w:rPr>
        <w:t>/2023,</w:t>
      </w:r>
    </w:p>
    <w:p w14:paraId="3C4051D6" w14:textId="77777777" w:rsidR="007D6A2A" w:rsidRDefault="007D6A2A" w:rsidP="007D6A2A">
      <w:pPr>
        <w:rPr>
          <w:b/>
          <w:color w:val="000000"/>
        </w:rPr>
      </w:pPr>
      <w:r>
        <w:rPr>
          <w:color w:val="000000"/>
        </w:rPr>
        <w:t xml:space="preserve">                                                  </w:t>
      </w:r>
      <w:r>
        <w:rPr>
          <w:b/>
          <w:color w:val="000000"/>
        </w:rPr>
        <w:t>o nočním klidu</w:t>
      </w:r>
    </w:p>
    <w:p w14:paraId="0A90433B" w14:textId="77777777" w:rsidR="007D6A2A" w:rsidRDefault="007D6A2A" w:rsidP="007D6A2A">
      <w:pPr>
        <w:jc w:val="center"/>
        <w:rPr>
          <w:color w:val="000000"/>
        </w:rPr>
      </w:pPr>
    </w:p>
    <w:p w14:paraId="5B6FE2A8" w14:textId="4DFE8EA3" w:rsidR="007D6A2A" w:rsidRDefault="007D6A2A" w:rsidP="007D6A2A">
      <w:pPr>
        <w:rPr>
          <w:b/>
          <w:color w:val="000000"/>
        </w:rPr>
      </w:pPr>
      <w:r>
        <w:t>Zastupitelstvo obce Nihošovice se na svém zasedání dne</w:t>
      </w:r>
      <w:r w:rsidR="00ED74B2">
        <w:t xml:space="preserve"> 26.9.2023</w:t>
      </w:r>
      <w:r w:rsidR="000F0B13">
        <w:t xml:space="preserve"> </w:t>
      </w:r>
      <w:r>
        <w:t>usneslo vydat na základě ustanovení § 10 písm. d) a ustanovení § 84 odst. 2 písm. h) zákona č. 128/2000 Sb., o obcích (obecní zřízení), ve znění pozdějších předpisů, a na základě ustanovení § 5 odst. 6 zákona č. 251/2016 Sb., o některých přestupcích, tuto obecně závaznou vyhlášku:</w:t>
      </w:r>
    </w:p>
    <w:p w14:paraId="6E573805" w14:textId="77777777" w:rsidR="007D6A2A" w:rsidRDefault="007D6A2A" w:rsidP="007D6A2A">
      <w:pPr>
        <w:rPr>
          <w:b/>
        </w:rPr>
      </w:pPr>
      <w:r>
        <w:t xml:space="preserve">                                                                       </w:t>
      </w:r>
      <w:r>
        <w:rPr>
          <w:b/>
        </w:rPr>
        <w:t>Čl. 1</w:t>
      </w:r>
    </w:p>
    <w:p w14:paraId="230D14B9" w14:textId="77777777" w:rsidR="007D6A2A" w:rsidRDefault="007D6A2A" w:rsidP="007D6A2A">
      <w:pPr>
        <w:rPr>
          <w:b/>
        </w:rPr>
      </w:pPr>
      <w:r>
        <w:rPr>
          <w:b/>
        </w:rPr>
        <w:t xml:space="preserve">                                                                    Předmět </w:t>
      </w:r>
    </w:p>
    <w:p w14:paraId="167BC67C" w14:textId="77777777" w:rsidR="007D6A2A" w:rsidRDefault="007D6A2A" w:rsidP="007D6A2A">
      <w:pPr>
        <w:spacing w:after="120"/>
        <w:jc w:val="both"/>
      </w:pPr>
      <w:r>
        <w:t>Předmětem této obecně závazné vyhlášky je stanovení výjimečných případů, při nichž je doba nočního klidu vymezena dobou kratší.</w:t>
      </w:r>
    </w:p>
    <w:p w14:paraId="257A3CAB" w14:textId="77777777" w:rsidR="007D6A2A" w:rsidRDefault="007D6A2A" w:rsidP="007D6A2A">
      <w:pPr>
        <w:rPr>
          <w:b/>
        </w:rPr>
      </w:pPr>
      <w:r>
        <w:t xml:space="preserve">                                                                       </w:t>
      </w:r>
      <w:r>
        <w:rPr>
          <w:b/>
        </w:rPr>
        <w:t>Čl. 2</w:t>
      </w:r>
    </w:p>
    <w:p w14:paraId="5D7639BF" w14:textId="77777777" w:rsidR="007D6A2A" w:rsidRDefault="007D6A2A" w:rsidP="007D6A2A">
      <w:pPr>
        <w:jc w:val="center"/>
        <w:rPr>
          <w:b/>
        </w:rPr>
      </w:pPr>
      <w:r>
        <w:rPr>
          <w:b/>
        </w:rPr>
        <w:t>Doba nočního klidu</w:t>
      </w:r>
    </w:p>
    <w:p w14:paraId="530CACD8" w14:textId="77777777" w:rsidR="007D6A2A" w:rsidRDefault="007D6A2A" w:rsidP="007D6A2A">
      <w:pPr>
        <w:spacing w:after="120"/>
        <w:jc w:val="both"/>
      </w:pPr>
      <w:r>
        <w:t>Dobou nočního klidu se rozumí doba od dvacáté druhé do šesté hodiny.</w:t>
      </w:r>
      <w:r>
        <w:rPr>
          <w:rStyle w:val="Znakapoznpodarou"/>
        </w:rPr>
        <w:footnoteReference w:id="1"/>
      </w:r>
    </w:p>
    <w:p w14:paraId="284FB85B" w14:textId="77777777" w:rsidR="007D6A2A" w:rsidRDefault="007D6A2A" w:rsidP="007D6A2A">
      <w:pPr>
        <w:spacing w:after="120"/>
      </w:pPr>
    </w:p>
    <w:p w14:paraId="15604564" w14:textId="77777777" w:rsidR="007D6A2A" w:rsidRDefault="007D6A2A" w:rsidP="007D6A2A">
      <w:pPr>
        <w:jc w:val="center"/>
        <w:rPr>
          <w:b/>
        </w:rPr>
      </w:pPr>
      <w:r>
        <w:rPr>
          <w:b/>
        </w:rPr>
        <w:t>Čl. 3</w:t>
      </w:r>
    </w:p>
    <w:p w14:paraId="2952C800" w14:textId="77777777" w:rsidR="007D6A2A" w:rsidRDefault="007D6A2A" w:rsidP="007D6A2A">
      <w:pPr>
        <w:jc w:val="center"/>
        <w:rPr>
          <w:b/>
        </w:rPr>
      </w:pPr>
      <w:r>
        <w:rPr>
          <w:b/>
        </w:rPr>
        <w:t>Stanovení výjimečných případů, při nichž je doba nočního klidu vymezena dobou kratší.</w:t>
      </w:r>
    </w:p>
    <w:p w14:paraId="1A3FBA1F" w14:textId="51175E23" w:rsidR="007D6A2A" w:rsidRDefault="007D6A2A" w:rsidP="007D6A2A">
      <w:pPr>
        <w:tabs>
          <w:tab w:val="left" w:pos="284"/>
        </w:tabs>
        <w:spacing w:after="120"/>
      </w:pPr>
      <w:r>
        <w:t>Vyjímečné</w:t>
      </w:r>
      <w:r w:rsidR="00ED74B2">
        <w:t xml:space="preserve"> </w:t>
      </w:r>
      <w:r>
        <w:t>případy, při nichž je doba nočního klidu vymezena dobou kratší, jsou stanoveny v příloze této obecně závazné vyhlášky.</w:t>
      </w:r>
    </w:p>
    <w:p w14:paraId="75875C4C" w14:textId="0B6CF7CE" w:rsidR="007D6A2A" w:rsidRPr="004243AB" w:rsidRDefault="004243AB" w:rsidP="004243AB">
      <w:pPr>
        <w:tabs>
          <w:tab w:val="left" w:pos="284"/>
        </w:tabs>
        <w:spacing w:after="120"/>
        <w:jc w:val="both"/>
        <w:rPr>
          <w:i/>
        </w:rPr>
      </w:pPr>
      <w:r>
        <w:rPr>
          <w:i/>
        </w:rPr>
        <w:t xml:space="preserve">                                                                   </w:t>
      </w:r>
      <w:r w:rsidR="007D6A2A">
        <w:rPr>
          <w:b/>
        </w:rPr>
        <w:t>Čl. 4</w:t>
      </w:r>
    </w:p>
    <w:p w14:paraId="64ECD2BB" w14:textId="198ED343" w:rsidR="007D6A2A" w:rsidRDefault="004243AB" w:rsidP="004243AB">
      <w:pPr>
        <w:rPr>
          <w:b/>
        </w:rPr>
      </w:pPr>
      <w:r>
        <w:rPr>
          <w:b/>
        </w:rPr>
        <w:t xml:space="preserve">                                                                  </w:t>
      </w:r>
      <w:r w:rsidR="007D6A2A">
        <w:rPr>
          <w:b/>
        </w:rPr>
        <w:t>Účinnost</w:t>
      </w:r>
    </w:p>
    <w:p w14:paraId="522028AA" w14:textId="77777777" w:rsidR="007D6A2A" w:rsidRDefault="007D6A2A" w:rsidP="007D6A2A">
      <w:pPr>
        <w:spacing w:after="120"/>
        <w:jc w:val="both"/>
      </w:pPr>
      <w:r>
        <w:t>Tato obecně závazná vyhláška nabývá účinnosti patnáctým dnem po dni vyhlášení.</w:t>
      </w:r>
    </w:p>
    <w:p w14:paraId="04260163" w14:textId="1D51C449" w:rsidR="004243AB" w:rsidRDefault="004243AB" w:rsidP="004243AB">
      <w:pPr>
        <w:spacing w:line="288" w:lineRule="auto"/>
        <w:jc w:val="both"/>
        <w:rPr>
          <w:b/>
          <w:bCs/>
          <w:sz w:val="22"/>
          <w:szCs w:val="22"/>
        </w:rPr>
      </w:pPr>
      <w:r>
        <w:rPr>
          <w:b/>
          <w:bCs/>
          <w:sz w:val="22"/>
          <w:szCs w:val="22"/>
        </w:rPr>
        <w:t xml:space="preserve">                                                                          Čl. 5</w:t>
      </w:r>
    </w:p>
    <w:p w14:paraId="410FF43A" w14:textId="1B1B9B18" w:rsidR="004243AB" w:rsidRDefault="004243AB" w:rsidP="004243AB">
      <w:pPr>
        <w:pStyle w:val="Nzvylnk"/>
        <w:jc w:val="left"/>
        <w:rPr>
          <w:sz w:val="22"/>
          <w:szCs w:val="22"/>
        </w:rPr>
      </w:pPr>
      <w:r>
        <w:rPr>
          <w:sz w:val="22"/>
          <w:szCs w:val="22"/>
        </w:rPr>
        <w:t xml:space="preserve">                                                          Zrušovací ustanovení</w:t>
      </w:r>
    </w:p>
    <w:p w14:paraId="0FB0413A" w14:textId="1CDBCEFD" w:rsidR="00594348" w:rsidRPr="00594348" w:rsidRDefault="004243AB" w:rsidP="00594348">
      <w:pPr>
        <w:pStyle w:val="Nzvylnk"/>
        <w:jc w:val="both"/>
        <w:rPr>
          <w:b w:val="0"/>
          <w:sz w:val="22"/>
          <w:szCs w:val="22"/>
        </w:rPr>
      </w:pPr>
      <w:r>
        <w:rPr>
          <w:b w:val="0"/>
          <w:sz w:val="22"/>
          <w:szCs w:val="22"/>
        </w:rPr>
        <w:t>Touto vyhláškou se ruší:</w:t>
      </w:r>
      <w:r w:rsidR="00594348">
        <w:rPr>
          <w:b w:val="0"/>
          <w:sz w:val="22"/>
          <w:szCs w:val="22"/>
        </w:rPr>
        <w:t xml:space="preserve"> </w:t>
      </w:r>
      <w:r w:rsidRPr="00594348">
        <w:rPr>
          <w:b w:val="0"/>
          <w:bCs w:val="0"/>
          <w:sz w:val="22"/>
          <w:szCs w:val="22"/>
        </w:rPr>
        <w:t>Obecně závazná vyhláška</w:t>
      </w:r>
      <w:r w:rsidR="00594348" w:rsidRPr="00594348">
        <w:rPr>
          <w:b w:val="0"/>
          <w:bCs w:val="0"/>
          <w:sz w:val="22"/>
          <w:szCs w:val="22"/>
        </w:rPr>
        <w:t xml:space="preserve"> </w:t>
      </w:r>
      <w:r w:rsidR="00594348" w:rsidRPr="00594348">
        <w:rPr>
          <w:b w:val="0"/>
          <w:bCs w:val="0"/>
        </w:rPr>
        <w:t>č.1/2022, o nočním klidu.</w:t>
      </w:r>
      <w:r w:rsidR="00594348">
        <w:rPr>
          <w:b w:val="0"/>
        </w:rPr>
        <w:t xml:space="preserve">                  </w:t>
      </w:r>
    </w:p>
    <w:p w14:paraId="2181A91E" w14:textId="35443BC6" w:rsidR="004243AB" w:rsidRDefault="004243AB" w:rsidP="004243AB">
      <w:pPr>
        <w:spacing w:line="312" w:lineRule="auto"/>
      </w:pPr>
    </w:p>
    <w:p w14:paraId="36C4D681" w14:textId="77777777" w:rsidR="007D6A2A" w:rsidRDefault="007D6A2A" w:rsidP="007D6A2A">
      <w:pPr>
        <w:spacing w:after="120"/>
      </w:pPr>
    </w:p>
    <w:p w14:paraId="19480708" w14:textId="523B3261" w:rsidR="004243AB" w:rsidRDefault="004243AB" w:rsidP="004243AB">
      <w:pPr>
        <w:spacing w:line="312" w:lineRule="auto"/>
        <w:rPr>
          <w:b/>
        </w:rPr>
      </w:pPr>
      <w:r>
        <w:rPr>
          <w:b/>
        </w:rPr>
        <w:t xml:space="preserve">                                           </w:t>
      </w:r>
    </w:p>
    <w:p w14:paraId="7E6ABFCC" w14:textId="5457A45D" w:rsidR="007D6A2A" w:rsidRDefault="007D6A2A" w:rsidP="007D6A2A">
      <w:pPr>
        <w:spacing w:after="120"/>
      </w:pPr>
      <w:r>
        <w:t>............................</w:t>
      </w:r>
      <w:r>
        <w:tab/>
      </w:r>
      <w:r>
        <w:tab/>
      </w:r>
      <w:r>
        <w:tab/>
      </w:r>
      <w:r>
        <w:tab/>
      </w:r>
      <w:r>
        <w:tab/>
      </w:r>
      <w:r>
        <w:tab/>
        <w:t>...................................</w:t>
      </w:r>
    </w:p>
    <w:p w14:paraId="604CF084" w14:textId="77777777" w:rsidR="007D6A2A" w:rsidRDefault="007D6A2A" w:rsidP="007D6A2A">
      <w:pPr>
        <w:spacing w:after="120"/>
      </w:pPr>
      <w:r>
        <w:t xml:space="preserve">  Markéta Budínová</w:t>
      </w:r>
      <w:r>
        <w:tab/>
      </w:r>
      <w:r>
        <w:tab/>
      </w:r>
      <w:r>
        <w:tab/>
      </w:r>
      <w:r>
        <w:tab/>
      </w:r>
      <w:r>
        <w:tab/>
      </w:r>
      <w:r>
        <w:tab/>
        <w:t xml:space="preserve">      Václav Lukáš</w:t>
      </w:r>
    </w:p>
    <w:p w14:paraId="02B3D817" w14:textId="77777777" w:rsidR="007D6A2A" w:rsidRDefault="007D6A2A" w:rsidP="007D6A2A">
      <w:pPr>
        <w:spacing w:after="120"/>
      </w:pPr>
      <w:r>
        <w:t xml:space="preserve">   místostarosta</w:t>
      </w:r>
      <w:r>
        <w:tab/>
      </w:r>
      <w:r>
        <w:tab/>
      </w:r>
      <w:r>
        <w:tab/>
      </w:r>
      <w:r>
        <w:tab/>
      </w:r>
      <w:r>
        <w:tab/>
      </w:r>
      <w:r>
        <w:tab/>
      </w:r>
      <w:r>
        <w:tab/>
        <w:t>starosta</w:t>
      </w:r>
    </w:p>
    <w:p w14:paraId="6376E314" w14:textId="77777777" w:rsidR="007D6A2A" w:rsidRDefault="007D6A2A" w:rsidP="007D6A2A">
      <w:pPr>
        <w:spacing w:after="120"/>
      </w:pPr>
    </w:p>
    <w:p w14:paraId="76685D9A" w14:textId="77777777" w:rsidR="00594348" w:rsidRDefault="00594348" w:rsidP="007D6A2A">
      <w:pPr>
        <w:spacing w:after="120"/>
      </w:pPr>
    </w:p>
    <w:p w14:paraId="62F25499" w14:textId="3ADB9C38" w:rsidR="007D6A2A" w:rsidRDefault="007D6A2A" w:rsidP="007D6A2A">
      <w:pPr>
        <w:spacing w:after="120"/>
      </w:pPr>
      <w:r>
        <w:t>Vyvěšeno na úřední desce dne:</w:t>
      </w:r>
      <w:r w:rsidR="000F0B13">
        <w:t xml:space="preserve"> 27.9.2023</w:t>
      </w:r>
    </w:p>
    <w:p w14:paraId="05A465BA" w14:textId="77777777" w:rsidR="007D6A2A" w:rsidRDefault="007D6A2A" w:rsidP="007D6A2A">
      <w:r>
        <w:t xml:space="preserve">Sejmuto z úřední desky dne:   </w:t>
      </w:r>
    </w:p>
    <w:p w14:paraId="19B10EF4" w14:textId="77777777" w:rsidR="00916C1E" w:rsidRDefault="00916C1E" w:rsidP="007D6A2A"/>
    <w:p w14:paraId="0CF50BE2" w14:textId="7CD7D1EC" w:rsidR="007D6A2A" w:rsidRDefault="007D6A2A" w:rsidP="007D6A2A">
      <w:pPr>
        <w:rPr>
          <w:b/>
        </w:rPr>
      </w:pPr>
      <w:r>
        <w:rPr>
          <w:b/>
        </w:rPr>
        <w:lastRenderedPageBreak/>
        <w:t xml:space="preserve">Příloha k Obecně závazné vyhlášce obce Nihošovice č. </w:t>
      </w:r>
      <w:r w:rsidR="00A50F78">
        <w:rPr>
          <w:b/>
        </w:rPr>
        <w:t>3</w:t>
      </w:r>
      <w:r>
        <w:rPr>
          <w:b/>
        </w:rPr>
        <w:t>/2023 o nočním klidu</w:t>
      </w:r>
    </w:p>
    <w:p w14:paraId="2FD5A063" w14:textId="77777777" w:rsidR="007D6A2A" w:rsidRDefault="007D6A2A" w:rsidP="007D6A2A"/>
    <w:p w14:paraId="3176D427" w14:textId="77777777" w:rsidR="007D6A2A" w:rsidRDefault="007D6A2A" w:rsidP="007D6A2A"/>
    <w:p w14:paraId="36B59C02" w14:textId="77777777" w:rsidR="007D6A2A" w:rsidRDefault="007D6A2A" w:rsidP="007D6A2A">
      <w:r>
        <w:t>Stanovení výjimečných případů, kdy je doba nočního klidu vymezena dobou kratší</w:t>
      </w:r>
    </w:p>
    <w:p w14:paraId="702EC946" w14:textId="77777777" w:rsidR="007D6A2A" w:rsidRDefault="007D6A2A" w:rsidP="007D6A2A"/>
    <w:p w14:paraId="22323985" w14:textId="77777777" w:rsidR="00916C1E" w:rsidRDefault="00916C1E" w:rsidP="007D6A2A"/>
    <w:p w14:paraId="692E622B" w14:textId="50936E57" w:rsidR="007D6A2A" w:rsidRDefault="007D6A2A" w:rsidP="007D6A2A">
      <w:r>
        <w:t>2</w:t>
      </w:r>
      <w:r w:rsidR="00916C1E">
        <w:t>1</w:t>
      </w:r>
      <w:r>
        <w:t>.</w:t>
      </w:r>
      <w:r w:rsidR="00916C1E">
        <w:t>10</w:t>
      </w:r>
      <w:r>
        <w:t>.2023                              Diskotéka</w:t>
      </w:r>
      <w:r w:rsidR="00A50F78">
        <w:t xml:space="preserve"> pod altánem</w:t>
      </w:r>
      <w:r>
        <w:t xml:space="preserve"> </w:t>
      </w:r>
    </w:p>
    <w:p w14:paraId="3378F545" w14:textId="77777777" w:rsidR="007D6A2A" w:rsidRDefault="007D6A2A" w:rsidP="007D6A2A">
      <w:r>
        <w:t xml:space="preserve">                                                Doba nočního klidu se vymezuje od 02:00 do 06:00 hodin</w:t>
      </w:r>
    </w:p>
    <w:p w14:paraId="42663640" w14:textId="77777777" w:rsidR="007D6A2A" w:rsidRDefault="007D6A2A" w:rsidP="007D6A2A"/>
    <w:p w14:paraId="7916CA29" w14:textId="77777777" w:rsidR="00FD744C" w:rsidRDefault="00FD744C"/>
    <w:sectPr w:rsidR="00FD744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43A9E" w14:textId="77777777" w:rsidR="00124D5F" w:rsidRDefault="00124D5F" w:rsidP="007D6A2A">
      <w:r>
        <w:separator/>
      </w:r>
    </w:p>
  </w:endnote>
  <w:endnote w:type="continuationSeparator" w:id="0">
    <w:p w14:paraId="1CFA01DF" w14:textId="77777777" w:rsidR="00124D5F" w:rsidRDefault="00124D5F" w:rsidP="007D6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BCDEF" w14:textId="77777777" w:rsidR="00124D5F" w:rsidRDefault="00124D5F" w:rsidP="007D6A2A">
      <w:r>
        <w:separator/>
      </w:r>
    </w:p>
  </w:footnote>
  <w:footnote w:type="continuationSeparator" w:id="0">
    <w:p w14:paraId="6B90098F" w14:textId="77777777" w:rsidR="00124D5F" w:rsidRDefault="00124D5F" w:rsidP="007D6A2A">
      <w:r>
        <w:continuationSeparator/>
      </w:r>
    </w:p>
  </w:footnote>
  <w:footnote w:id="1">
    <w:p w14:paraId="6095F0DC" w14:textId="77777777" w:rsidR="007D6A2A" w:rsidRDefault="007D6A2A" w:rsidP="007D6A2A">
      <w:pPr>
        <w:pStyle w:val="Textpoznpodarou"/>
        <w:jc w:val="both"/>
        <w:rPr>
          <w:rFonts w:ascii="Arial" w:hAnsi="Arial" w:cs="Arial"/>
          <w:i/>
          <w:lang w:val="cs-CZ"/>
        </w:rPr>
      </w:pPr>
      <w:r>
        <w:rPr>
          <w:rStyle w:val="Znakapoznpodarou"/>
        </w:rPr>
        <w:footnoteRef/>
      </w:r>
      <w:r>
        <w:t xml:space="preserve"> </w:t>
      </w:r>
      <w:r>
        <w:rPr>
          <w:rFonts w:ascii="Arial" w:hAnsi="Arial" w:cs="Arial"/>
        </w:rPr>
        <w:t xml:space="preserve">dle ustanovení § 5 odst. 6 zákona č. 251/2016 Sb., o některých přestupcích,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73460AF9" w14:textId="77777777" w:rsidR="007D6A2A" w:rsidRDefault="007D6A2A" w:rsidP="007D6A2A">
      <w:pPr>
        <w:pStyle w:val="Textpoznpodarou"/>
        <w:jc w:val="both"/>
        <w:rPr>
          <w:lang w:val="cs-CZ"/>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A2A"/>
    <w:rsid w:val="000F0B13"/>
    <w:rsid w:val="00124D5F"/>
    <w:rsid w:val="003D3B19"/>
    <w:rsid w:val="004243AB"/>
    <w:rsid w:val="00563458"/>
    <w:rsid w:val="00594348"/>
    <w:rsid w:val="006C68F1"/>
    <w:rsid w:val="00710C96"/>
    <w:rsid w:val="007D6A2A"/>
    <w:rsid w:val="00916C1E"/>
    <w:rsid w:val="00A31D21"/>
    <w:rsid w:val="00A50F78"/>
    <w:rsid w:val="00E50033"/>
    <w:rsid w:val="00ED74B2"/>
    <w:rsid w:val="00FD74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5DE28"/>
  <w15:chartTrackingRefBased/>
  <w15:docId w15:val="{97F2970A-5CB7-4C20-84F7-381F9589E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2"/>
        <w:lang w:val="cs-CZ"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D6A2A"/>
    <w:pPr>
      <w:spacing w:line="240" w:lineRule="auto"/>
    </w:pPr>
    <w:rPr>
      <w:rFonts w:eastAsia="Times New Roman"/>
      <w:kern w:val="0"/>
      <w:szCs w:val="24"/>
      <w:lang w:eastAsia="cs-CZ"/>
      <w14:ligatures w14:val="none"/>
    </w:rPr>
  </w:style>
  <w:style w:type="paragraph" w:styleId="Nadpis2">
    <w:name w:val="heading 2"/>
    <w:basedOn w:val="Normln"/>
    <w:next w:val="Normln"/>
    <w:link w:val="Nadpis2Char"/>
    <w:semiHidden/>
    <w:unhideWhenUsed/>
    <w:qFormat/>
    <w:rsid w:val="007D6A2A"/>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semiHidden/>
    <w:rsid w:val="007D6A2A"/>
    <w:rPr>
      <w:rFonts w:eastAsia="Times New Roman"/>
      <w:kern w:val="0"/>
      <w:szCs w:val="20"/>
      <w:u w:val="single"/>
      <w:lang w:eastAsia="cs-CZ"/>
      <w14:ligatures w14:val="none"/>
    </w:rPr>
  </w:style>
  <w:style w:type="paragraph" w:styleId="Textpoznpodarou">
    <w:name w:val="footnote text"/>
    <w:basedOn w:val="Normln"/>
    <w:link w:val="TextpoznpodarouChar"/>
    <w:uiPriority w:val="99"/>
    <w:semiHidden/>
    <w:unhideWhenUsed/>
    <w:rsid w:val="007D6A2A"/>
    <w:rPr>
      <w:noProof/>
      <w:sz w:val="20"/>
      <w:szCs w:val="20"/>
      <w:lang w:val="x-none" w:eastAsia="x-none"/>
    </w:rPr>
  </w:style>
  <w:style w:type="character" w:customStyle="1" w:styleId="TextpoznpodarouChar">
    <w:name w:val="Text pozn. pod čarou Char"/>
    <w:basedOn w:val="Standardnpsmoodstavce"/>
    <w:link w:val="Textpoznpodarou"/>
    <w:uiPriority w:val="99"/>
    <w:semiHidden/>
    <w:rsid w:val="007D6A2A"/>
    <w:rPr>
      <w:rFonts w:eastAsia="Times New Roman"/>
      <w:noProof/>
      <w:kern w:val="0"/>
      <w:sz w:val="20"/>
      <w:szCs w:val="20"/>
      <w:lang w:val="x-none" w:eastAsia="x-none"/>
      <w14:ligatures w14:val="none"/>
    </w:rPr>
  </w:style>
  <w:style w:type="character" w:styleId="Znakapoznpodarou">
    <w:name w:val="footnote reference"/>
    <w:uiPriority w:val="99"/>
    <w:semiHidden/>
    <w:unhideWhenUsed/>
    <w:rsid w:val="007D6A2A"/>
    <w:rPr>
      <w:vertAlign w:val="superscript"/>
    </w:rPr>
  </w:style>
  <w:style w:type="paragraph" w:styleId="Zkladntext">
    <w:name w:val="Body Text"/>
    <w:basedOn w:val="Normln"/>
    <w:link w:val="ZkladntextChar"/>
    <w:semiHidden/>
    <w:unhideWhenUsed/>
    <w:rsid w:val="004243AB"/>
    <w:pPr>
      <w:spacing w:after="120"/>
    </w:pPr>
  </w:style>
  <w:style w:type="character" w:customStyle="1" w:styleId="ZkladntextChar">
    <w:name w:val="Základní text Char"/>
    <w:basedOn w:val="Standardnpsmoodstavce"/>
    <w:link w:val="Zkladntext"/>
    <w:semiHidden/>
    <w:rsid w:val="004243AB"/>
    <w:rPr>
      <w:rFonts w:eastAsia="Times New Roman"/>
      <w:kern w:val="0"/>
      <w:szCs w:val="24"/>
      <w:lang w:eastAsia="cs-CZ"/>
      <w14:ligatures w14:val="none"/>
    </w:rPr>
  </w:style>
  <w:style w:type="paragraph" w:styleId="Bezmezer">
    <w:name w:val="No Spacing"/>
    <w:uiPriority w:val="1"/>
    <w:qFormat/>
    <w:rsid w:val="004243AB"/>
    <w:pPr>
      <w:spacing w:line="240" w:lineRule="auto"/>
    </w:pPr>
    <w:rPr>
      <w:rFonts w:eastAsia="Times New Roman"/>
      <w:kern w:val="0"/>
      <w:szCs w:val="24"/>
      <w:lang w:eastAsia="cs-CZ"/>
      <w14:ligatures w14:val="none"/>
    </w:rPr>
  </w:style>
  <w:style w:type="paragraph" w:customStyle="1" w:styleId="Nzvylnk">
    <w:name w:val="Názvy článků"/>
    <w:basedOn w:val="Normln"/>
    <w:rsid w:val="004243AB"/>
    <w:pPr>
      <w:keepNext/>
      <w:keepLines/>
      <w:spacing w:before="60" w:after="160"/>
      <w:jc w:val="center"/>
    </w:pPr>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353140">
      <w:bodyDiv w:val="1"/>
      <w:marLeft w:val="0"/>
      <w:marRight w:val="0"/>
      <w:marTop w:val="0"/>
      <w:marBottom w:val="0"/>
      <w:divBdr>
        <w:top w:val="none" w:sz="0" w:space="0" w:color="auto"/>
        <w:left w:val="none" w:sz="0" w:space="0" w:color="auto"/>
        <w:bottom w:val="none" w:sz="0" w:space="0" w:color="auto"/>
        <w:right w:val="none" w:sz="0" w:space="0" w:color="auto"/>
      </w:divBdr>
    </w:div>
    <w:div w:id="1556887594">
      <w:bodyDiv w:val="1"/>
      <w:marLeft w:val="0"/>
      <w:marRight w:val="0"/>
      <w:marTop w:val="0"/>
      <w:marBottom w:val="0"/>
      <w:divBdr>
        <w:top w:val="none" w:sz="0" w:space="0" w:color="auto"/>
        <w:left w:val="none" w:sz="0" w:space="0" w:color="auto"/>
        <w:bottom w:val="none" w:sz="0" w:space="0" w:color="auto"/>
        <w:right w:val="none" w:sz="0" w:space="0" w:color="auto"/>
      </w:divBdr>
    </w:div>
    <w:div w:id="1910115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325</Words>
  <Characters>1923</Characters>
  <Application>Microsoft Office Word</Application>
  <DocSecurity>0</DocSecurity>
  <Lines>16</Lines>
  <Paragraphs>4</Paragraphs>
  <ScaleCrop>false</ScaleCrop>
  <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Nihošovice</dc:creator>
  <cp:keywords/>
  <dc:description/>
  <cp:lastModifiedBy>Obec Nihošovice</cp:lastModifiedBy>
  <cp:revision>14</cp:revision>
  <cp:lastPrinted>2023-09-27T09:46:00Z</cp:lastPrinted>
  <dcterms:created xsi:type="dcterms:W3CDTF">2023-09-13T08:38:00Z</dcterms:created>
  <dcterms:modified xsi:type="dcterms:W3CDTF">2023-09-27T09:48:00Z</dcterms:modified>
</cp:coreProperties>
</file>