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F60D" w14:textId="77777777" w:rsidR="00762AB6" w:rsidRDefault="00762AB6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6E131B" w14:textId="77777777" w:rsidR="00762AB6" w:rsidRDefault="00000000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HORNÍ SKRÝCHOV</w:t>
      </w:r>
    </w:p>
    <w:p w14:paraId="60DFF076" w14:textId="77777777" w:rsidR="00762AB6" w:rsidRDefault="00000000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hORNÍ sKRÝCHOV</w:t>
      </w:r>
    </w:p>
    <w:p w14:paraId="0A18D03D" w14:textId="77777777" w:rsidR="00762AB6" w:rsidRDefault="00762AB6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74F960D1" w14:textId="77777777" w:rsidR="00762AB6" w:rsidRDefault="00000000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obce hORNÍ Skrýchov,</w:t>
      </w:r>
    </w:p>
    <w:p w14:paraId="1E0415A8" w14:textId="2A3C7501" w:rsidR="00762AB6" w:rsidRDefault="00000000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kterou se zrušuje obecně závazná vyhláška č. 1/2002 o chovu zvířat na území obce Horní Skrýchov, ze dne 2. 8. 2002</w:t>
      </w:r>
    </w:p>
    <w:p w14:paraId="1DBF9EE2" w14:textId="77777777" w:rsidR="00762AB6" w:rsidRDefault="00000000">
      <w:pPr>
        <w:spacing w:after="0" w:line="288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Zastupitelstvo obce Horní Skrýchov se na svém zasedání dne 17. 6. 2025 usneslo vydat na základě § 84 odst. 2 písm. h) zákona č. 128/2000 Sb., o obcích (obecní zřízení), ve znění pozdějších předpisů, tuto obecně závaznou vyhlášku (dále jen „vyhláška“):</w:t>
      </w:r>
    </w:p>
    <w:p w14:paraId="5B3EF734" w14:textId="77777777" w:rsidR="00762AB6" w:rsidRDefault="00000000">
      <w:pPr>
        <w:keepNext/>
        <w:keepLines/>
        <w:spacing w:before="480" w:after="0" w:line="3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1</w:t>
      </w:r>
    </w:p>
    <w:p w14:paraId="199E5B16" w14:textId="77777777" w:rsidR="00762AB6" w:rsidRDefault="00000000">
      <w:pPr>
        <w:keepNext/>
        <w:keepLines/>
        <w:spacing w:after="0" w:line="3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Zrušovací ustanovení</w:t>
      </w:r>
    </w:p>
    <w:p w14:paraId="6B19229F" w14:textId="77777777" w:rsidR="00762AB6" w:rsidRDefault="00000000">
      <w:pPr>
        <w:spacing w:before="120" w:after="0" w:line="288" w:lineRule="auto"/>
        <w:jc w:val="both"/>
        <w:rPr>
          <w:rFonts w:ascii="Arial" w:eastAsia="Arial" w:hAnsi="Arial" w:cs="Arial"/>
          <w:i/>
          <w:color w:val="ED7D31"/>
          <w:sz w:val="22"/>
        </w:rPr>
      </w:pPr>
      <w:r>
        <w:rPr>
          <w:rFonts w:ascii="Arial" w:eastAsia="Arial" w:hAnsi="Arial" w:cs="Arial"/>
          <w:sz w:val="22"/>
        </w:rPr>
        <w:t>Zrušuje se obecně závazná vyhláška č. 1/2002 o chovu zvířat na území obce Horní Skrýchov, ze dne 2. 8. 2002.</w:t>
      </w:r>
    </w:p>
    <w:p w14:paraId="3E52207A" w14:textId="77777777" w:rsidR="00762AB6" w:rsidRDefault="00000000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2</w:t>
      </w:r>
    </w:p>
    <w:p w14:paraId="6FB4C5C1" w14:textId="77777777" w:rsidR="00762AB6" w:rsidRDefault="0000000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Účinnost</w:t>
      </w:r>
    </w:p>
    <w:p w14:paraId="05136A5D" w14:textId="77777777" w:rsidR="00762AB6" w:rsidRDefault="00000000">
      <w:pPr>
        <w:tabs>
          <w:tab w:val="left" w:pos="567"/>
        </w:tabs>
        <w:suppressAutoHyphens/>
        <w:spacing w:after="120" w:line="276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Tato vyhláška nabývá účinnosti dnem 1. ledna 2026.</w:t>
      </w:r>
    </w:p>
    <w:p w14:paraId="54E41EF7" w14:textId="77777777" w:rsidR="00762AB6" w:rsidRDefault="00762AB6">
      <w:pPr>
        <w:tabs>
          <w:tab w:val="left" w:pos="567"/>
        </w:tabs>
        <w:suppressAutoHyphens/>
        <w:spacing w:after="120" w:line="276" w:lineRule="auto"/>
        <w:jc w:val="both"/>
        <w:rPr>
          <w:rFonts w:ascii="Arial" w:eastAsia="Arial" w:hAnsi="Arial" w:cs="Arial"/>
          <w:sz w:val="22"/>
        </w:rPr>
      </w:pPr>
    </w:p>
    <w:p w14:paraId="4E84D7E0" w14:textId="77777777" w:rsidR="00762AB6" w:rsidRDefault="00762AB6">
      <w:pPr>
        <w:tabs>
          <w:tab w:val="left" w:pos="567"/>
        </w:tabs>
        <w:suppressAutoHyphens/>
        <w:spacing w:after="120" w:line="276" w:lineRule="auto"/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0"/>
        <w:gridCol w:w="4562"/>
      </w:tblGrid>
      <w:tr w:rsidR="00762AB6" w14:paraId="1EAE04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595A86AA" w14:textId="77777777" w:rsidR="00762AB6" w:rsidRDefault="000000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JUDr. Jiří Drahota v. r.</w:t>
            </w:r>
            <w:r>
              <w:rPr>
                <w:rFonts w:ascii="Arial" w:eastAsia="Arial" w:hAnsi="Arial" w:cs="Arial"/>
                <w:sz w:val="22"/>
              </w:rPr>
              <w:br/>
              <w:t xml:space="preserve"> starosta</w:t>
            </w:r>
          </w:p>
        </w:tc>
        <w:tc>
          <w:tcPr>
            <w:tcW w:w="482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00ECFCE1" w14:textId="77777777" w:rsidR="00762AB6" w:rsidRDefault="000000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Ing. Zdeněk Turyna v. r.</w:t>
            </w:r>
            <w:r>
              <w:rPr>
                <w:rFonts w:ascii="Arial" w:eastAsia="Arial" w:hAnsi="Arial" w:cs="Arial"/>
                <w:sz w:val="22"/>
              </w:rPr>
              <w:br/>
              <w:t xml:space="preserve"> místostarosta</w:t>
            </w:r>
          </w:p>
        </w:tc>
      </w:tr>
    </w:tbl>
    <w:p w14:paraId="14EBB3E5" w14:textId="77777777" w:rsidR="00762AB6" w:rsidRDefault="00762AB6">
      <w:pPr>
        <w:tabs>
          <w:tab w:val="left" w:pos="0"/>
        </w:tabs>
        <w:spacing w:after="120" w:line="240" w:lineRule="auto"/>
        <w:rPr>
          <w:rFonts w:ascii="Arial" w:eastAsia="Arial" w:hAnsi="Arial" w:cs="Arial"/>
        </w:rPr>
      </w:pPr>
    </w:p>
    <w:p w14:paraId="31611A51" w14:textId="77777777" w:rsidR="00762AB6" w:rsidRDefault="00762AB6">
      <w:pPr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  <w:sz w:val="22"/>
        </w:rPr>
      </w:pPr>
    </w:p>
    <w:p w14:paraId="753B6782" w14:textId="77777777" w:rsidR="00762AB6" w:rsidRDefault="00762AB6">
      <w:pPr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  <w:i/>
          <w:color w:val="ED7D31"/>
          <w:sz w:val="20"/>
          <w:u w:val="single"/>
        </w:rPr>
      </w:pPr>
    </w:p>
    <w:sectPr w:rsidR="0076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AB6"/>
    <w:rsid w:val="00131792"/>
    <w:rsid w:val="00190242"/>
    <w:rsid w:val="0076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245B"/>
  <w15:docId w15:val="{4745C58A-E386-4CEE-9249-7A495B91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</cp:lastModifiedBy>
  <cp:revision>3</cp:revision>
  <dcterms:created xsi:type="dcterms:W3CDTF">2025-07-01T12:25:00Z</dcterms:created>
  <dcterms:modified xsi:type="dcterms:W3CDTF">2025-07-01T12:25:00Z</dcterms:modified>
</cp:coreProperties>
</file>