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210E" w14:textId="4CBA8790" w:rsidR="0068622A" w:rsidRDefault="0068622A" w:rsidP="00C70C5B">
      <w:pPr>
        <w:pStyle w:val="Nzev"/>
        <w:rPr>
          <w:b/>
          <w:sz w:val="24"/>
          <w:szCs w:val="24"/>
        </w:rPr>
      </w:pPr>
      <w:r w:rsidRPr="00D8666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2B8B92D" wp14:editId="2320EE53">
            <wp:simplePos x="0" y="0"/>
            <wp:positionH relativeFrom="margin">
              <wp:posOffset>2879090</wp:posOffset>
            </wp:positionH>
            <wp:positionV relativeFrom="paragraph">
              <wp:posOffset>-199390</wp:posOffset>
            </wp:positionV>
            <wp:extent cx="590550" cy="590550"/>
            <wp:effectExtent l="0" t="0" r="0" b="0"/>
            <wp:wrapNone/>
            <wp:docPr id="2" name="Obrázek 9420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420023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DBD27" w14:textId="27B5F2D5" w:rsidR="0068622A" w:rsidRDefault="0068622A" w:rsidP="00C70C5B">
      <w:pPr>
        <w:pStyle w:val="Nzev"/>
        <w:rPr>
          <w:b/>
          <w:sz w:val="24"/>
          <w:szCs w:val="24"/>
        </w:rPr>
      </w:pPr>
    </w:p>
    <w:p w14:paraId="0D5F6C6B" w14:textId="1257C8AE" w:rsidR="00104A76" w:rsidRDefault="00104A76" w:rsidP="00C70C5B">
      <w:pPr>
        <w:pStyle w:val="Nzev"/>
        <w:rPr>
          <w:b/>
          <w:sz w:val="24"/>
          <w:szCs w:val="24"/>
        </w:rPr>
      </w:pPr>
    </w:p>
    <w:p w14:paraId="49E43CFB" w14:textId="00BDD34A" w:rsidR="00192E8D" w:rsidRDefault="00192E8D" w:rsidP="00C70C5B">
      <w:pPr>
        <w:pStyle w:val="Nzev"/>
        <w:rPr>
          <w:b/>
          <w:sz w:val="24"/>
          <w:szCs w:val="24"/>
        </w:rPr>
      </w:pPr>
      <w:r w:rsidRPr="00550FFC">
        <w:rPr>
          <w:b/>
          <w:sz w:val="24"/>
          <w:szCs w:val="24"/>
        </w:rPr>
        <w:t>Město Jilemnice</w:t>
      </w:r>
    </w:p>
    <w:p w14:paraId="443D67FF" w14:textId="77777777" w:rsidR="004E53F5" w:rsidRPr="004E53F5" w:rsidRDefault="004E53F5" w:rsidP="004E53F5">
      <w:pPr>
        <w:keepNext/>
        <w:spacing w:line="276" w:lineRule="auto"/>
        <w:jc w:val="center"/>
        <w:rPr>
          <w:b/>
        </w:rPr>
      </w:pPr>
      <w:r w:rsidRPr="004E53F5">
        <w:rPr>
          <w:b/>
        </w:rPr>
        <w:t>Rada města Jilemnice</w:t>
      </w:r>
    </w:p>
    <w:p w14:paraId="5E718663" w14:textId="77777777" w:rsidR="004E53F5" w:rsidRPr="00550FFC" w:rsidRDefault="004E53F5" w:rsidP="00C70C5B">
      <w:pPr>
        <w:pStyle w:val="Nzev"/>
        <w:rPr>
          <w:b/>
          <w:sz w:val="24"/>
          <w:szCs w:val="24"/>
        </w:rPr>
      </w:pPr>
    </w:p>
    <w:p w14:paraId="54044DBD" w14:textId="1B80EF04" w:rsidR="00C70C5B" w:rsidRPr="00550FFC" w:rsidRDefault="00C70C5B" w:rsidP="00C70C5B">
      <w:pPr>
        <w:pStyle w:val="Nzev"/>
        <w:rPr>
          <w:b/>
          <w:sz w:val="24"/>
          <w:szCs w:val="24"/>
        </w:rPr>
      </w:pPr>
      <w:r w:rsidRPr="00550FFC">
        <w:rPr>
          <w:b/>
          <w:sz w:val="24"/>
          <w:szCs w:val="24"/>
        </w:rPr>
        <w:t xml:space="preserve">Nařízení </w:t>
      </w:r>
    </w:p>
    <w:p w14:paraId="44271C5C" w14:textId="77777777" w:rsidR="00C70C5B" w:rsidRPr="00550FFC" w:rsidRDefault="00C70C5B" w:rsidP="00C70C5B">
      <w:pPr>
        <w:jc w:val="center"/>
        <w:rPr>
          <w:b/>
        </w:rPr>
      </w:pPr>
      <w:r w:rsidRPr="00550FFC">
        <w:rPr>
          <w:b/>
        </w:rPr>
        <w:t>o vyhlášení záměru zadat zpracování lesních hospodářských osnov</w:t>
      </w:r>
    </w:p>
    <w:p w14:paraId="2B77C0F4" w14:textId="4A59E9BF" w:rsidR="00C70C5B" w:rsidRPr="00C70C5B" w:rsidRDefault="00C70C5B" w:rsidP="00C70C5B">
      <w:pPr>
        <w:jc w:val="center"/>
      </w:pPr>
      <w:r w:rsidRPr="00550FFC">
        <w:rPr>
          <w:b/>
        </w:rPr>
        <w:t xml:space="preserve">zařizovacího obvodu LHO Jilemnicko – </w:t>
      </w:r>
      <w:r w:rsidR="0066205A">
        <w:rPr>
          <w:b/>
        </w:rPr>
        <w:t>Hořice</w:t>
      </w:r>
    </w:p>
    <w:p w14:paraId="2C3207B7" w14:textId="77777777" w:rsidR="00C70C5B" w:rsidRPr="00C70C5B" w:rsidRDefault="00C70C5B" w:rsidP="00C70C5B">
      <w:pPr>
        <w:jc w:val="both"/>
      </w:pPr>
    </w:p>
    <w:p w14:paraId="3AFF14DA" w14:textId="4DB92D05" w:rsidR="001D6D62" w:rsidRDefault="001D6D62" w:rsidP="001D6D62">
      <w:pPr>
        <w:pStyle w:val="Zkladntext"/>
        <w:spacing w:before="60"/>
        <w:rPr>
          <w:szCs w:val="24"/>
        </w:rPr>
      </w:pPr>
      <w:r w:rsidRPr="00C70C5B">
        <w:rPr>
          <w:szCs w:val="24"/>
        </w:rPr>
        <w:t xml:space="preserve">Rada města Jilemnice </w:t>
      </w:r>
      <w:r>
        <w:rPr>
          <w:szCs w:val="24"/>
        </w:rPr>
        <w:t>vydává</w:t>
      </w:r>
      <w:r w:rsidRPr="00C70C5B">
        <w:rPr>
          <w:szCs w:val="24"/>
        </w:rPr>
        <w:t xml:space="preserve"> </w:t>
      </w:r>
      <w:r>
        <w:rPr>
          <w:szCs w:val="24"/>
        </w:rPr>
        <w:t xml:space="preserve">dne </w:t>
      </w:r>
      <w:r w:rsidR="004571D0">
        <w:rPr>
          <w:szCs w:val="24"/>
        </w:rPr>
        <w:t>3. 6. 2026</w:t>
      </w:r>
      <w:r w:rsidRPr="00C70C5B">
        <w:rPr>
          <w:szCs w:val="24"/>
        </w:rPr>
        <w:t xml:space="preserve"> v souladu s </w:t>
      </w:r>
      <w:proofErr w:type="spellStart"/>
      <w:r w:rsidRPr="00C70C5B">
        <w:rPr>
          <w:szCs w:val="24"/>
        </w:rPr>
        <w:t>ust</w:t>
      </w:r>
      <w:proofErr w:type="spellEnd"/>
      <w:r w:rsidRPr="00C70C5B">
        <w:rPr>
          <w:szCs w:val="24"/>
        </w:rPr>
        <w:t>. § 11 odst.</w:t>
      </w:r>
      <w:r>
        <w:rPr>
          <w:szCs w:val="24"/>
        </w:rPr>
        <w:t xml:space="preserve"> 1 a </w:t>
      </w:r>
      <w:r w:rsidRPr="00C70C5B">
        <w:rPr>
          <w:szCs w:val="24"/>
        </w:rPr>
        <w:t>2 a § 102 odst. 2 písm. d) zákona č. 128/2000 Sb., o obcích</w:t>
      </w:r>
      <w:r>
        <w:rPr>
          <w:szCs w:val="24"/>
        </w:rPr>
        <w:t xml:space="preserve"> (obecní zřízení)</w:t>
      </w:r>
      <w:r w:rsidRPr="00C70C5B">
        <w:rPr>
          <w:szCs w:val="24"/>
        </w:rPr>
        <w:t>, ve znění pozdějších předpisů,</w:t>
      </w:r>
      <w:r>
        <w:rPr>
          <w:szCs w:val="24"/>
        </w:rPr>
        <w:t xml:space="preserve"> </w:t>
      </w:r>
      <w:r w:rsidRPr="00C70C5B">
        <w:rPr>
          <w:szCs w:val="24"/>
        </w:rPr>
        <w:t>a v souladu s </w:t>
      </w:r>
      <w:proofErr w:type="spellStart"/>
      <w:r w:rsidRPr="00C70C5B">
        <w:rPr>
          <w:szCs w:val="24"/>
        </w:rPr>
        <w:t>ust</w:t>
      </w:r>
      <w:proofErr w:type="spellEnd"/>
      <w:r w:rsidRPr="00C70C5B">
        <w:rPr>
          <w:szCs w:val="24"/>
        </w:rPr>
        <w:t xml:space="preserve">. § 25 odst. </w:t>
      </w:r>
      <w:r>
        <w:rPr>
          <w:szCs w:val="24"/>
        </w:rPr>
        <w:t>1 a odst. 2</w:t>
      </w:r>
      <w:r w:rsidRPr="00C70C5B">
        <w:rPr>
          <w:szCs w:val="24"/>
        </w:rPr>
        <w:t xml:space="preserve"> </w:t>
      </w:r>
      <w:r>
        <w:rPr>
          <w:szCs w:val="24"/>
        </w:rPr>
        <w:t xml:space="preserve">a § 48 odst. 3 </w:t>
      </w:r>
      <w:r w:rsidRPr="00C70C5B">
        <w:rPr>
          <w:szCs w:val="24"/>
        </w:rPr>
        <w:t>zákona č. 289/1995 Sb., o lesích a o změně a doplnění některých zákonů</w:t>
      </w:r>
      <w:r>
        <w:rPr>
          <w:szCs w:val="24"/>
        </w:rPr>
        <w:t xml:space="preserve"> (lesní zákon)</w:t>
      </w:r>
      <w:r w:rsidRPr="00C70C5B">
        <w:rPr>
          <w:szCs w:val="24"/>
        </w:rPr>
        <w:t xml:space="preserve">, ve znění pozdějších předpisů (dále jen </w:t>
      </w:r>
      <w:r w:rsidRPr="0066205A">
        <w:rPr>
          <w:szCs w:val="24"/>
        </w:rPr>
        <w:t>„lesní zákon“)</w:t>
      </w:r>
      <w:r w:rsidRPr="00C70C5B">
        <w:rPr>
          <w:szCs w:val="24"/>
        </w:rPr>
        <w:t xml:space="preserve">, a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</w:t>
      </w:r>
      <w:r w:rsidRPr="00C70C5B">
        <w:rPr>
          <w:szCs w:val="24"/>
        </w:rPr>
        <w:t xml:space="preserve">§ 13 odst. 1 až 3 vyhlášky </w:t>
      </w:r>
      <w:proofErr w:type="spellStart"/>
      <w:r w:rsidRPr="00C70C5B">
        <w:rPr>
          <w:szCs w:val="24"/>
        </w:rPr>
        <w:t>MZe</w:t>
      </w:r>
      <w:proofErr w:type="spellEnd"/>
      <w:r w:rsidRPr="00C70C5B">
        <w:rPr>
          <w:szCs w:val="24"/>
        </w:rPr>
        <w:t xml:space="preserve"> č. 84/1996 Sb., o lesním hospodářském plánování, </w:t>
      </w:r>
      <w:r>
        <w:rPr>
          <w:szCs w:val="24"/>
        </w:rPr>
        <w:t xml:space="preserve">ve znění pozdějších předpisů, </w:t>
      </w:r>
      <w:r w:rsidRPr="00C70C5B">
        <w:rPr>
          <w:szCs w:val="24"/>
        </w:rPr>
        <w:t>toto nařízení</w:t>
      </w:r>
      <w:r>
        <w:rPr>
          <w:szCs w:val="24"/>
        </w:rPr>
        <w:t xml:space="preserve"> města pro území obce s rozšířenou působností Jilemnice:</w:t>
      </w:r>
    </w:p>
    <w:p w14:paraId="66CFBF5E" w14:textId="77777777" w:rsidR="001D6D62" w:rsidRPr="00C70C5B" w:rsidRDefault="001D6D62" w:rsidP="001D6D62">
      <w:pPr>
        <w:pStyle w:val="Nadpis3"/>
        <w:spacing w:before="120"/>
        <w:rPr>
          <w:szCs w:val="24"/>
        </w:rPr>
      </w:pPr>
      <w:r w:rsidRPr="00C70C5B">
        <w:rPr>
          <w:szCs w:val="24"/>
        </w:rPr>
        <w:t>Čl. 1</w:t>
      </w:r>
    </w:p>
    <w:p w14:paraId="4AED60A0" w14:textId="77777777" w:rsidR="001D6D62" w:rsidRPr="009C0D8D" w:rsidRDefault="001D6D62" w:rsidP="001D6D62">
      <w:pPr>
        <w:pStyle w:val="Zkladntext3"/>
        <w:numPr>
          <w:ilvl w:val="0"/>
          <w:numId w:val="2"/>
        </w:numPr>
        <w:spacing w:before="60"/>
        <w:ind w:left="0" w:firstLine="0"/>
        <w:rPr>
          <w:szCs w:val="24"/>
        </w:rPr>
      </w:pPr>
      <w:r w:rsidRPr="009C0D8D">
        <w:rPr>
          <w:szCs w:val="24"/>
        </w:rPr>
        <w:t xml:space="preserve">město Jilemnice vyhlašuje záměr zadat zpracování lesních hospodářských osnov (dále jen </w:t>
      </w:r>
      <w:r w:rsidRPr="00905F96">
        <w:rPr>
          <w:szCs w:val="24"/>
        </w:rPr>
        <w:t>„LHO“)</w:t>
      </w:r>
      <w:r w:rsidRPr="009C0D8D">
        <w:rPr>
          <w:szCs w:val="24"/>
        </w:rPr>
        <w:t xml:space="preserve"> na základě </w:t>
      </w:r>
      <w:proofErr w:type="spellStart"/>
      <w:r w:rsidRPr="009C0D8D">
        <w:rPr>
          <w:szCs w:val="24"/>
        </w:rPr>
        <w:t>ust</w:t>
      </w:r>
      <w:proofErr w:type="spellEnd"/>
      <w:r w:rsidRPr="009C0D8D">
        <w:rPr>
          <w:szCs w:val="24"/>
        </w:rPr>
        <w:t xml:space="preserve">. § 25 odst. 2 lesního zákona pro zařizovací obvod LHO Jilemnicko – </w:t>
      </w:r>
      <w:r>
        <w:rPr>
          <w:szCs w:val="24"/>
        </w:rPr>
        <w:t>Hořice</w:t>
      </w:r>
      <w:r w:rsidRPr="009C0D8D">
        <w:rPr>
          <w:szCs w:val="24"/>
        </w:rPr>
        <w:t xml:space="preserve"> zahrnující tato katastrální území: </w:t>
      </w:r>
    </w:p>
    <w:p w14:paraId="0FA0AE0C" w14:textId="77777777" w:rsidR="001D6D62" w:rsidRDefault="001D6D62" w:rsidP="001D6D62"/>
    <w:p w14:paraId="2241C69F" w14:textId="77777777" w:rsidR="001D6D62" w:rsidRPr="0066205A" w:rsidRDefault="001D6D62" w:rsidP="001D6D62">
      <w:pPr>
        <w:jc w:val="center"/>
      </w:pPr>
      <w:r w:rsidRPr="0066205A">
        <w:t xml:space="preserve">Horka u Staré Paky, Levínská Olešnice, </w:t>
      </w:r>
      <w:proofErr w:type="spellStart"/>
      <w:r w:rsidRPr="0066205A">
        <w:t>Nedaříž</w:t>
      </w:r>
      <w:proofErr w:type="spellEnd"/>
      <w:r w:rsidRPr="0066205A">
        <w:t xml:space="preserve">, Žďár u Staré Paky, </w:t>
      </w:r>
      <w:proofErr w:type="spellStart"/>
      <w:r w:rsidRPr="0066205A">
        <w:t>Tample</w:t>
      </w:r>
      <w:proofErr w:type="spellEnd"/>
      <w:r>
        <w:t>.</w:t>
      </w:r>
    </w:p>
    <w:p w14:paraId="506D8772" w14:textId="77777777" w:rsidR="001D6D62" w:rsidRPr="00C70C5B" w:rsidRDefault="001D6D62" w:rsidP="001D6D62">
      <w:pPr>
        <w:pStyle w:val="Zkladntext3"/>
        <w:numPr>
          <w:ilvl w:val="0"/>
          <w:numId w:val="2"/>
        </w:numPr>
        <w:spacing w:before="120"/>
        <w:ind w:left="0" w:firstLine="0"/>
        <w:rPr>
          <w:szCs w:val="24"/>
        </w:rPr>
      </w:pPr>
      <w:r w:rsidRPr="00C70C5B">
        <w:rPr>
          <w:szCs w:val="24"/>
        </w:rPr>
        <w:t xml:space="preserve">Platnost stávajících lesních hospodářských osnov </w:t>
      </w:r>
      <w:r>
        <w:rPr>
          <w:szCs w:val="24"/>
        </w:rPr>
        <w:t xml:space="preserve">zařizovacího obvodu č. </w:t>
      </w:r>
      <w:r w:rsidRPr="0015448D">
        <w:rPr>
          <w:szCs w:val="24"/>
        </w:rPr>
        <w:t>504812</w:t>
      </w:r>
      <w:r>
        <w:rPr>
          <w:szCs w:val="24"/>
        </w:rPr>
        <w:t xml:space="preserve"> „</w:t>
      </w:r>
      <w:r w:rsidRPr="0015448D">
        <w:rPr>
          <w:szCs w:val="24"/>
        </w:rPr>
        <w:t>Jilemnice</w:t>
      </w:r>
      <w:r>
        <w:rPr>
          <w:szCs w:val="24"/>
        </w:rPr>
        <w:t xml:space="preserve"> – </w:t>
      </w:r>
      <w:proofErr w:type="spellStart"/>
      <w:r w:rsidRPr="0015448D">
        <w:rPr>
          <w:szCs w:val="24"/>
        </w:rPr>
        <w:t>Hořicko</w:t>
      </w:r>
      <w:proofErr w:type="spellEnd"/>
      <w:r>
        <w:rPr>
          <w:szCs w:val="24"/>
        </w:rPr>
        <w:t>“</w:t>
      </w:r>
      <w:r w:rsidRPr="00C70C5B">
        <w:rPr>
          <w:szCs w:val="24"/>
        </w:rPr>
        <w:t xml:space="preserve"> končí k 31.</w:t>
      </w:r>
      <w:r>
        <w:rPr>
          <w:szCs w:val="24"/>
        </w:rPr>
        <w:t> </w:t>
      </w:r>
      <w:r w:rsidRPr="00C70C5B">
        <w:rPr>
          <w:szCs w:val="24"/>
        </w:rPr>
        <w:t>12.</w:t>
      </w:r>
      <w:r>
        <w:rPr>
          <w:szCs w:val="24"/>
        </w:rPr>
        <w:t> </w:t>
      </w:r>
      <w:r w:rsidRPr="00C70C5B">
        <w:rPr>
          <w:szCs w:val="24"/>
        </w:rPr>
        <w:t>20</w:t>
      </w:r>
      <w:r>
        <w:rPr>
          <w:szCs w:val="24"/>
        </w:rPr>
        <w:t>27</w:t>
      </w:r>
      <w:r w:rsidRPr="00C70C5B">
        <w:rPr>
          <w:szCs w:val="24"/>
        </w:rPr>
        <w:t xml:space="preserve">. </w:t>
      </w:r>
      <w:r>
        <w:rPr>
          <w:szCs w:val="24"/>
        </w:rPr>
        <w:t xml:space="preserve">Navazující LHO budou zpracovávány </w:t>
      </w:r>
      <w:r w:rsidRPr="00C70C5B">
        <w:rPr>
          <w:szCs w:val="24"/>
        </w:rPr>
        <w:t>s</w:t>
      </w:r>
      <w:r>
        <w:rPr>
          <w:szCs w:val="24"/>
        </w:rPr>
        <w:t> </w:t>
      </w:r>
      <w:r w:rsidRPr="00C70C5B">
        <w:rPr>
          <w:szCs w:val="24"/>
        </w:rPr>
        <w:t>platností</w:t>
      </w:r>
      <w:r>
        <w:rPr>
          <w:szCs w:val="24"/>
        </w:rPr>
        <w:t xml:space="preserve"> </w:t>
      </w:r>
      <w:r w:rsidRPr="004571D0">
        <w:rPr>
          <w:szCs w:val="24"/>
        </w:rPr>
        <w:t>na 15 let pro období od</w:t>
      </w:r>
      <w:r w:rsidRPr="00745DEE">
        <w:rPr>
          <w:szCs w:val="24"/>
        </w:rPr>
        <w:t xml:space="preserve"> </w:t>
      </w:r>
      <w:r w:rsidRPr="004571D0">
        <w:rPr>
          <w:szCs w:val="24"/>
        </w:rPr>
        <w:t>1. 1. 2028 do 31. 12. 2042</w:t>
      </w:r>
      <w:r w:rsidRPr="00EC7344">
        <w:rPr>
          <w:szCs w:val="24"/>
        </w:rPr>
        <w:t xml:space="preserve"> a tyto budou zahrnovat katastrální území uvedená v </w:t>
      </w:r>
      <w:proofErr w:type="spellStart"/>
      <w:r w:rsidRPr="00EC7344">
        <w:rPr>
          <w:szCs w:val="24"/>
        </w:rPr>
        <w:t>ust</w:t>
      </w:r>
      <w:proofErr w:type="spellEnd"/>
      <w:r w:rsidRPr="00EC7344">
        <w:rPr>
          <w:szCs w:val="24"/>
        </w:rPr>
        <w:t>. písm. a) tohoto</w:t>
      </w:r>
      <w:r w:rsidRPr="00C70C5B">
        <w:rPr>
          <w:szCs w:val="24"/>
        </w:rPr>
        <w:t xml:space="preserve"> </w:t>
      </w:r>
      <w:r>
        <w:rPr>
          <w:szCs w:val="24"/>
        </w:rPr>
        <w:t xml:space="preserve">článku </w:t>
      </w:r>
      <w:r w:rsidRPr="00C70C5B">
        <w:rPr>
          <w:szCs w:val="24"/>
        </w:rPr>
        <w:t>nařízení</w:t>
      </w:r>
      <w:r>
        <w:rPr>
          <w:szCs w:val="24"/>
        </w:rPr>
        <w:t>. Navazující LHO budou určeny vlastníkům</w:t>
      </w:r>
      <w:r w:rsidRPr="00AE4E52">
        <w:rPr>
          <w:szCs w:val="24"/>
        </w:rPr>
        <w:t xml:space="preserve"> </w:t>
      </w:r>
      <w:r>
        <w:rPr>
          <w:szCs w:val="24"/>
        </w:rPr>
        <w:t xml:space="preserve">lesů </w:t>
      </w:r>
      <w:r w:rsidRPr="00C70C5B">
        <w:rPr>
          <w:szCs w:val="24"/>
        </w:rPr>
        <w:t>o výměře menší než 50 ha</w:t>
      </w:r>
      <w:r>
        <w:rPr>
          <w:szCs w:val="24"/>
        </w:rPr>
        <w:t xml:space="preserve">, a to bez ohledu na to, zda jejich </w:t>
      </w:r>
      <w:r w:rsidRPr="00C70C5B">
        <w:rPr>
          <w:szCs w:val="24"/>
        </w:rPr>
        <w:t xml:space="preserve">lesní pozemky byly dosud zařízeny </w:t>
      </w:r>
      <w:r>
        <w:rPr>
          <w:szCs w:val="24"/>
        </w:rPr>
        <w:t>v LHO, či nikoliv</w:t>
      </w:r>
      <w:r w:rsidRPr="00C70C5B">
        <w:rPr>
          <w:szCs w:val="24"/>
        </w:rPr>
        <w:t xml:space="preserve">. </w:t>
      </w:r>
      <w:r>
        <w:rPr>
          <w:szCs w:val="24"/>
        </w:rPr>
        <w:t xml:space="preserve">Výjimku z těchto tvoří </w:t>
      </w:r>
      <w:r w:rsidRPr="00C70C5B">
        <w:rPr>
          <w:szCs w:val="24"/>
        </w:rPr>
        <w:t>právnické a fyzické osoby, které mají zpracovány vlastní lesní hospodářské plány</w:t>
      </w:r>
      <w:r>
        <w:rPr>
          <w:szCs w:val="24"/>
        </w:rPr>
        <w:t>.</w:t>
      </w:r>
      <w:r w:rsidRPr="00C70C5B">
        <w:rPr>
          <w:szCs w:val="24"/>
        </w:rPr>
        <w:t xml:space="preserve"> </w:t>
      </w:r>
    </w:p>
    <w:p w14:paraId="14F1F769" w14:textId="77777777" w:rsidR="001D6D62" w:rsidRPr="00C70C5B" w:rsidRDefault="001D6D62" w:rsidP="001D6D62">
      <w:pPr>
        <w:spacing w:before="120"/>
        <w:jc w:val="center"/>
      </w:pPr>
      <w:r w:rsidRPr="00C70C5B">
        <w:t>Čl. 2</w:t>
      </w:r>
    </w:p>
    <w:p w14:paraId="21AD2634" w14:textId="77777777" w:rsidR="001D6D62" w:rsidRPr="00C70C5B" w:rsidRDefault="001D6D62" w:rsidP="001D6D62">
      <w:pPr>
        <w:jc w:val="both"/>
      </w:pPr>
      <w:r w:rsidRPr="00C70C5B">
        <w:t xml:space="preserve">Fyzické a právnické osoby vlastnící </w:t>
      </w:r>
      <w:r>
        <w:t xml:space="preserve">lesní pozemky v předmětném zařizovacím obvodu </w:t>
      </w:r>
      <w:r w:rsidRPr="00C70C5B">
        <w:t xml:space="preserve">o výměře menší než </w:t>
      </w:r>
      <w:smartTag w:uri="urn:schemas-microsoft-com:office:smarttags" w:element="metricconverter">
        <w:smartTagPr>
          <w:attr w:name="ProductID" w:val="50 ha"/>
        </w:smartTagPr>
        <w:r w:rsidRPr="00C70C5B">
          <w:t>50 ha</w:t>
        </w:r>
      </w:smartTag>
      <w:r w:rsidRPr="00C70C5B">
        <w:t xml:space="preserve"> mají právo uplatnit písemně u Městského úřadu Jilemnice, odboru životního prostředí, své hospodářské záměry a požadavky na zpracování </w:t>
      </w:r>
      <w:r>
        <w:t>LHO</w:t>
      </w:r>
      <w:r w:rsidRPr="00C70C5B">
        <w:t xml:space="preserve">. Lhůta k uplatnění hospodářských záměrů a požadavků končí dnem </w:t>
      </w:r>
      <w:r w:rsidRPr="004571D0">
        <w:t>30. 11. 2026.</w:t>
      </w:r>
      <w:r w:rsidRPr="00285386">
        <w:t xml:space="preserve"> V</w:t>
      </w:r>
      <w:r>
        <w:t xml:space="preserve"> </w:t>
      </w:r>
      <w:r w:rsidRPr="00285386">
        <w:t>uvedeném termínu oznámí vlastníci lesů případně též skutečnost, že pro své lesy zad</w:t>
      </w:r>
      <w:r>
        <w:t xml:space="preserve">ávají </w:t>
      </w:r>
      <w:r w:rsidRPr="00285386">
        <w:t>samostatně zpracování lesního hospodářského plánu.</w:t>
      </w:r>
      <w:r w:rsidRPr="00C70C5B">
        <w:t xml:space="preserve"> </w:t>
      </w:r>
    </w:p>
    <w:p w14:paraId="0A9F4F11" w14:textId="77777777" w:rsidR="001D6D62" w:rsidRPr="00C70C5B" w:rsidRDefault="001D6D62" w:rsidP="001D6D62">
      <w:pPr>
        <w:spacing w:before="120"/>
        <w:jc w:val="center"/>
      </w:pPr>
      <w:r w:rsidRPr="00C70C5B">
        <w:t>Čl. 3</w:t>
      </w:r>
    </w:p>
    <w:p w14:paraId="1CA8FF2B" w14:textId="77777777" w:rsidR="001D6D62" w:rsidRPr="00C70C5B" w:rsidRDefault="001D6D62" w:rsidP="001D6D62">
      <w:pPr>
        <w:pStyle w:val="Zkladntext3"/>
        <w:spacing w:before="60"/>
        <w:rPr>
          <w:szCs w:val="24"/>
        </w:rPr>
      </w:pPr>
      <w:r w:rsidRPr="00C70C5B">
        <w:rPr>
          <w:szCs w:val="24"/>
        </w:rPr>
        <w:t xml:space="preserve">Nařízení města nabývá účinnosti patnáctým dnem po </w:t>
      </w:r>
      <w:r>
        <w:rPr>
          <w:szCs w:val="24"/>
        </w:rPr>
        <w:t xml:space="preserve">dni jeho </w:t>
      </w:r>
      <w:r w:rsidRPr="00C70C5B">
        <w:rPr>
          <w:szCs w:val="24"/>
        </w:rPr>
        <w:t>vyhlášení</w:t>
      </w:r>
      <w:r>
        <w:rPr>
          <w:szCs w:val="24"/>
        </w:rPr>
        <w:t xml:space="preserve"> ve </w:t>
      </w:r>
      <w:r w:rsidRPr="00FA2843">
        <w:rPr>
          <w:szCs w:val="24"/>
        </w:rPr>
        <w:t>Sbír</w:t>
      </w:r>
      <w:r>
        <w:rPr>
          <w:szCs w:val="24"/>
        </w:rPr>
        <w:t>ce</w:t>
      </w:r>
      <w:r w:rsidRPr="00FA2843">
        <w:rPr>
          <w:szCs w:val="24"/>
        </w:rPr>
        <w:t xml:space="preserve"> právních předpisů územních samosprávných celků a některých správních úřadů</w:t>
      </w:r>
      <w:r w:rsidRPr="00C70C5B">
        <w:rPr>
          <w:szCs w:val="24"/>
        </w:rPr>
        <w:t xml:space="preserve">. </w:t>
      </w:r>
      <w:r>
        <w:rPr>
          <w:szCs w:val="24"/>
        </w:rPr>
        <w:t xml:space="preserve">Obecní a městské úřady </w:t>
      </w:r>
      <w:r w:rsidRPr="00C70C5B">
        <w:rPr>
          <w:szCs w:val="24"/>
        </w:rPr>
        <w:t xml:space="preserve">v územním obvodu působnosti města Jilemnice – obce s rozšířenou působností </w:t>
      </w:r>
      <w:r>
        <w:rPr>
          <w:szCs w:val="24"/>
        </w:rPr>
        <w:t xml:space="preserve">ve smyslu </w:t>
      </w:r>
      <w:r w:rsidRPr="00C70C5B">
        <w:rPr>
          <w:szCs w:val="24"/>
        </w:rPr>
        <w:t>zákon</w:t>
      </w:r>
      <w:r>
        <w:rPr>
          <w:szCs w:val="24"/>
        </w:rPr>
        <w:t>a</w:t>
      </w:r>
      <w:r w:rsidRPr="00C70C5B">
        <w:rPr>
          <w:szCs w:val="24"/>
        </w:rPr>
        <w:t xml:space="preserve"> č</w:t>
      </w:r>
      <w:r>
        <w:rPr>
          <w:szCs w:val="24"/>
        </w:rPr>
        <w:t>.</w:t>
      </w:r>
      <w:r w:rsidRPr="00C70C5B">
        <w:rPr>
          <w:szCs w:val="24"/>
        </w:rPr>
        <w:t xml:space="preserve"> 314/2002 Sb., o stanovení obcí s pověřeným obecním úřadem a stanovení obcí s rozšířenou působností</w:t>
      </w:r>
      <w:r>
        <w:rPr>
          <w:szCs w:val="24"/>
        </w:rPr>
        <w:t>, ve znění pozdějších předpisů,</w:t>
      </w:r>
      <w:r w:rsidRPr="00C70C5B">
        <w:rPr>
          <w:szCs w:val="24"/>
        </w:rPr>
        <w:t xml:space="preserve"> </w:t>
      </w:r>
      <w:r>
        <w:rPr>
          <w:szCs w:val="24"/>
        </w:rPr>
        <w:t xml:space="preserve">zároveň zveřejní nařízení města na svých úředních deskách </w:t>
      </w:r>
      <w:r w:rsidRPr="00C70C5B">
        <w:rPr>
          <w:szCs w:val="24"/>
        </w:rPr>
        <w:t xml:space="preserve">s tím, že </w:t>
      </w:r>
      <w:r>
        <w:rPr>
          <w:szCs w:val="24"/>
        </w:rPr>
        <w:t xml:space="preserve">toto </w:t>
      </w:r>
      <w:r w:rsidRPr="00C70C5B">
        <w:rPr>
          <w:szCs w:val="24"/>
        </w:rPr>
        <w:t xml:space="preserve">zůstane vyvěšeno až do </w:t>
      </w:r>
      <w:r w:rsidRPr="004571D0">
        <w:rPr>
          <w:szCs w:val="24"/>
        </w:rPr>
        <w:t>30. 11. 2026.</w:t>
      </w:r>
      <w:r w:rsidRPr="00C70C5B">
        <w:rPr>
          <w:szCs w:val="24"/>
        </w:rPr>
        <w:t xml:space="preserve"> </w:t>
      </w:r>
    </w:p>
    <w:p w14:paraId="665C0229" w14:textId="77777777" w:rsidR="00054E0F" w:rsidRDefault="00054E0F" w:rsidP="00C70C5B">
      <w:pPr>
        <w:jc w:val="both"/>
      </w:pPr>
    </w:p>
    <w:p w14:paraId="095818A4" w14:textId="77777777" w:rsidR="001D6D62" w:rsidRDefault="001D6D62" w:rsidP="00C70C5B">
      <w:pPr>
        <w:jc w:val="both"/>
      </w:pPr>
    </w:p>
    <w:p w14:paraId="378D8F51" w14:textId="77777777" w:rsidR="00587B15" w:rsidRDefault="00587B15" w:rsidP="00C70C5B">
      <w:pPr>
        <w:jc w:val="both"/>
      </w:pPr>
    </w:p>
    <w:p w14:paraId="79350099" w14:textId="77777777" w:rsidR="00587B15" w:rsidRPr="00C70C5B" w:rsidRDefault="00587B15" w:rsidP="00C70C5B">
      <w:pPr>
        <w:jc w:val="both"/>
      </w:pPr>
    </w:p>
    <w:p w14:paraId="72CBCF82" w14:textId="77777777" w:rsidR="00C70C5B" w:rsidRDefault="00C70C5B" w:rsidP="00C70C5B">
      <w:pPr>
        <w:jc w:val="both"/>
      </w:pPr>
    </w:p>
    <w:p w14:paraId="0FE4AEA8" w14:textId="77777777" w:rsidR="00054E0F" w:rsidRDefault="00054E0F" w:rsidP="00054E0F">
      <w:pPr>
        <w:sectPr w:rsidR="00054E0F" w:rsidSect="00C70C5B">
          <w:type w:val="continuous"/>
          <w:pgSz w:w="11906" w:h="16838"/>
          <w:pgMar w:top="540" w:right="1133" w:bottom="540" w:left="851" w:header="708" w:footer="708" w:gutter="0"/>
          <w:cols w:space="708"/>
          <w:docGrid w:linePitch="360"/>
        </w:sectPr>
      </w:pPr>
    </w:p>
    <w:p w14:paraId="530D2365" w14:textId="77777777" w:rsidR="00054E0F" w:rsidRDefault="00054E0F" w:rsidP="00054E0F">
      <w:pPr>
        <w:jc w:val="center"/>
      </w:pPr>
      <w:r>
        <w:t>…….</w:t>
      </w:r>
      <w:r w:rsidRPr="00C70C5B">
        <w:t>…………………………</w:t>
      </w:r>
    </w:p>
    <w:p w14:paraId="3A13B4A8" w14:textId="748A3A4D" w:rsidR="00054E0F" w:rsidRDefault="009C0D8D" w:rsidP="00054E0F">
      <w:pPr>
        <w:jc w:val="center"/>
      </w:pPr>
      <w:r>
        <w:t>Bc. David Hlaváč</w:t>
      </w:r>
    </w:p>
    <w:p w14:paraId="21065824" w14:textId="77777777" w:rsidR="00054E0F" w:rsidRDefault="00054E0F" w:rsidP="00054E0F">
      <w:pPr>
        <w:jc w:val="center"/>
      </w:pPr>
      <w:r>
        <w:t>starosta města Jilemnice</w:t>
      </w:r>
    </w:p>
    <w:p w14:paraId="0B701F05" w14:textId="77777777" w:rsidR="00054E0F" w:rsidRDefault="00054E0F" w:rsidP="00054E0F">
      <w:pPr>
        <w:jc w:val="center"/>
      </w:pPr>
    </w:p>
    <w:p w14:paraId="6762B04C" w14:textId="77777777" w:rsidR="00054E0F" w:rsidRDefault="00054E0F" w:rsidP="00054E0F">
      <w:pPr>
        <w:jc w:val="center"/>
      </w:pPr>
      <w:r w:rsidRPr="00054E0F">
        <w:t>…….…………………………</w:t>
      </w:r>
    </w:p>
    <w:p w14:paraId="50123743" w14:textId="00E83905" w:rsidR="00054E0F" w:rsidRDefault="00054E0F" w:rsidP="00054E0F">
      <w:pPr>
        <w:jc w:val="center"/>
      </w:pPr>
      <w:r w:rsidRPr="00054E0F">
        <w:t xml:space="preserve">Vladimír </w:t>
      </w:r>
      <w:r w:rsidR="0066205A">
        <w:t>Horáček</w:t>
      </w:r>
    </w:p>
    <w:p w14:paraId="65DEF581" w14:textId="77777777" w:rsidR="00054E0F" w:rsidRDefault="00054E0F" w:rsidP="00054E0F">
      <w:pPr>
        <w:jc w:val="center"/>
      </w:pPr>
      <w:r w:rsidRPr="00054E0F">
        <w:t>místostarosta města Jilemnice</w:t>
      </w:r>
    </w:p>
    <w:p w14:paraId="357D52D8" w14:textId="77777777" w:rsidR="00054E0F" w:rsidRDefault="00054E0F" w:rsidP="00C70C5B">
      <w:pPr>
        <w:jc w:val="both"/>
        <w:sectPr w:rsidR="00054E0F" w:rsidSect="00054E0F">
          <w:type w:val="continuous"/>
          <w:pgSz w:w="11906" w:h="16838"/>
          <w:pgMar w:top="540" w:right="1133" w:bottom="540" w:left="851" w:header="708" w:footer="708" w:gutter="0"/>
          <w:cols w:num="2" w:space="708"/>
          <w:docGrid w:linePitch="360"/>
        </w:sectPr>
      </w:pPr>
    </w:p>
    <w:p w14:paraId="12CC17CB" w14:textId="1EAC3132" w:rsidR="00104A76" w:rsidRPr="00104A76" w:rsidRDefault="00104A76" w:rsidP="00587B15">
      <w:pPr>
        <w:pStyle w:val="Zkladntext"/>
        <w:tabs>
          <w:tab w:val="left" w:pos="851"/>
        </w:tabs>
        <w:rPr>
          <w:szCs w:val="24"/>
        </w:rPr>
      </w:pPr>
    </w:p>
    <w:sectPr w:rsidR="00104A76" w:rsidRPr="00104A76" w:rsidSect="0066205A">
      <w:type w:val="continuous"/>
      <w:pgSz w:w="11906" w:h="16838"/>
      <w:pgMar w:top="426" w:right="1133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2E7"/>
    <w:multiLevelType w:val="hybridMultilevel"/>
    <w:tmpl w:val="401E1F4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6228B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 Narrow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52CF3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7BF66F7D"/>
    <w:multiLevelType w:val="hybridMultilevel"/>
    <w:tmpl w:val="401E1F4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6228B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 Narrow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289648">
    <w:abstractNumId w:val="1"/>
  </w:num>
  <w:num w:numId="2" w16cid:durableId="1160468521">
    <w:abstractNumId w:val="2"/>
  </w:num>
  <w:num w:numId="3" w16cid:durableId="802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5B"/>
    <w:rsid w:val="0001504A"/>
    <w:rsid w:val="00042E16"/>
    <w:rsid w:val="00054E0F"/>
    <w:rsid w:val="000C576F"/>
    <w:rsid w:val="000F2AAA"/>
    <w:rsid w:val="00104A76"/>
    <w:rsid w:val="00140D56"/>
    <w:rsid w:val="0015448D"/>
    <w:rsid w:val="00154533"/>
    <w:rsid w:val="00192E8D"/>
    <w:rsid w:val="001B60DB"/>
    <w:rsid w:val="001D6D62"/>
    <w:rsid w:val="001F1563"/>
    <w:rsid w:val="00212806"/>
    <w:rsid w:val="00225B2C"/>
    <w:rsid w:val="00285386"/>
    <w:rsid w:val="002A5F5B"/>
    <w:rsid w:val="002C00AA"/>
    <w:rsid w:val="002D4434"/>
    <w:rsid w:val="00312CB9"/>
    <w:rsid w:val="004571D0"/>
    <w:rsid w:val="004843E5"/>
    <w:rsid w:val="004E53F5"/>
    <w:rsid w:val="00550FFC"/>
    <w:rsid w:val="005772F4"/>
    <w:rsid w:val="00587B15"/>
    <w:rsid w:val="00606D5F"/>
    <w:rsid w:val="00627184"/>
    <w:rsid w:val="0066205A"/>
    <w:rsid w:val="0068622A"/>
    <w:rsid w:val="006A35D6"/>
    <w:rsid w:val="006B5339"/>
    <w:rsid w:val="006C6763"/>
    <w:rsid w:val="007C3A21"/>
    <w:rsid w:val="0084142C"/>
    <w:rsid w:val="00905F96"/>
    <w:rsid w:val="009C0D8D"/>
    <w:rsid w:val="00A47420"/>
    <w:rsid w:val="00AA5746"/>
    <w:rsid w:val="00AE4E52"/>
    <w:rsid w:val="00AF043B"/>
    <w:rsid w:val="00B21AE9"/>
    <w:rsid w:val="00BC30C5"/>
    <w:rsid w:val="00C34ED0"/>
    <w:rsid w:val="00C70C5B"/>
    <w:rsid w:val="00CD2092"/>
    <w:rsid w:val="00CE1778"/>
    <w:rsid w:val="00D638DD"/>
    <w:rsid w:val="00D67F12"/>
    <w:rsid w:val="00DB46D0"/>
    <w:rsid w:val="00E75730"/>
    <w:rsid w:val="00F302F7"/>
    <w:rsid w:val="00F56594"/>
    <w:rsid w:val="00F653F8"/>
    <w:rsid w:val="00F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922F38"/>
  <w15:chartTrackingRefBased/>
  <w15:docId w15:val="{31A07B44-2286-4D24-B473-88F5F5E8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0C5B"/>
    <w:pPr>
      <w:keepNext/>
      <w:jc w:val="center"/>
      <w:outlineLvl w:val="0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C70C5B"/>
    <w:pPr>
      <w:keepNext/>
      <w:jc w:val="center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0C5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70C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70C5B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70C5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C70C5B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70C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70C5B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C70C5B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A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9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E8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15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15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15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5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5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EF2E-C87A-4491-950F-24D04081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Myslivec Václav, Ing.</dc:creator>
  <cp:keywords/>
  <dc:description/>
  <cp:lastModifiedBy>Sekretariát</cp:lastModifiedBy>
  <cp:revision>2</cp:revision>
  <cp:lastPrinted>2026-06-05T09:19:00Z</cp:lastPrinted>
  <dcterms:created xsi:type="dcterms:W3CDTF">2026-06-05T09:21:00Z</dcterms:created>
  <dcterms:modified xsi:type="dcterms:W3CDTF">2026-06-05T09:21:00Z</dcterms:modified>
</cp:coreProperties>
</file>