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SVS/2024/120777-M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Content>
        <w:p w14:paraId="5FB0C16E" w14:textId="77777777" w:rsidR="00616664" w:rsidRPr="00C01D55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14:paraId="6C5B8AC6" w14:textId="77777777" w:rsidR="008D167B" w:rsidRPr="008D167B" w:rsidRDefault="00000000" w:rsidP="008D16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eastAsia="Calibri" w:hAnsi="ArialMT" w:cs="ArialMT"/>
          <w:sz w:val="20"/>
          <w:szCs w:val="20"/>
        </w:rPr>
      </w:pP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315227437"/>
          <w:placeholder>
            <w:docPart w:val="4BB306C980E642A8B1176F0BF7984D15"/>
          </w:placeholder>
          <w:showingPlcHdr/>
        </w:sdtPr>
        <w:sdtContent/>
      </w:sdt>
      <w:r w:rsidR="008D167B" w:rsidRPr="008D167B">
        <w:rPr>
          <w:rFonts w:ascii="ArialMT" w:eastAsia="Calibri" w:hAnsi="ArialMT" w:cs="ArialMT"/>
          <w:sz w:val="20"/>
          <w:szCs w:val="20"/>
        </w:rPr>
        <w:t>Krajská veterinární správa Státní veterinární správy pro Olomoucký kraj jako místně a věcně příslušný správní orgán podle ustanovení § 49 odst. 1 písm. c) zák. č. 166/1999 Sb., o veterinární péči</w:t>
      </w:r>
    </w:p>
    <w:p w14:paraId="0EE7D015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 xml:space="preserve">a o změně některých souvisejících zákonů (veterinární zákon), ve znění pozdějších předpisů, v souladu s ustanovením § 75a odst. 1, 2 a 4 veterinárního zákona rozhodla takto: </w:t>
      </w:r>
    </w:p>
    <w:p w14:paraId="6E267CBC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0"/>
          <w:szCs w:val="20"/>
        </w:rPr>
      </w:pPr>
    </w:p>
    <w:p w14:paraId="558C2099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>Čl. 1</w:t>
      </w:r>
    </w:p>
    <w:p w14:paraId="7BCB616C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="Calibri" w:hAnsi="ArialMT" w:cs="ArialMT"/>
          <w:sz w:val="20"/>
          <w:szCs w:val="20"/>
        </w:rPr>
      </w:pPr>
    </w:p>
    <w:p w14:paraId="44657641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D167B">
        <w:rPr>
          <w:rFonts w:ascii="Arial" w:eastAsia="Calibri" w:hAnsi="Arial" w:cs="Arial"/>
          <w:b/>
          <w:bCs/>
          <w:sz w:val="20"/>
          <w:szCs w:val="20"/>
        </w:rPr>
        <w:t>Ukončení mimořádných veterinárních opatření</w:t>
      </w:r>
    </w:p>
    <w:p w14:paraId="03766592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D167B">
        <w:rPr>
          <w:rFonts w:ascii="Arial" w:eastAsia="Calibri" w:hAnsi="Arial" w:cs="Arial"/>
          <w:sz w:val="20"/>
          <w:szCs w:val="20"/>
        </w:rPr>
        <w:t xml:space="preserve"> </w:t>
      </w:r>
    </w:p>
    <w:p w14:paraId="7023503A" w14:textId="012990B1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D167B">
        <w:rPr>
          <w:rFonts w:ascii="Arial" w:eastAsia="Calibri" w:hAnsi="Arial" w:cs="Arial"/>
          <w:b/>
          <w:bCs/>
          <w:color w:val="000000"/>
          <w:sz w:val="20"/>
          <w:szCs w:val="20"/>
        </w:rPr>
        <w:t>Mimořádná veterinární opatření</w:t>
      </w:r>
      <w:r w:rsidRPr="008D167B">
        <w:rPr>
          <w:rFonts w:ascii="Arial" w:eastAsia="Calibri" w:hAnsi="Arial" w:cs="Arial"/>
          <w:color w:val="000000"/>
          <w:sz w:val="20"/>
          <w:szCs w:val="20"/>
        </w:rPr>
        <w:t xml:space="preserve"> k zamezení šíření nebezpečné nákazy – moru včelího plodu v Olomouckém kraji – nařízená dne 21.08.2023, pod </w:t>
      </w:r>
      <w:r w:rsidRPr="008D167B">
        <w:rPr>
          <w:rFonts w:ascii="Arial" w:eastAsia="Calibri" w:hAnsi="Arial" w:cs="Arial"/>
          <w:b/>
          <w:bCs/>
          <w:color w:val="000000"/>
          <w:sz w:val="20"/>
          <w:szCs w:val="20"/>
        </w:rPr>
        <w:t>č.j.</w:t>
      </w:r>
      <w:r w:rsidRPr="008D167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8D167B">
        <w:rPr>
          <w:rFonts w:ascii="Arial" w:eastAsia="Calibri" w:hAnsi="Arial" w:cs="Arial"/>
          <w:b/>
          <w:bCs/>
          <w:color w:val="000000"/>
          <w:sz w:val="20"/>
          <w:szCs w:val="20"/>
        </w:rPr>
        <w:t>SVS/2023/1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09875</w:t>
      </w:r>
      <w:r w:rsidRPr="008D167B">
        <w:rPr>
          <w:rFonts w:ascii="Arial" w:eastAsia="Calibri" w:hAnsi="Arial" w:cs="Arial"/>
          <w:b/>
          <w:bCs/>
          <w:color w:val="000000"/>
          <w:sz w:val="20"/>
          <w:szCs w:val="20"/>
        </w:rPr>
        <w:t>–M</w:t>
      </w:r>
      <w:r w:rsidRPr="008D167B">
        <w:rPr>
          <w:rFonts w:ascii="Arial" w:eastAsia="Calibri" w:hAnsi="Arial" w:cs="Arial"/>
          <w:color w:val="000000"/>
          <w:sz w:val="20"/>
          <w:szCs w:val="20"/>
        </w:rPr>
        <w:t xml:space="preserve">, v územním obvodu Olomouckého kraje, okres Olomouc a Šumperk: 725293 Bezděkov u Úsova, 606537 Bohuslavice nad Moravou, 633526 Dubicko, 672564 </w:t>
      </w:r>
      <w:proofErr w:type="spellStart"/>
      <w:r w:rsidRPr="008D167B">
        <w:rPr>
          <w:rFonts w:ascii="Arial" w:eastAsia="Calibri" w:hAnsi="Arial" w:cs="Arial"/>
          <w:color w:val="000000"/>
          <w:sz w:val="20"/>
          <w:szCs w:val="20"/>
        </w:rPr>
        <w:t>Hlivice</w:t>
      </w:r>
      <w:proofErr w:type="spellEnd"/>
      <w:r w:rsidRPr="008D167B">
        <w:rPr>
          <w:rFonts w:ascii="Arial" w:eastAsia="Calibri" w:hAnsi="Arial" w:cs="Arial"/>
          <w:color w:val="000000"/>
          <w:sz w:val="20"/>
          <w:szCs w:val="20"/>
        </w:rPr>
        <w:t>, 646547 Hrabová u Dubicka, 666548 Klopina, 672572 Králová, 678244 Květín, 682926 Libivá, 698032 Mohelnice, 725307 Police, 755354 Stavenice, 770795 Třeština, 774782 Úsov -město, 774791 Úsov-Židovská obec a 692620 Zadní Újezd</w:t>
      </w:r>
    </w:p>
    <w:p w14:paraId="15C9B822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6A9BBF4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8D167B">
        <w:rPr>
          <w:rFonts w:ascii="Arial" w:eastAsia="Calibri" w:hAnsi="Arial" w:cs="Arial"/>
          <w:b/>
          <w:bCs/>
          <w:color w:val="000000"/>
          <w:sz w:val="20"/>
          <w:szCs w:val="20"/>
        </w:rPr>
        <w:t>se ukončují.</w:t>
      </w:r>
    </w:p>
    <w:p w14:paraId="689C640B" w14:textId="77777777" w:rsidR="008D167B" w:rsidRPr="008D167B" w:rsidRDefault="008D167B" w:rsidP="008D167B">
      <w:pPr>
        <w:spacing w:line="256" w:lineRule="auto"/>
        <w:rPr>
          <w:rFonts w:ascii="Calibri" w:eastAsia="Calibri" w:hAnsi="Calibri" w:cs="Times New Roman"/>
        </w:rPr>
      </w:pPr>
    </w:p>
    <w:p w14:paraId="52B6E31F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>Čl. 2</w:t>
      </w:r>
    </w:p>
    <w:p w14:paraId="4D33F008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="Calibri" w:hAnsi="ArialMT" w:cs="ArialMT"/>
          <w:sz w:val="20"/>
          <w:szCs w:val="20"/>
        </w:rPr>
      </w:pPr>
    </w:p>
    <w:p w14:paraId="5C8C3F97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0"/>
          <w:szCs w:val="20"/>
        </w:rPr>
      </w:pPr>
      <w:r w:rsidRPr="008D167B">
        <w:rPr>
          <w:rFonts w:ascii="Arial-BoldMT" w:eastAsia="Calibri" w:hAnsi="Arial-BoldMT" w:cs="Arial-BoldMT"/>
          <w:b/>
          <w:bCs/>
          <w:sz w:val="20"/>
          <w:szCs w:val="20"/>
        </w:rPr>
        <w:t>Společná a závěrečná ustanovení</w:t>
      </w:r>
    </w:p>
    <w:p w14:paraId="0B707826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0"/>
          <w:szCs w:val="20"/>
        </w:rPr>
      </w:pPr>
    </w:p>
    <w:p w14:paraId="74BDF9AE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 xml:space="preserve">(1)  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37208B09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 xml:space="preserve"> </w:t>
      </w:r>
    </w:p>
    <w:p w14:paraId="7682B7CD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 xml:space="preserve">(2) 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</w:t>
      </w:r>
    </w:p>
    <w:p w14:paraId="0FD22405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 xml:space="preserve"> </w:t>
      </w:r>
    </w:p>
    <w:p w14:paraId="0BBC80B4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 xml:space="preserve">(3)  Státní veterinární správa zveřejní oznámení o vyhlášení nařízení ve Sbírce právních předpisů na své úřední desce po dobu alespoň 15 dnů ode dne, kdy byla o vyhlášení vyrozuměna.  </w:t>
      </w:r>
    </w:p>
    <w:p w14:paraId="59A2254C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 xml:space="preserve"> </w:t>
      </w:r>
    </w:p>
    <w:p w14:paraId="3C7DBF62" w14:textId="52666C09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>(4)  Tímto nařízením se zrušuje nařízení Státní veterinární správy č.j. SVS/2023/1</w:t>
      </w:r>
      <w:r>
        <w:rPr>
          <w:rFonts w:ascii="ArialMT" w:eastAsia="Calibri" w:hAnsi="ArialMT" w:cs="ArialMT"/>
          <w:sz w:val="20"/>
          <w:szCs w:val="20"/>
        </w:rPr>
        <w:t>09875</w:t>
      </w:r>
      <w:r w:rsidRPr="008D167B">
        <w:rPr>
          <w:rFonts w:ascii="ArialMT" w:eastAsia="Calibri" w:hAnsi="ArialMT" w:cs="ArialMT"/>
          <w:sz w:val="20"/>
          <w:szCs w:val="20"/>
        </w:rPr>
        <w:t>-M ze dne 21. 08.2023.</w:t>
      </w:r>
    </w:p>
    <w:p w14:paraId="3F23E639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</w:p>
    <w:p w14:paraId="5F43E775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</w:p>
    <w:p w14:paraId="4B1349AC" w14:textId="5A536BC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0"/>
          <w:szCs w:val="20"/>
        </w:rPr>
      </w:pPr>
      <w:r w:rsidRPr="005A0697">
        <w:rPr>
          <w:rFonts w:ascii="ArialMT" w:eastAsia="Calibri" w:hAnsi="ArialMT" w:cs="ArialMT"/>
          <w:sz w:val="20"/>
          <w:szCs w:val="20"/>
        </w:rPr>
        <w:t xml:space="preserve">V  Olomouci dne </w:t>
      </w:r>
      <w:r w:rsidR="005A0697">
        <w:rPr>
          <w:rFonts w:ascii="ArialMT" w:eastAsia="Calibri" w:hAnsi="ArialMT" w:cs="ArialMT"/>
          <w:sz w:val="20"/>
          <w:szCs w:val="20"/>
        </w:rPr>
        <w:t>21.08.2024</w:t>
      </w:r>
      <w:r w:rsidRPr="008D167B">
        <w:rPr>
          <w:rFonts w:ascii="ArialMT" w:eastAsia="Calibri" w:hAnsi="ArialMT" w:cs="ArialMT"/>
          <w:sz w:val="20"/>
          <w:szCs w:val="20"/>
        </w:rPr>
        <w:t xml:space="preserve"> </w:t>
      </w:r>
    </w:p>
    <w:p w14:paraId="3DFE20FA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>MVDr. Hana Brázdová</w:t>
      </w:r>
    </w:p>
    <w:p w14:paraId="5943FA53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>ředitel Krajské veterinární správy Státní</w:t>
      </w:r>
    </w:p>
    <w:p w14:paraId="1FE72463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>veterinární správy pro Olomoucký kraj</w:t>
      </w:r>
    </w:p>
    <w:p w14:paraId="016BA277" w14:textId="77777777" w:rsidR="008D167B" w:rsidRDefault="008D167B" w:rsidP="008D167B">
      <w:pPr>
        <w:autoSpaceDE w:val="0"/>
        <w:autoSpaceDN w:val="0"/>
        <w:adjustRightInd w:val="0"/>
        <w:spacing w:after="0" w:line="240" w:lineRule="auto"/>
        <w:ind w:left="425" w:firstLine="5387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 xml:space="preserve">      podepsáno elektronicky</w:t>
      </w:r>
    </w:p>
    <w:p w14:paraId="219D94E0" w14:textId="2D1D81C8" w:rsidR="00793C24" w:rsidRPr="008D167B" w:rsidRDefault="00793C24" w:rsidP="008D167B">
      <w:pPr>
        <w:autoSpaceDE w:val="0"/>
        <w:autoSpaceDN w:val="0"/>
        <w:adjustRightInd w:val="0"/>
        <w:spacing w:after="0" w:line="240" w:lineRule="auto"/>
        <w:ind w:left="425" w:firstLine="5387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ab/>
        <w:t xml:space="preserve">     v zastoupení</w:t>
      </w:r>
    </w:p>
    <w:p w14:paraId="1944610F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ArialMT" w:eastAsia="Calibri" w:hAnsi="ArialMT" w:cs="ArialMT"/>
          <w:sz w:val="20"/>
          <w:szCs w:val="20"/>
        </w:rPr>
      </w:pPr>
    </w:p>
    <w:p w14:paraId="6F4C4E45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sz w:val="20"/>
          <w:szCs w:val="20"/>
        </w:rPr>
      </w:pPr>
      <w:r w:rsidRPr="008D167B">
        <w:rPr>
          <w:rFonts w:ascii="Arial-BoldMT" w:eastAsia="Calibri" w:hAnsi="Arial-BoldMT" w:cs="Arial-BoldMT"/>
          <w:b/>
          <w:bCs/>
          <w:sz w:val="20"/>
          <w:szCs w:val="20"/>
        </w:rPr>
        <w:t xml:space="preserve">Obdrží: </w:t>
      </w:r>
    </w:p>
    <w:p w14:paraId="5D639FE4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sz w:val="20"/>
          <w:szCs w:val="20"/>
        </w:rPr>
      </w:pPr>
    </w:p>
    <w:p w14:paraId="51F9E8EF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>Krajský úřad Olomouckého kraje</w:t>
      </w:r>
    </w:p>
    <w:p w14:paraId="7B6A035E" w14:textId="77777777" w:rsidR="008D167B" w:rsidRPr="008D167B" w:rsidRDefault="008D167B" w:rsidP="008D167B">
      <w:pPr>
        <w:autoSpaceDE w:val="0"/>
        <w:autoSpaceDN w:val="0"/>
        <w:adjustRightInd w:val="0"/>
        <w:spacing w:after="0" w:line="240" w:lineRule="auto"/>
        <w:ind w:left="425" w:hanging="1842"/>
        <w:rPr>
          <w:rFonts w:ascii="ArialMT" w:eastAsia="Calibri" w:hAnsi="ArialMT" w:cs="ArialMT"/>
          <w:sz w:val="20"/>
          <w:szCs w:val="20"/>
        </w:rPr>
      </w:pPr>
      <w:r w:rsidRPr="008D167B">
        <w:rPr>
          <w:rFonts w:ascii="ArialMT" w:eastAsia="Calibri" w:hAnsi="ArialMT" w:cs="ArialMT"/>
          <w:sz w:val="20"/>
          <w:szCs w:val="20"/>
        </w:rPr>
        <w:t xml:space="preserve">                         Obecní úřady: Dotčené obecní a městské obecní úřady</w:t>
      </w:r>
    </w:p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FA874" w14:textId="77777777" w:rsidR="00D116DE" w:rsidRDefault="00D116DE" w:rsidP="00461078">
      <w:pPr>
        <w:spacing w:after="0" w:line="240" w:lineRule="auto"/>
      </w:pPr>
      <w:r>
        <w:separator/>
      </w:r>
    </w:p>
  </w:endnote>
  <w:endnote w:type="continuationSeparator" w:id="0">
    <w:p w14:paraId="57737825" w14:textId="77777777" w:rsidR="00D116DE" w:rsidRDefault="00D116D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81FED" w14:textId="77777777" w:rsidR="00D116DE" w:rsidRDefault="00D116DE" w:rsidP="00461078">
      <w:pPr>
        <w:spacing w:after="0" w:line="240" w:lineRule="auto"/>
      </w:pPr>
      <w:r>
        <w:separator/>
      </w:r>
    </w:p>
  </w:footnote>
  <w:footnote w:type="continuationSeparator" w:id="0">
    <w:p w14:paraId="3280250A" w14:textId="77777777" w:rsidR="00D116DE" w:rsidRDefault="00D116D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D2450"/>
    <w:rsid w:val="00312826"/>
    <w:rsid w:val="00362F56"/>
    <w:rsid w:val="00461078"/>
    <w:rsid w:val="00593994"/>
    <w:rsid w:val="005A0697"/>
    <w:rsid w:val="005D49B3"/>
    <w:rsid w:val="00616664"/>
    <w:rsid w:val="00661489"/>
    <w:rsid w:val="00740498"/>
    <w:rsid w:val="00793C24"/>
    <w:rsid w:val="008D167B"/>
    <w:rsid w:val="009066E7"/>
    <w:rsid w:val="00AB1E28"/>
    <w:rsid w:val="00B2700A"/>
    <w:rsid w:val="00BA00D1"/>
    <w:rsid w:val="00D116DE"/>
    <w:rsid w:val="00DC4873"/>
    <w:rsid w:val="00E0754C"/>
    <w:rsid w:val="00EE570A"/>
    <w:rsid w:val="00F61DD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93994"/>
    <w:rsid w:val="005E611E"/>
    <w:rsid w:val="00702975"/>
    <w:rsid w:val="007A247C"/>
    <w:rsid w:val="00BA00D1"/>
    <w:rsid w:val="00E0754C"/>
    <w:rsid w:val="00EE570A"/>
    <w:rsid w:val="00F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4BB306C980E642A8B1176F0BF7984D15">
    <w:name w:val="4BB306C980E642A8B1176F0BF7984D15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cp:lastPrinted>2024-08-20T12:11:00Z</cp:lastPrinted>
  <dcterms:created xsi:type="dcterms:W3CDTF">2024-08-23T08:22:00Z</dcterms:created>
  <dcterms:modified xsi:type="dcterms:W3CDTF">2024-08-23T08:22:00Z</dcterms:modified>
</cp:coreProperties>
</file>