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9500E" w14:textId="348DDB11" w:rsidR="00A64F67" w:rsidRPr="00267651" w:rsidRDefault="00A64F67" w:rsidP="00ED4616">
      <w:pPr>
        <w:tabs>
          <w:tab w:val="left" w:pos="3828"/>
        </w:tabs>
        <w:autoSpaceDE w:val="0"/>
        <w:autoSpaceDN w:val="0"/>
        <w:adjustRightInd w:val="0"/>
        <w:spacing w:after="0" w:line="240" w:lineRule="auto"/>
        <w:jc w:val="both"/>
        <w:rPr>
          <w:rFonts w:ascii="Arial" w:hAnsi="Arial" w:cs="Arial"/>
          <w:b/>
          <w:bCs/>
          <w:sz w:val="24"/>
          <w:szCs w:val="24"/>
        </w:rPr>
      </w:pPr>
      <w:r w:rsidRPr="00267651">
        <w:rPr>
          <w:rFonts w:ascii="Arial" w:hAnsi="Arial" w:cs="Arial"/>
          <w:b/>
          <w:bCs/>
          <w:sz w:val="24"/>
          <w:szCs w:val="24"/>
        </w:rPr>
        <w:t>Příloha</w:t>
      </w:r>
    </w:p>
    <w:p w14:paraId="150ED3AF" w14:textId="7138F45E" w:rsidR="00A64F67" w:rsidRPr="00267651" w:rsidRDefault="00A64F67" w:rsidP="00ED4616">
      <w:pPr>
        <w:tabs>
          <w:tab w:val="left" w:pos="3828"/>
        </w:tabs>
        <w:spacing w:after="0"/>
        <w:jc w:val="both"/>
        <w:rPr>
          <w:rFonts w:ascii="Arial" w:hAnsi="Arial" w:cs="Arial"/>
          <w:b/>
          <w:sz w:val="24"/>
          <w:szCs w:val="24"/>
        </w:rPr>
      </w:pPr>
      <w:r w:rsidRPr="00267651">
        <w:rPr>
          <w:rFonts w:ascii="Arial" w:hAnsi="Arial" w:cs="Arial"/>
          <w:b/>
          <w:bCs/>
          <w:sz w:val="24"/>
          <w:szCs w:val="24"/>
        </w:rPr>
        <w:t>k obecně závazné vyhlášce Olomouckého kraje</w:t>
      </w:r>
      <w:r w:rsidR="00267651" w:rsidRPr="00267651">
        <w:rPr>
          <w:rFonts w:ascii="Arial" w:hAnsi="Arial" w:cs="Arial"/>
          <w:b/>
          <w:bCs/>
          <w:sz w:val="24"/>
          <w:szCs w:val="24"/>
        </w:rPr>
        <w:t xml:space="preserve">, kterou se vyhlašuje závazná část </w:t>
      </w:r>
      <w:r w:rsidR="00C47EAD">
        <w:rPr>
          <w:rFonts w:ascii="Arial" w:hAnsi="Arial" w:cs="Arial"/>
          <w:b/>
          <w:bCs/>
          <w:sz w:val="24"/>
          <w:szCs w:val="24"/>
        </w:rPr>
        <w:t xml:space="preserve">Aktualizace </w:t>
      </w:r>
      <w:r w:rsidR="00267651" w:rsidRPr="00267651">
        <w:rPr>
          <w:rFonts w:ascii="Arial" w:hAnsi="Arial" w:cs="Arial"/>
          <w:b/>
          <w:bCs/>
          <w:sz w:val="24"/>
          <w:szCs w:val="24"/>
        </w:rPr>
        <w:t>Plánu odpadového hospodářství Olom</w:t>
      </w:r>
      <w:r w:rsidR="00C47EAD">
        <w:rPr>
          <w:rFonts w:ascii="Arial" w:hAnsi="Arial" w:cs="Arial"/>
          <w:b/>
          <w:bCs/>
          <w:sz w:val="24"/>
          <w:szCs w:val="24"/>
        </w:rPr>
        <w:t>ouckého kraje pro období 2016 –</w:t>
      </w:r>
      <w:r w:rsidR="00267651" w:rsidRPr="00267651">
        <w:rPr>
          <w:rFonts w:ascii="Arial" w:hAnsi="Arial" w:cs="Arial"/>
          <w:b/>
          <w:bCs/>
          <w:sz w:val="24"/>
          <w:szCs w:val="24"/>
        </w:rPr>
        <w:t xml:space="preserve"> 2026</w:t>
      </w:r>
      <w:r w:rsidR="00C47EAD">
        <w:rPr>
          <w:rFonts w:ascii="Arial" w:hAnsi="Arial" w:cs="Arial"/>
          <w:b/>
          <w:bCs/>
          <w:sz w:val="24"/>
          <w:szCs w:val="24"/>
        </w:rPr>
        <w:t xml:space="preserve"> s výhledem do roku 2035</w:t>
      </w:r>
    </w:p>
    <w:p w14:paraId="2AFE9807" w14:textId="77777777" w:rsidR="00A64F67" w:rsidRDefault="00A64F67" w:rsidP="00267651">
      <w:pPr>
        <w:tabs>
          <w:tab w:val="left" w:pos="3828"/>
        </w:tabs>
        <w:spacing w:after="0"/>
        <w:rPr>
          <w:rFonts w:ascii="Arial" w:hAnsi="Arial" w:cs="Arial"/>
          <w:b/>
          <w:sz w:val="24"/>
          <w:szCs w:val="24"/>
        </w:rPr>
      </w:pPr>
      <w:bookmarkStart w:id="0" w:name="_GoBack"/>
      <w:bookmarkEnd w:id="0"/>
    </w:p>
    <w:p w14:paraId="1E5573B1" w14:textId="77777777" w:rsidR="00A64F67" w:rsidRDefault="00A64F67" w:rsidP="00ED4616">
      <w:pPr>
        <w:spacing w:after="0"/>
        <w:rPr>
          <w:rFonts w:ascii="Arial" w:hAnsi="Arial" w:cs="Arial"/>
          <w:b/>
          <w:sz w:val="24"/>
          <w:szCs w:val="24"/>
        </w:rPr>
      </w:pPr>
    </w:p>
    <w:p w14:paraId="7B61D59A" w14:textId="041B1731" w:rsidR="00941A0B" w:rsidRPr="00941A0B" w:rsidRDefault="00941A0B" w:rsidP="00941A0B">
      <w:pPr>
        <w:spacing w:after="0"/>
        <w:rPr>
          <w:rFonts w:ascii="Arial" w:hAnsi="Arial" w:cs="Arial"/>
          <w:b/>
          <w:sz w:val="24"/>
          <w:szCs w:val="24"/>
        </w:rPr>
      </w:pPr>
      <w:r w:rsidRPr="00941A0B">
        <w:rPr>
          <w:rFonts w:ascii="Arial" w:hAnsi="Arial" w:cs="Arial"/>
          <w:b/>
          <w:sz w:val="24"/>
          <w:szCs w:val="24"/>
        </w:rPr>
        <w:t>Obsah</w:t>
      </w:r>
    </w:p>
    <w:p w14:paraId="0AA741C5" w14:textId="77777777" w:rsidR="00941A0B" w:rsidRDefault="00941A0B" w:rsidP="00941A0B">
      <w:pPr>
        <w:spacing w:after="0"/>
        <w:rPr>
          <w:rFonts w:ascii="Arial" w:hAnsi="Arial" w:cs="Arial"/>
          <w:bCs/>
          <w:sz w:val="24"/>
          <w:szCs w:val="24"/>
        </w:rPr>
      </w:pPr>
    </w:p>
    <w:p w14:paraId="57C0FE58" w14:textId="7258B32A" w:rsidR="00941A0B" w:rsidRPr="00941A0B" w:rsidRDefault="00941A0B" w:rsidP="00941A0B">
      <w:pPr>
        <w:spacing w:after="0"/>
        <w:rPr>
          <w:rFonts w:ascii="Arial" w:hAnsi="Arial" w:cs="Arial"/>
          <w:b/>
          <w:sz w:val="24"/>
          <w:szCs w:val="24"/>
        </w:rPr>
      </w:pPr>
      <w:r w:rsidRPr="00941A0B">
        <w:rPr>
          <w:rFonts w:ascii="Arial" w:hAnsi="Arial" w:cs="Arial"/>
          <w:b/>
          <w:sz w:val="24"/>
          <w:szCs w:val="24"/>
        </w:rPr>
        <w:t>3</w:t>
      </w:r>
      <w:r w:rsidRPr="00941A0B">
        <w:rPr>
          <w:rFonts w:ascii="Arial" w:hAnsi="Arial" w:cs="Arial"/>
          <w:b/>
          <w:sz w:val="24"/>
          <w:szCs w:val="24"/>
        </w:rPr>
        <w:tab/>
        <w:t>Závazná část</w:t>
      </w:r>
      <w:r w:rsidRPr="00941A0B">
        <w:rPr>
          <w:rFonts w:ascii="Arial" w:hAnsi="Arial" w:cs="Arial"/>
          <w:b/>
          <w:sz w:val="24"/>
          <w:szCs w:val="24"/>
        </w:rPr>
        <w:tab/>
      </w:r>
    </w:p>
    <w:p w14:paraId="21EA5069" w14:textId="09DF295B"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3.1</w:t>
      </w:r>
      <w:r w:rsidRPr="00941A0B">
        <w:rPr>
          <w:rFonts w:ascii="Arial" w:hAnsi="Arial" w:cs="Arial"/>
          <w:bCs/>
          <w:sz w:val="24"/>
          <w:szCs w:val="24"/>
        </w:rPr>
        <w:tab/>
        <w:t xml:space="preserve">Strategické cíle POH Olomouckého kraje na období 2016-2026 s výhledem do </w:t>
      </w:r>
      <w:r>
        <w:rPr>
          <w:rFonts w:ascii="Arial" w:hAnsi="Arial" w:cs="Arial"/>
          <w:bCs/>
          <w:sz w:val="24"/>
          <w:szCs w:val="24"/>
        </w:rPr>
        <w:tab/>
      </w:r>
      <w:r w:rsidRPr="00941A0B">
        <w:rPr>
          <w:rFonts w:ascii="Arial" w:hAnsi="Arial" w:cs="Arial"/>
          <w:bCs/>
          <w:sz w:val="24"/>
          <w:szCs w:val="24"/>
        </w:rPr>
        <w:t>roku 2035</w:t>
      </w:r>
    </w:p>
    <w:p w14:paraId="351B88D6" w14:textId="514232B1"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3.2</w:t>
      </w:r>
      <w:r w:rsidRPr="00941A0B">
        <w:rPr>
          <w:rFonts w:ascii="Arial" w:hAnsi="Arial" w:cs="Arial"/>
          <w:bCs/>
          <w:sz w:val="24"/>
          <w:szCs w:val="24"/>
        </w:rPr>
        <w:tab/>
        <w:t>Zásady pro nakládání s odpady</w:t>
      </w:r>
    </w:p>
    <w:p w14:paraId="7C5D5886" w14:textId="739F97B3"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3.3</w:t>
      </w:r>
      <w:r w:rsidRPr="00941A0B">
        <w:rPr>
          <w:rFonts w:ascii="Arial" w:hAnsi="Arial" w:cs="Arial"/>
          <w:bCs/>
          <w:sz w:val="24"/>
          <w:szCs w:val="24"/>
        </w:rPr>
        <w:tab/>
        <w:t>Program předcházení vzniku odpadů</w:t>
      </w:r>
    </w:p>
    <w:p w14:paraId="241A0444" w14:textId="4C8BA157"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3.4</w:t>
      </w:r>
      <w:r w:rsidRPr="00941A0B">
        <w:rPr>
          <w:rFonts w:ascii="Arial" w:hAnsi="Arial" w:cs="Arial"/>
          <w:bCs/>
          <w:sz w:val="24"/>
          <w:szCs w:val="24"/>
        </w:rPr>
        <w:tab/>
        <w:t>Prioritní odpadové toky</w:t>
      </w:r>
    </w:p>
    <w:p w14:paraId="15227AA6" w14:textId="23B9756D"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3.4.1</w:t>
      </w:r>
      <w:r w:rsidRPr="00941A0B">
        <w:rPr>
          <w:rFonts w:ascii="Arial" w:hAnsi="Arial" w:cs="Arial"/>
          <w:bCs/>
          <w:sz w:val="24"/>
          <w:szCs w:val="24"/>
        </w:rPr>
        <w:tab/>
        <w:t>Komunální odpady</w:t>
      </w:r>
    </w:p>
    <w:p w14:paraId="66C7F2E4" w14:textId="37392554"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3.4.2</w:t>
      </w:r>
      <w:r w:rsidRPr="00941A0B">
        <w:rPr>
          <w:rFonts w:ascii="Arial" w:hAnsi="Arial" w:cs="Arial"/>
          <w:bCs/>
          <w:sz w:val="24"/>
          <w:szCs w:val="24"/>
        </w:rPr>
        <w:tab/>
        <w:t>Biologicky rozložitelné odpady a biologicky rozložitelné komunální odpady</w:t>
      </w:r>
    </w:p>
    <w:p w14:paraId="1FBE04B3" w14:textId="61C82A7D"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3.4.3</w:t>
      </w:r>
      <w:r w:rsidRPr="00941A0B">
        <w:rPr>
          <w:rFonts w:ascii="Arial" w:hAnsi="Arial" w:cs="Arial"/>
          <w:bCs/>
          <w:sz w:val="24"/>
          <w:szCs w:val="24"/>
        </w:rPr>
        <w:tab/>
        <w:t>Potravinové odpady</w:t>
      </w:r>
      <w:r w:rsidRPr="00941A0B">
        <w:rPr>
          <w:rFonts w:ascii="Arial" w:hAnsi="Arial" w:cs="Arial"/>
          <w:bCs/>
          <w:sz w:val="24"/>
          <w:szCs w:val="24"/>
        </w:rPr>
        <w:tab/>
      </w:r>
    </w:p>
    <w:p w14:paraId="57C701C5" w14:textId="6D7003A7"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3.4.4</w:t>
      </w:r>
      <w:r w:rsidRPr="00941A0B">
        <w:rPr>
          <w:rFonts w:ascii="Arial" w:hAnsi="Arial" w:cs="Arial"/>
          <w:bCs/>
          <w:sz w:val="24"/>
          <w:szCs w:val="24"/>
        </w:rPr>
        <w:tab/>
        <w:t>Stavební a demoliční odpady</w:t>
      </w:r>
    </w:p>
    <w:p w14:paraId="089BCBFF" w14:textId="67CE5261"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3.4.5</w:t>
      </w:r>
      <w:r w:rsidRPr="00941A0B">
        <w:rPr>
          <w:rFonts w:ascii="Arial" w:hAnsi="Arial" w:cs="Arial"/>
          <w:bCs/>
          <w:sz w:val="24"/>
          <w:szCs w:val="24"/>
        </w:rPr>
        <w:tab/>
        <w:t>Nebezpečné odpady</w:t>
      </w:r>
    </w:p>
    <w:p w14:paraId="5BED988D" w14:textId="5581FB7C"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3.4.6</w:t>
      </w:r>
      <w:r w:rsidRPr="00941A0B">
        <w:rPr>
          <w:rFonts w:ascii="Arial" w:hAnsi="Arial" w:cs="Arial"/>
          <w:bCs/>
          <w:sz w:val="24"/>
          <w:szCs w:val="24"/>
        </w:rPr>
        <w:tab/>
        <w:t>Výrobky s ukončenou životností</w:t>
      </w:r>
    </w:p>
    <w:p w14:paraId="45024BCA" w14:textId="444EBA8C"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3.4.7</w:t>
      </w:r>
      <w:r w:rsidRPr="00941A0B">
        <w:rPr>
          <w:rFonts w:ascii="Arial" w:hAnsi="Arial" w:cs="Arial"/>
          <w:bCs/>
          <w:sz w:val="24"/>
          <w:szCs w:val="24"/>
        </w:rPr>
        <w:tab/>
        <w:t>Kaly z čistíren komunálních odpadních vod</w:t>
      </w:r>
    </w:p>
    <w:p w14:paraId="042253D0" w14:textId="7C840A34"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3.4.8</w:t>
      </w:r>
      <w:r w:rsidRPr="00941A0B">
        <w:rPr>
          <w:rFonts w:ascii="Arial" w:hAnsi="Arial" w:cs="Arial"/>
          <w:bCs/>
          <w:sz w:val="24"/>
          <w:szCs w:val="24"/>
        </w:rPr>
        <w:tab/>
        <w:t>Odpadní oleje</w:t>
      </w:r>
    </w:p>
    <w:p w14:paraId="33F5F45B" w14:textId="2A923831"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3.4.9</w:t>
      </w:r>
      <w:r w:rsidRPr="00941A0B">
        <w:rPr>
          <w:rFonts w:ascii="Arial" w:hAnsi="Arial" w:cs="Arial"/>
          <w:bCs/>
          <w:sz w:val="24"/>
          <w:szCs w:val="24"/>
        </w:rPr>
        <w:tab/>
        <w:t>Odpady ze zdravotní a veterinární péče</w:t>
      </w:r>
    </w:p>
    <w:p w14:paraId="7DAC1DD2" w14:textId="3E906266"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3.4.10</w:t>
      </w:r>
      <w:r w:rsidRPr="00941A0B">
        <w:rPr>
          <w:rFonts w:ascii="Arial" w:hAnsi="Arial" w:cs="Arial"/>
          <w:bCs/>
          <w:sz w:val="24"/>
          <w:szCs w:val="24"/>
        </w:rPr>
        <w:tab/>
        <w:t>Specifické skupiny nebezpečných odpadů</w:t>
      </w:r>
    </w:p>
    <w:p w14:paraId="4F010E87" w14:textId="27F2881C"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3.4.11</w:t>
      </w:r>
      <w:r w:rsidRPr="00941A0B">
        <w:rPr>
          <w:rFonts w:ascii="Arial" w:hAnsi="Arial" w:cs="Arial"/>
          <w:bCs/>
          <w:sz w:val="24"/>
          <w:szCs w:val="24"/>
        </w:rPr>
        <w:tab/>
        <w:t>Další skupiny odpad</w:t>
      </w:r>
      <w:r>
        <w:rPr>
          <w:rFonts w:ascii="Arial" w:hAnsi="Arial" w:cs="Arial"/>
          <w:bCs/>
          <w:sz w:val="24"/>
          <w:szCs w:val="24"/>
        </w:rPr>
        <w:t>ů</w:t>
      </w:r>
    </w:p>
    <w:p w14:paraId="76973A04" w14:textId="37376274"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3.5</w:t>
      </w:r>
      <w:r w:rsidRPr="00941A0B">
        <w:rPr>
          <w:rFonts w:ascii="Arial" w:hAnsi="Arial" w:cs="Arial"/>
          <w:bCs/>
          <w:sz w:val="24"/>
          <w:szCs w:val="24"/>
        </w:rPr>
        <w:tab/>
        <w:t>Zásady pro vytváření sítě zařízení pro nakládání s odpady</w:t>
      </w:r>
    </w:p>
    <w:p w14:paraId="229997A7" w14:textId="7627C210"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3.5.1</w:t>
      </w:r>
      <w:r w:rsidRPr="00941A0B">
        <w:rPr>
          <w:rFonts w:ascii="Arial" w:hAnsi="Arial" w:cs="Arial"/>
          <w:bCs/>
          <w:sz w:val="24"/>
          <w:szCs w:val="24"/>
        </w:rPr>
        <w:tab/>
        <w:t>Síť zařízení k nakládání s odpady v České republice</w:t>
      </w:r>
    </w:p>
    <w:p w14:paraId="795BA03B" w14:textId="70884BAA"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3.6</w:t>
      </w:r>
      <w:r w:rsidRPr="00941A0B">
        <w:rPr>
          <w:rFonts w:ascii="Arial" w:hAnsi="Arial" w:cs="Arial"/>
          <w:bCs/>
          <w:sz w:val="24"/>
          <w:szCs w:val="24"/>
        </w:rPr>
        <w:tab/>
        <w:t>Zásady pro vytváření sítě zařízení pro nakládání s odpady:</w:t>
      </w:r>
    </w:p>
    <w:p w14:paraId="4B1EEAF9" w14:textId="203F39F8"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3.6.1</w:t>
      </w:r>
      <w:r w:rsidRPr="00941A0B">
        <w:rPr>
          <w:rFonts w:ascii="Arial" w:hAnsi="Arial" w:cs="Arial"/>
          <w:bCs/>
          <w:sz w:val="24"/>
          <w:szCs w:val="24"/>
        </w:rPr>
        <w:tab/>
        <w:t>Sběr odpadů v Olomouckém kraj</w:t>
      </w:r>
      <w:r>
        <w:rPr>
          <w:rFonts w:ascii="Arial" w:hAnsi="Arial" w:cs="Arial"/>
          <w:bCs/>
          <w:sz w:val="24"/>
          <w:szCs w:val="24"/>
        </w:rPr>
        <w:t>i</w:t>
      </w:r>
    </w:p>
    <w:p w14:paraId="7C292FE4" w14:textId="1D0C2D8F"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3.7</w:t>
      </w:r>
      <w:r w:rsidRPr="00941A0B">
        <w:rPr>
          <w:rFonts w:ascii="Arial" w:hAnsi="Arial" w:cs="Arial"/>
          <w:bCs/>
          <w:sz w:val="24"/>
          <w:szCs w:val="24"/>
        </w:rPr>
        <w:tab/>
        <w:t>Zásady pro sběr odpad</w:t>
      </w:r>
      <w:r>
        <w:rPr>
          <w:rFonts w:ascii="Arial" w:hAnsi="Arial" w:cs="Arial"/>
          <w:bCs/>
          <w:sz w:val="24"/>
          <w:szCs w:val="24"/>
        </w:rPr>
        <w:t>ů</w:t>
      </w:r>
    </w:p>
    <w:p w14:paraId="531F2B13" w14:textId="016BAC9B"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3.8</w:t>
      </w:r>
      <w:r w:rsidRPr="00941A0B">
        <w:rPr>
          <w:rFonts w:ascii="Arial" w:hAnsi="Arial" w:cs="Arial"/>
          <w:bCs/>
          <w:sz w:val="24"/>
          <w:szCs w:val="24"/>
        </w:rPr>
        <w:tab/>
        <w:t>Zásady pro rozhodování při přeshraniční přepravě, dovozu a vývozu odpadů</w:t>
      </w:r>
    </w:p>
    <w:p w14:paraId="6DC44B72" w14:textId="547FA13E"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3.9</w:t>
      </w:r>
      <w:r w:rsidRPr="00941A0B">
        <w:rPr>
          <w:rFonts w:ascii="Arial" w:hAnsi="Arial" w:cs="Arial"/>
          <w:bCs/>
          <w:sz w:val="24"/>
          <w:szCs w:val="24"/>
        </w:rPr>
        <w:tab/>
        <w:t xml:space="preserve">Omezení odkládání odpadů mimo místa k tomu určená a zajištění nakládání s </w:t>
      </w:r>
      <w:r>
        <w:rPr>
          <w:rFonts w:ascii="Arial" w:hAnsi="Arial" w:cs="Arial"/>
          <w:bCs/>
          <w:sz w:val="24"/>
          <w:szCs w:val="24"/>
        </w:rPr>
        <w:tab/>
      </w:r>
      <w:r w:rsidRPr="00941A0B">
        <w:rPr>
          <w:rFonts w:ascii="Arial" w:hAnsi="Arial" w:cs="Arial"/>
          <w:bCs/>
          <w:sz w:val="24"/>
          <w:szCs w:val="24"/>
        </w:rPr>
        <w:t>odpady, jejichž vlastník není znám nebo zanikl</w:t>
      </w:r>
      <w:r w:rsidRPr="00941A0B">
        <w:rPr>
          <w:rFonts w:ascii="Arial" w:hAnsi="Arial" w:cs="Arial"/>
          <w:bCs/>
          <w:sz w:val="24"/>
          <w:szCs w:val="24"/>
        </w:rPr>
        <w:tab/>
      </w:r>
    </w:p>
    <w:p w14:paraId="1E8F4290" w14:textId="18DBD69C"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3.10</w:t>
      </w:r>
      <w:r w:rsidRPr="00941A0B">
        <w:rPr>
          <w:rFonts w:ascii="Arial" w:hAnsi="Arial" w:cs="Arial"/>
          <w:bCs/>
          <w:sz w:val="24"/>
          <w:szCs w:val="24"/>
        </w:rPr>
        <w:tab/>
        <w:t>Omezení dopadu některých plastových výrobků na životní prostředí</w:t>
      </w:r>
    </w:p>
    <w:p w14:paraId="78F94262" w14:textId="5C49DE23"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3.11</w:t>
      </w:r>
      <w:r w:rsidRPr="00941A0B">
        <w:rPr>
          <w:rFonts w:ascii="Arial" w:hAnsi="Arial" w:cs="Arial"/>
          <w:bCs/>
          <w:sz w:val="24"/>
          <w:szCs w:val="24"/>
        </w:rPr>
        <w:tab/>
        <w:t>Odpovědnost za plnění POH OK a zabezpečení kontroly jeho plnění</w:t>
      </w:r>
    </w:p>
    <w:p w14:paraId="0D74B306" w14:textId="3F59A017"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3.11.1</w:t>
      </w:r>
      <w:r w:rsidRPr="00941A0B">
        <w:rPr>
          <w:rFonts w:ascii="Arial" w:hAnsi="Arial" w:cs="Arial"/>
          <w:bCs/>
          <w:sz w:val="24"/>
          <w:szCs w:val="24"/>
        </w:rPr>
        <w:tab/>
        <w:t xml:space="preserve">Odpovědnost za plnění POH OK a kontrola plnění POH a jeho případné </w:t>
      </w:r>
      <w:r>
        <w:rPr>
          <w:rFonts w:ascii="Arial" w:hAnsi="Arial" w:cs="Arial"/>
          <w:bCs/>
          <w:sz w:val="24"/>
          <w:szCs w:val="24"/>
        </w:rPr>
        <w:tab/>
      </w:r>
      <w:r w:rsidRPr="00941A0B">
        <w:rPr>
          <w:rFonts w:ascii="Arial" w:hAnsi="Arial" w:cs="Arial"/>
          <w:bCs/>
          <w:sz w:val="24"/>
          <w:szCs w:val="24"/>
        </w:rPr>
        <w:t>změny</w:t>
      </w:r>
      <w:r w:rsidRPr="00941A0B">
        <w:rPr>
          <w:rFonts w:ascii="Arial" w:hAnsi="Arial" w:cs="Arial"/>
          <w:bCs/>
          <w:sz w:val="24"/>
          <w:szCs w:val="24"/>
        </w:rPr>
        <w:tab/>
      </w:r>
    </w:p>
    <w:p w14:paraId="5104A5C0" w14:textId="6C5F60A7"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3.11.2</w:t>
      </w:r>
      <w:r w:rsidRPr="00941A0B">
        <w:rPr>
          <w:rFonts w:ascii="Arial" w:hAnsi="Arial" w:cs="Arial"/>
          <w:bCs/>
          <w:sz w:val="24"/>
          <w:szCs w:val="24"/>
        </w:rPr>
        <w:tab/>
        <w:t xml:space="preserve">Hodnocení stavu odpadového hospodářství a Plánu odpadového hospodářství </w:t>
      </w:r>
      <w:r>
        <w:rPr>
          <w:rFonts w:ascii="Arial" w:hAnsi="Arial" w:cs="Arial"/>
          <w:bCs/>
          <w:sz w:val="24"/>
          <w:szCs w:val="24"/>
        </w:rPr>
        <w:tab/>
      </w:r>
      <w:r w:rsidRPr="00941A0B">
        <w:rPr>
          <w:rFonts w:ascii="Arial" w:hAnsi="Arial" w:cs="Arial"/>
          <w:bCs/>
          <w:sz w:val="24"/>
          <w:szCs w:val="24"/>
        </w:rPr>
        <w:t>Olomouckého kraje</w:t>
      </w:r>
      <w:r w:rsidRPr="00941A0B">
        <w:rPr>
          <w:rFonts w:ascii="Arial" w:hAnsi="Arial" w:cs="Arial"/>
          <w:bCs/>
          <w:sz w:val="24"/>
          <w:szCs w:val="24"/>
        </w:rPr>
        <w:tab/>
      </w:r>
    </w:p>
    <w:p w14:paraId="3A5795E9" w14:textId="2F0B1EAA"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3.12</w:t>
      </w:r>
      <w:r w:rsidRPr="00941A0B">
        <w:rPr>
          <w:rFonts w:ascii="Arial" w:hAnsi="Arial" w:cs="Arial"/>
          <w:bCs/>
          <w:sz w:val="24"/>
          <w:szCs w:val="24"/>
        </w:rPr>
        <w:tab/>
        <w:t xml:space="preserve">Přehled cílů stanovených v aktualizovaném POH </w:t>
      </w:r>
      <w:r>
        <w:rPr>
          <w:rFonts w:ascii="Arial" w:hAnsi="Arial" w:cs="Arial"/>
          <w:bCs/>
          <w:sz w:val="24"/>
          <w:szCs w:val="24"/>
        </w:rPr>
        <w:t>OK</w:t>
      </w:r>
    </w:p>
    <w:p w14:paraId="4D1ED958" w14:textId="220BDFC1"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3.12.1</w:t>
      </w:r>
      <w:r w:rsidRPr="00941A0B">
        <w:rPr>
          <w:rFonts w:ascii="Arial" w:hAnsi="Arial" w:cs="Arial"/>
          <w:bCs/>
          <w:sz w:val="24"/>
          <w:szCs w:val="24"/>
        </w:rPr>
        <w:tab/>
        <w:t xml:space="preserve">Soustava indikátorů k hodnocení stavu odpadového hospodářství </w:t>
      </w:r>
      <w:r>
        <w:rPr>
          <w:rFonts w:ascii="Arial" w:hAnsi="Arial" w:cs="Arial"/>
          <w:bCs/>
          <w:sz w:val="24"/>
          <w:szCs w:val="24"/>
        </w:rPr>
        <w:tab/>
      </w:r>
      <w:r w:rsidRPr="00941A0B">
        <w:rPr>
          <w:rFonts w:ascii="Arial" w:hAnsi="Arial" w:cs="Arial"/>
          <w:bCs/>
          <w:sz w:val="24"/>
          <w:szCs w:val="24"/>
        </w:rPr>
        <w:t>Olomouckého kraje a plnění POH OK</w:t>
      </w:r>
    </w:p>
    <w:p w14:paraId="3384ECAC" w14:textId="685EDE3E" w:rsidR="00941A0B" w:rsidRPr="00941A0B" w:rsidRDefault="00941A0B" w:rsidP="00941A0B">
      <w:pPr>
        <w:spacing w:after="0"/>
        <w:rPr>
          <w:rFonts w:ascii="Arial" w:hAnsi="Arial" w:cs="Arial"/>
          <w:bCs/>
          <w:sz w:val="24"/>
          <w:szCs w:val="24"/>
        </w:rPr>
      </w:pPr>
      <w:r w:rsidRPr="00941A0B">
        <w:rPr>
          <w:rFonts w:ascii="Arial" w:hAnsi="Arial" w:cs="Arial"/>
          <w:bCs/>
          <w:sz w:val="24"/>
          <w:szCs w:val="24"/>
        </w:rPr>
        <w:t>3.13</w:t>
      </w:r>
      <w:r w:rsidRPr="00941A0B">
        <w:rPr>
          <w:rFonts w:ascii="Arial" w:hAnsi="Arial" w:cs="Arial"/>
          <w:bCs/>
          <w:sz w:val="24"/>
          <w:szCs w:val="24"/>
        </w:rPr>
        <w:tab/>
        <w:t>Systém sběru dat</w:t>
      </w:r>
    </w:p>
    <w:p w14:paraId="0D7844F3" w14:textId="5F10E0E2" w:rsidR="00941A0B" w:rsidRDefault="00941A0B" w:rsidP="00941A0B">
      <w:pPr>
        <w:spacing w:after="0"/>
        <w:rPr>
          <w:rFonts w:ascii="Arial" w:hAnsi="Arial" w:cs="Arial"/>
          <w:bCs/>
          <w:sz w:val="24"/>
          <w:szCs w:val="24"/>
        </w:rPr>
      </w:pPr>
      <w:r w:rsidRPr="00941A0B">
        <w:rPr>
          <w:rFonts w:ascii="Arial" w:hAnsi="Arial" w:cs="Arial"/>
          <w:bCs/>
          <w:sz w:val="24"/>
          <w:szCs w:val="24"/>
        </w:rPr>
        <w:t>SEZNAM TABULEK</w:t>
      </w:r>
    </w:p>
    <w:p w14:paraId="25ED3377" w14:textId="77777777" w:rsidR="00941A0B" w:rsidRPr="00941A0B" w:rsidRDefault="00941A0B" w:rsidP="00941A0B">
      <w:pPr>
        <w:spacing w:after="0"/>
        <w:rPr>
          <w:rFonts w:ascii="Arial" w:hAnsi="Arial" w:cs="Arial"/>
          <w:bCs/>
          <w:sz w:val="24"/>
          <w:szCs w:val="24"/>
        </w:rPr>
      </w:pPr>
      <w:r w:rsidRPr="00941A0B">
        <w:rPr>
          <w:rFonts w:ascii="Arial" w:hAnsi="Arial" w:cs="Arial"/>
          <w:bCs/>
          <w:sz w:val="24"/>
          <w:szCs w:val="24"/>
        </w:rPr>
        <w:t>SEZNAM ZKRATEK</w:t>
      </w:r>
      <w:r w:rsidRPr="00941A0B">
        <w:rPr>
          <w:rFonts w:ascii="Arial" w:hAnsi="Arial" w:cs="Arial"/>
          <w:bCs/>
          <w:sz w:val="24"/>
          <w:szCs w:val="24"/>
        </w:rPr>
        <w:tab/>
      </w:r>
    </w:p>
    <w:p w14:paraId="25902521" w14:textId="77777777" w:rsidR="00941A0B" w:rsidRPr="00941A0B" w:rsidRDefault="00941A0B" w:rsidP="00941A0B">
      <w:pPr>
        <w:spacing w:after="0"/>
        <w:rPr>
          <w:rFonts w:ascii="Arial" w:hAnsi="Arial" w:cs="Arial"/>
          <w:bCs/>
          <w:sz w:val="24"/>
          <w:szCs w:val="24"/>
        </w:rPr>
      </w:pPr>
    </w:p>
    <w:p w14:paraId="4D93B09E" w14:textId="77777777" w:rsidR="000F38FD" w:rsidRPr="00992C33" w:rsidRDefault="000F38FD" w:rsidP="00703756">
      <w:pPr>
        <w:pStyle w:val="Nadpis1"/>
      </w:pPr>
      <w:r w:rsidRPr="00992C33">
        <w:lastRenderedPageBreak/>
        <w:t>Závazná část</w:t>
      </w:r>
    </w:p>
    <w:p w14:paraId="63978E5F" w14:textId="42F69F77" w:rsidR="0075373B" w:rsidRPr="00494900" w:rsidRDefault="0075373B" w:rsidP="00992C33">
      <w:pPr>
        <w:spacing w:before="240" w:after="120"/>
        <w:ind w:firstLine="425"/>
        <w:jc w:val="both"/>
        <w:rPr>
          <w:rFonts w:ascii="Arial" w:hAnsi="Arial" w:cs="Arial"/>
          <w:lang w:eastAsia="cs-CZ"/>
        </w:rPr>
      </w:pPr>
      <w:r w:rsidRPr="0075373B">
        <w:rPr>
          <w:rFonts w:ascii="Arial" w:hAnsi="Arial" w:cs="Arial"/>
          <w:lang w:eastAsia="cs-CZ"/>
        </w:rPr>
        <w:t xml:space="preserve">Závazná část Plánu </w:t>
      </w:r>
      <w:r w:rsidRPr="00494900">
        <w:rPr>
          <w:rFonts w:ascii="Arial" w:hAnsi="Arial" w:cs="Arial"/>
          <w:lang w:eastAsia="cs-CZ"/>
        </w:rPr>
        <w:t>odpadového hospodářství Olomouckého kraje pro období 2016 až 2025 s výhledem do roku 2035 zohledňuje politiku životního prostředí České republiky, evropské závazky České republiky a potřeby současného odpadového a oběhového hospodářství v České republice. Závazná část reflektuje strategii a vytyčené priority rozvoje odpadového a oběhového hospodářství na další období. Závazná část je založena na principu dodržování hierarchie odpadového hospodářství a podpory vyšších stupňů hierarchie odpadového hospodářství. Závazná část Plánu odpadového hospodářství OK stanoví cíle a opatření pro předcházení vzniku odpadu a dále cíle a zásady odpadového hospodářství, opatření k jejich dosažení včetně preferovaných způsobů nakládání s odpady a soustavu indikátorů k hodnocení plnění cílů, a to na základě cílů a opatření POH ČR.</w:t>
      </w:r>
    </w:p>
    <w:p w14:paraId="483DB7E4" w14:textId="49DA411F" w:rsidR="0075373B" w:rsidRPr="0075373B" w:rsidRDefault="0075373B" w:rsidP="00992C33">
      <w:pPr>
        <w:spacing w:before="240" w:after="120"/>
        <w:ind w:firstLine="425"/>
        <w:jc w:val="both"/>
        <w:rPr>
          <w:rFonts w:ascii="Arial" w:hAnsi="Arial" w:cs="Arial"/>
          <w:lang w:eastAsia="cs-CZ"/>
        </w:rPr>
      </w:pPr>
      <w:r w:rsidRPr="00494900">
        <w:rPr>
          <w:rFonts w:ascii="Arial" w:hAnsi="Arial" w:cs="Arial"/>
          <w:lang w:eastAsia="cs-CZ"/>
        </w:rPr>
        <w:t>Závazná část Plánu odpadového hospodářství Olomouckého kraje je závazným podkladem pro zpracovávání územně plánovací dokumentace.</w:t>
      </w:r>
    </w:p>
    <w:p w14:paraId="6C500D54" w14:textId="282FC970" w:rsidR="0075373B" w:rsidRPr="000331EE" w:rsidRDefault="0075373B" w:rsidP="00992C33">
      <w:pPr>
        <w:pStyle w:val="Nadpis2"/>
      </w:pPr>
      <w:bookmarkStart w:id="1" w:name="_Toc135123151"/>
      <w:bookmarkStart w:id="2" w:name="_Toc135126199"/>
      <w:bookmarkStart w:id="3" w:name="_Toc143088177"/>
      <w:bookmarkStart w:id="4" w:name="_Toc143089034"/>
      <w:bookmarkStart w:id="5" w:name="_Toc143690188"/>
      <w:bookmarkStart w:id="6" w:name="_Toc143690386"/>
      <w:bookmarkStart w:id="7" w:name="_Toc143690492"/>
      <w:bookmarkStart w:id="8" w:name="_Toc143690593"/>
      <w:bookmarkStart w:id="9" w:name="_Toc143690690"/>
      <w:bookmarkStart w:id="10" w:name="_Toc143690791"/>
      <w:bookmarkStart w:id="11" w:name="_Toc144112666"/>
      <w:bookmarkStart w:id="12" w:name="_Toc135123152"/>
      <w:bookmarkStart w:id="13" w:name="_Toc135126200"/>
      <w:bookmarkStart w:id="14" w:name="_Toc143088178"/>
      <w:bookmarkStart w:id="15" w:name="_Toc143089035"/>
      <w:bookmarkStart w:id="16" w:name="_Toc143690189"/>
      <w:bookmarkStart w:id="17" w:name="_Toc143690387"/>
      <w:bookmarkStart w:id="18" w:name="_Toc143690493"/>
      <w:bookmarkStart w:id="19" w:name="_Toc143690594"/>
      <w:bookmarkStart w:id="20" w:name="_Toc143690691"/>
      <w:bookmarkStart w:id="21" w:name="_Toc143690792"/>
      <w:bookmarkStart w:id="22" w:name="_Toc144112667"/>
      <w:bookmarkStart w:id="23" w:name="_Toc135123153"/>
      <w:bookmarkStart w:id="24" w:name="_Toc135126201"/>
      <w:bookmarkStart w:id="25" w:name="_Toc143088179"/>
      <w:bookmarkStart w:id="26" w:name="_Toc143089036"/>
      <w:bookmarkStart w:id="27" w:name="_Toc143690190"/>
      <w:bookmarkStart w:id="28" w:name="_Toc143690388"/>
      <w:bookmarkStart w:id="29" w:name="_Toc143690494"/>
      <w:bookmarkStart w:id="30" w:name="_Toc143690595"/>
      <w:bookmarkStart w:id="31" w:name="_Toc143690692"/>
      <w:bookmarkStart w:id="32" w:name="_Toc143690793"/>
      <w:bookmarkStart w:id="33" w:name="_Toc144112668"/>
      <w:bookmarkStart w:id="34" w:name="_Toc43681309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0331EE">
        <w:t>Strategické cíle POH O</w:t>
      </w:r>
      <w:r w:rsidR="00097749" w:rsidRPr="000331EE">
        <w:t>lomouckého kraje</w:t>
      </w:r>
      <w:bookmarkEnd w:id="34"/>
      <w:r w:rsidR="00097749" w:rsidRPr="000331EE">
        <w:t xml:space="preserve"> na období </w:t>
      </w:r>
      <w:r w:rsidR="00097749" w:rsidRPr="00450539">
        <w:t>201</w:t>
      </w:r>
      <w:r w:rsidR="00117A6B" w:rsidRPr="00450539">
        <w:t>6</w:t>
      </w:r>
      <w:r w:rsidR="00097749" w:rsidRPr="00450539">
        <w:t>-202</w:t>
      </w:r>
      <w:r w:rsidR="00450539" w:rsidRPr="00450539">
        <w:t>6</w:t>
      </w:r>
      <w:r w:rsidR="00097749" w:rsidRPr="000331EE">
        <w:t xml:space="preserve"> s výhledem do roku 2035</w:t>
      </w:r>
    </w:p>
    <w:p w14:paraId="561C3412" w14:textId="4DB0BB96" w:rsidR="0075373B" w:rsidRPr="0075373B" w:rsidRDefault="0075373B" w:rsidP="00992C33">
      <w:pPr>
        <w:spacing w:before="240" w:after="120"/>
        <w:ind w:firstLine="425"/>
        <w:jc w:val="both"/>
        <w:rPr>
          <w:rFonts w:ascii="Arial" w:hAnsi="Arial" w:cs="Arial"/>
          <w:lang w:eastAsia="cs-CZ"/>
        </w:rPr>
      </w:pPr>
      <w:r w:rsidRPr="0075373B">
        <w:rPr>
          <w:rFonts w:ascii="Arial" w:hAnsi="Arial" w:cs="Arial"/>
          <w:lang w:eastAsia="cs-CZ"/>
        </w:rPr>
        <w:t>Vychází ze strategických cílů odpadového hospodářství České republiky na období 2015–202</w:t>
      </w:r>
      <w:r w:rsidR="00D47245">
        <w:rPr>
          <w:rFonts w:ascii="Arial" w:hAnsi="Arial" w:cs="Arial"/>
          <w:lang w:eastAsia="cs-CZ"/>
        </w:rPr>
        <w:t>6</w:t>
      </w:r>
      <w:r w:rsidRPr="0075373B">
        <w:rPr>
          <w:rFonts w:ascii="Arial" w:hAnsi="Arial" w:cs="Arial"/>
          <w:lang w:eastAsia="cs-CZ"/>
        </w:rPr>
        <w:t xml:space="preserve"> s výhledem do roku 2035.</w:t>
      </w:r>
    </w:p>
    <w:p w14:paraId="13066764" w14:textId="77777777" w:rsidR="0075373B" w:rsidRPr="00DC294D" w:rsidRDefault="0075373B" w:rsidP="00CE5C25">
      <w:pPr>
        <w:pStyle w:val="Odstavecseseznamem"/>
        <w:numPr>
          <w:ilvl w:val="0"/>
          <w:numId w:val="13"/>
        </w:numPr>
        <w:autoSpaceDE w:val="0"/>
        <w:autoSpaceDN w:val="0"/>
        <w:adjustRightInd w:val="0"/>
        <w:spacing w:before="240" w:line="240" w:lineRule="auto"/>
        <w:rPr>
          <w:rFonts w:ascii="Arial" w:hAnsi="Arial" w:cs="Arial"/>
          <w:b/>
          <w:bCs/>
          <w:color w:val="000000" w:themeColor="text1"/>
          <w:sz w:val="22"/>
        </w:rPr>
      </w:pPr>
      <w:r w:rsidRPr="00DC294D">
        <w:rPr>
          <w:rFonts w:ascii="Arial" w:hAnsi="Arial" w:cs="Arial"/>
          <w:b/>
          <w:bCs/>
          <w:color w:val="000000" w:themeColor="text1"/>
          <w:sz w:val="22"/>
        </w:rPr>
        <w:t>Předcházení vzniku odpadů a snižování měrné produkce odpadů.</w:t>
      </w:r>
    </w:p>
    <w:p w14:paraId="77B91A6D" w14:textId="77777777" w:rsidR="0075373B" w:rsidRPr="00DC294D" w:rsidRDefault="0075373B" w:rsidP="00CE5C25">
      <w:pPr>
        <w:pStyle w:val="Odstavecseseznamem"/>
        <w:numPr>
          <w:ilvl w:val="0"/>
          <w:numId w:val="13"/>
        </w:numPr>
        <w:autoSpaceDE w:val="0"/>
        <w:autoSpaceDN w:val="0"/>
        <w:adjustRightInd w:val="0"/>
        <w:spacing w:before="240" w:line="240" w:lineRule="auto"/>
        <w:rPr>
          <w:rFonts w:ascii="Arial" w:hAnsi="Arial" w:cs="Arial"/>
          <w:b/>
          <w:bCs/>
          <w:color w:val="000000" w:themeColor="text1"/>
          <w:sz w:val="22"/>
        </w:rPr>
      </w:pPr>
      <w:r w:rsidRPr="00DC294D">
        <w:rPr>
          <w:rFonts w:ascii="Arial" w:hAnsi="Arial" w:cs="Arial"/>
          <w:b/>
          <w:bCs/>
          <w:color w:val="000000" w:themeColor="text1"/>
          <w:sz w:val="22"/>
        </w:rPr>
        <w:t>Minimalizace nepříznivých účinků vzniku odpadů a nakládání s nimi na lidské zdraví a životní prostředí.</w:t>
      </w:r>
    </w:p>
    <w:p w14:paraId="1337C328" w14:textId="77777777" w:rsidR="0075373B" w:rsidRPr="00DC294D" w:rsidRDefault="0075373B" w:rsidP="00CE5C25">
      <w:pPr>
        <w:pStyle w:val="Odstavecseseznamem"/>
        <w:numPr>
          <w:ilvl w:val="0"/>
          <w:numId w:val="13"/>
        </w:numPr>
        <w:autoSpaceDE w:val="0"/>
        <w:autoSpaceDN w:val="0"/>
        <w:adjustRightInd w:val="0"/>
        <w:spacing w:before="240" w:line="240" w:lineRule="auto"/>
        <w:rPr>
          <w:rFonts w:ascii="Arial" w:hAnsi="Arial" w:cs="Arial"/>
          <w:b/>
          <w:bCs/>
          <w:color w:val="000000" w:themeColor="text1"/>
          <w:sz w:val="22"/>
        </w:rPr>
      </w:pPr>
      <w:r w:rsidRPr="00DC294D">
        <w:rPr>
          <w:rFonts w:ascii="Arial" w:hAnsi="Arial" w:cs="Arial"/>
          <w:b/>
          <w:bCs/>
          <w:color w:val="000000" w:themeColor="text1"/>
          <w:sz w:val="22"/>
        </w:rPr>
        <w:t>Udržitelný rozvoj společnosti a přiblížení se k cirkulární ekonomice.</w:t>
      </w:r>
    </w:p>
    <w:p w14:paraId="5D469D3C" w14:textId="77777777" w:rsidR="0075373B" w:rsidRPr="00DC294D" w:rsidRDefault="0075373B" w:rsidP="00CE5C25">
      <w:pPr>
        <w:pStyle w:val="Odstavecseseznamem"/>
        <w:numPr>
          <w:ilvl w:val="0"/>
          <w:numId w:val="13"/>
        </w:numPr>
        <w:autoSpaceDE w:val="0"/>
        <w:autoSpaceDN w:val="0"/>
        <w:adjustRightInd w:val="0"/>
        <w:spacing w:before="240" w:line="240" w:lineRule="auto"/>
        <w:rPr>
          <w:rFonts w:ascii="Arial" w:hAnsi="Arial" w:cs="Arial"/>
          <w:b/>
          <w:bCs/>
          <w:color w:val="000000" w:themeColor="text1"/>
          <w:sz w:val="22"/>
        </w:rPr>
      </w:pPr>
      <w:r w:rsidRPr="00DC294D">
        <w:rPr>
          <w:rFonts w:ascii="Arial" w:hAnsi="Arial" w:cs="Arial"/>
          <w:b/>
          <w:bCs/>
          <w:color w:val="000000" w:themeColor="text1"/>
          <w:sz w:val="22"/>
        </w:rPr>
        <w:t>Maximální využívání odpadů jako náhrady primárních zdrojů.</w:t>
      </w:r>
    </w:p>
    <w:p w14:paraId="4AC98D4D" w14:textId="77777777" w:rsidR="0075373B" w:rsidRPr="000331EE" w:rsidRDefault="0075373B" w:rsidP="00992C33">
      <w:pPr>
        <w:pStyle w:val="Nadpis2"/>
      </w:pPr>
      <w:r w:rsidRPr="000331EE">
        <w:t>Zásady pro nakládání s odpady</w:t>
      </w:r>
    </w:p>
    <w:p w14:paraId="313E941F" w14:textId="77777777" w:rsidR="0075373B" w:rsidRPr="0075373B" w:rsidRDefault="0075373B" w:rsidP="00992C33">
      <w:pPr>
        <w:spacing w:before="240" w:after="120"/>
        <w:ind w:firstLine="425"/>
        <w:jc w:val="both"/>
        <w:rPr>
          <w:rFonts w:ascii="Arial" w:hAnsi="Arial" w:cs="Arial"/>
          <w:lang w:eastAsia="cs-CZ"/>
        </w:rPr>
      </w:pPr>
      <w:r w:rsidRPr="0075373B">
        <w:rPr>
          <w:rFonts w:ascii="Arial" w:hAnsi="Arial" w:cs="Arial"/>
          <w:lang w:eastAsia="cs-CZ"/>
        </w:rPr>
        <w:t>V zájmu splnění strategických cílů odpadové politiky České republiky je nutno přijmout zásady pro nakládání s odpady.</w:t>
      </w:r>
    </w:p>
    <w:p w14:paraId="510B40DE" w14:textId="77777777" w:rsidR="0075373B" w:rsidRPr="00992C33" w:rsidRDefault="0075373B" w:rsidP="00992C33">
      <w:pPr>
        <w:spacing w:before="240" w:after="120"/>
        <w:ind w:firstLine="425"/>
        <w:jc w:val="both"/>
        <w:rPr>
          <w:rFonts w:ascii="Arial" w:hAnsi="Arial" w:cs="Arial"/>
          <w:b/>
          <w:lang w:eastAsia="cs-CZ"/>
        </w:rPr>
      </w:pPr>
      <w:r w:rsidRPr="00992C33">
        <w:rPr>
          <w:rFonts w:ascii="Arial" w:hAnsi="Arial" w:cs="Arial"/>
          <w:b/>
          <w:lang w:eastAsia="cs-CZ"/>
        </w:rPr>
        <w:t>Zásady:</w:t>
      </w:r>
    </w:p>
    <w:p w14:paraId="37C47424" w14:textId="254184DF" w:rsidR="0075373B" w:rsidRPr="003E2C55"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t>Zajišťovat informační podporu k plnění strategických cílů odpadové politiky ČR.</w:t>
      </w:r>
    </w:p>
    <w:p w14:paraId="0685906D" w14:textId="785E78D0" w:rsidR="0075373B" w:rsidRPr="003E2C55"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t>Předcházet vzniku odpadů při veškerých činnostech.</w:t>
      </w:r>
    </w:p>
    <w:p w14:paraId="1BDE7E81" w14:textId="6E291A68" w:rsidR="0075373B" w:rsidRPr="003E2C55"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t xml:space="preserve">Při nakládání s odpady povinně uplatňovat </w:t>
      </w:r>
      <w:r w:rsidRPr="003E2C55">
        <w:rPr>
          <w:rFonts w:ascii="Arial" w:hAnsi="Arial" w:cs="Arial"/>
          <w:b/>
          <w:bCs/>
          <w:color w:val="000000"/>
          <w:sz w:val="22"/>
        </w:rPr>
        <w:t>hierarchii odpadového hospodářství</w:t>
      </w:r>
      <w:r w:rsidRPr="003E2C55">
        <w:rPr>
          <w:rFonts w:ascii="Arial" w:hAnsi="Arial" w:cs="Arial"/>
          <w:color w:val="000000"/>
          <w:sz w:val="22"/>
        </w:rPr>
        <w:t>. S</w:t>
      </w:r>
      <w:r w:rsidR="003E2C55" w:rsidRPr="003E2C55">
        <w:rPr>
          <w:rFonts w:ascii="Arial" w:hAnsi="Arial" w:cs="Arial"/>
          <w:color w:val="000000"/>
          <w:sz w:val="22"/>
        </w:rPr>
        <w:t> </w:t>
      </w:r>
      <w:r w:rsidRPr="003E2C55">
        <w:rPr>
          <w:rFonts w:ascii="Arial" w:hAnsi="Arial" w:cs="Arial"/>
          <w:color w:val="000000"/>
          <w:sz w:val="22"/>
        </w:rPr>
        <w:t>odpady</w:t>
      </w:r>
      <w:r w:rsidR="003E2C55" w:rsidRPr="003E2C55">
        <w:rPr>
          <w:rFonts w:ascii="Arial" w:hAnsi="Arial" w:cs="Arial"/>
          <w:color w:val="000000"/>
          <w:sz w:val="22"/>
        </w:rPr>
        <w:t xml:space="preserve"> </w:t>
      </w:r>
      <w:r w:rsidRPr="003E2C55">
        <w:rPr>
          <w:rFonts w:ascii="Arial" w:hAnsi="Arial" w:cs="Arial"/>
          <w:color w:val="000000"/>
          <w:sz w:val="22"/>
        </w:rPr>
        <w:t>nakládat v pořadí: předcházení vzniku, příprava k opětovnému použití, opětovné použití,</w:t>
      </w:r>
      <w:r w:rsidR="003E2C55" w:rsidRPr="003E2C55">
        <w:rPr>
          <w:rFonts w:ascii="Arial" w:hAnsi="Arial" w:cs="Arial"/>
          <w:color w:val="000000"/>
          <w:sz w:val="22"/>
        </w:rPr>
        <w:t xml:space="preserve"> </w:t>
      </w:r>
      <w:r w:rsidRPr="003E2C55">
        <w:rPr>
          <w:rFonts w:ascii="Arial" w:hAnsi="Arial" w:cs="Arial"/>
          <w:color w:val="000000"/>
          <w:sz w:val="22"/>
        </w:rPr>
        <w:t>recyklace, jiné využití (například energetické využití) a na posledním místě odstranění</w:t>
      </w:r>
      <w:r w:rsidR="003E2C55" w:rsidRPr="003E2C55">
        <w:rPr>
          <w:rFonts w:ascii="Arial" w:hAnsi="Arial" w:cs="Arial"/>
          <w:color w:val="000000"/>
          <w:sz w:val="22"/>
        </w:rPr>
        <w:t xml:space="preserve"> </w:t>
      </w:r>
      <w:r w:rsidRPr="003E2C55">
        <w:rPr>
          <w:rFonts w:ascii="Arial" w:hAnsi="Arial" w:cs="Arial"/>
          <w:color w:val="000000"/>
          <w:sz w:val="22"/>
        </w:rPr>
        <w:t>(bezpečné odstranění), a to při dodržení všech požadavků, právních předpisů, norem a</w:t>
      </w:r>
      <w:r w:rsidR="003E2C55" w:rsidRPr="003E2C55">
        <w:rPr>
          <w:rFonts w:ascii="Arial" w:hAnsi="Arial" w:cs="Arial"/>
          <w:color w:val="000000"/>
          <w:sz w:val="22"/>
        </w:rPr>
        <w:t xml:space="preserve"> </w:t>
      </w:r>
      <w:r w:rsidRPr="003E2C55">
        <w:rPr>
          <w:rFonts w:ascii="Arial" w:hAnsi="Arial" w:cs="Arial"/>
          <w:color w:val="000000"/>
          <w:sz w:val="22"/>
        </w:rPr>
        <w:t>pravidel pro zajištění ochrany lidského zdraví a životního prostředí. Při uplatňování hierarchie odpadového hospodářství podporovat možnosti, které představují nejlepší celkový výsledek z hlediska životního prostředí. Zohledňovat celý</w:t>
      </w:r>
      <w:r w:rsidRPr="003E2C55">
        <w:rPr>
          <w:rFonts w:ascii="Arial" w:hAnsi="Arial" w:cs="Arial"/>
          <w:b/>
          <w:bCs/>
          <w:color w:val="000000" w:themeColor="text1"/>
          <w:sz w:val="22"/>
        </w:rPr>
        <w:t xml:space="preserve"> </w:t>
      </w:r>
      <w:r w:rsidRPr="003E2C55">
        <w:rPr>
          <w:rFonts w:ascii="Arial" w:hAnsi="Arial" w:cs="Arial"/>
          <w:color w:val="000000"/>
          <w:sz w:val="22"/>
        </w:rPr>
        <w:t>životní cyklus výrobků a materiálů, a zaměřit se na snižování vlivu nakládání s odpady na životní prostředí.</w:t>
      </w:r>
    </w:p>
    <w:p w14:paraId="7B694203" w14:textId="1AF4F0E9" w:rsidR="0075373B" w:rsidRPr="003E2C55"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lastRenderedPageBreak/>
        <w:t>Podporovat způsoby nakládání s odpady, které využívají odpady jako zdroje surovin,</w:t>
      </w:r>
      <w:r w:rsidR="003E2C55" w:rsidRPr="003E2C55">
        <w:rPr>
          <w:rFonts w:ascii="Arial" w:hAnsi="Arial" w:cs="Arial"/>
          <w:color w:val="000000"/>
          <w:sz w:val="22"/>
        </w:rPr>
        <w:t xml:space="preserve"> </w:t>
      </w:r>
      <w:r w:rsidRPr="003E2C55">
        <w:rPr>
          <w:rFonts w:ascii="Arial" w:hAnsi="Arial" w:cs="Arial"/>
          <w:color w:val="000000"/>
          <w:sz w:val="22"/>
        </w:rPr>
        <w:t>kterými jsou nahrazovány primární přírodní suroviny.</w:t>
      </w:r>
    </w:p>
    <w:p w14:paraId="4527021E" w14:textId="19E2E4B1" w:rsidR="0075373B" w:rsidRPr="003E2C55"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t>Podporovat nakládání s odpady, které vede ke zvýšení hospodářské využitelnosti odpadu.</w:t>
      </w:r>
    </w:p>
    <w:p w14:paraId="18E01700" w14:textId="245E136F" w:rsidR="0075373B" w:rsidRPr="003E2C55"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t>Podporovat přípravu na opětovné použití a recyklaci odpadů.</w:t>
      </w:r>
    </w:p>
    <w:p w14:paraId="3FA27249" w14:textId="77777777" w:rsidR="00086019"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t>Nepodporovat ukládání na skládky nebo spalování recyklovatelných materiálů.</w:t>
      </w:r>
    </w:p>
    <w:p w14:paraId="1E32225B" w14:textId="7516CB5B" w:rsidR="0075373B" w:rsidRPr="003E2C55"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t>Postupně zamezit ukládání na skládky odpadu vhodného k recyklaci nebo jinému využití a</w:t>
      </w:r>
      <w:r w:rsidR="003E2C55" w:rsidRPr="003E2C55">
        <w:rPr>
          <w:rFonts w:ascii="Arial" w:hAnsi="Arial" w:cs="Arial"/>
          <w:color w:val="000000"/>
          <w:sz w:val="22"/>
        </w:rPr>
        <w:t xml:space="preserve"> </w:t>
      </w:r>
      <w:r w:rsidRPr="003E2C55">
        <w:rPr>
          <w:rFonts w:ascii="Arial" w:hAnsi="Arial" w:cs="Arial"/>
          <w:color w:val="000000"/>
          <w:sz w:val="22"/>
        </w:rPr>
        <w:t xml:space="preserve">od roku 2030 jejich ukládání zcela zakázat. </w:t>
      </w:r>
    </w:p>
    <w:p w14:paraId="7673EC55" w14:textId="7A4B04BB" w:rsidR="0075373B" w:rsidRPr="003E2C55"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t>Zajistit vytvoření dostatečných kapacit zařízení pro zpracování a využití odpadu.</w:t>
      </w:r>
    </w:p>
    <w:p w14:paraId="04361E58" w14:textId="455F34D8" w:rsidR="0075373B" w:rsidRPr="003E2C55"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t>Zamezit ředění nebo mísení odpadů za účelem splnění kritérií pro přijímání na skládku</w:t>
      </w:r>
      <w:r w:rsidR="003E2C55" w:rsidRPr="003E2C55">
        <w:rPr>
          <w:rFonts w:ascii="Arial" w:hAnsi="Arial" w:cs="Arial"/>
          <w:color w:val="000000"/>
          <w:sz w:val="22"/>
        </w:rPr>
        <w:t xml:space="preserve"> </w:t>
      </w:r>
      <w:r w:rsidRPr="003E2C55">
        <w:rPr>
          <w:rFonts w:ascii="Arial" w:hAnsi="Arial" w:cs="Arial"/>
          <w:color w:val="000000"/>
          <w:sz w:val="22"/>
        </w:rPr>
        <w:t xml:space="preserve">   a zasypávání.</w:t>
      </w:r>
    </w:p>
    <w:p w14:paraId="685BD33B" w14:textId="398CCABB" w:rsidR="0075373B" w:rsidRPr="003E2C55"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t>U zvláštních toků odpadů je možno připustit odchýlení se od stanovené hierarchie</w:t>
      </w:r>
      <w:r w:rsidR="003E2C55" w:rsidRPr="003E2C55">
        <w:rPr>
          <w:rFonts w:ascii="Arial" w:hAnsi="Arial" w:cs="Arial"/>
          <w:color w:val="000000"/>
          <w:sz w:val="22"/>
        </w:rPr>
        <w:t xml:space="preserve"> </w:t>
      </w:r>
      <w:r w:rsidRPr="003E2C55">
        <w:rPr>
          <w:rFonts w:ascii="Arial" w:hAnsi="Arial" w:cs="Arial"/>
          <w:color w:val="000000"/>
          <w:sz w:val="22"/>
        </w:rPr>
        <w:t xml:space="preserve">  odpadového hospodářství, je-li to odůvodněno zohledněním celkových dopadů životního</w:t>
      </w:r>
      <w:r w:rsidR="003E2C55" w:rsidRPr="003E2C55">
        <w:rPr>
          <w:rFonts w:ascii="Arial" w:hAnsi="Arial" w:cs="Arial"/>
          <w:color w:val="000000"/>
          <w:sz w:val="22"/>
        </w:rPr>
        <w:t xml:space="preserve"> </w:t>
      </w:r>
      <w:r w:rsidRPr="003E2C55">
        <w:rPr>
          <w:rFonts w:ascii="Arial" w:hAnsi="Arial" w:cs="Arial"/>
          <w:color w:val="000000"/>
          <w:sz w:val="22"/>
        </w:rPr>
        <w:t>cyklu u tohoto odpadu a nakládání s ním.</w:t>
      </w:r>
    </w:p>
    <w:p w14:paraId="01DF181B" w14:textId="1B0254B8" w:rsidR="0075373B" w:rsidRPr="003E2C55"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t>Při uplatňování hierarchie odpadového hospodářství reflektovat zásadu předběžné</w:t>
      </w:r>
      <w:r w:rsidR="003E2C55" w:rsidRPr="003E2C55">
        <w:rPr>
          <w:rFonts w:ascii="Arial" w:hAnsi="Arial" w:cs="Arial"/>
          <w:color w:val="000000"/>
          <w:sz w:val="22"/>
        </w:rPr>
        <w:t xml:space="preserve"> </w:t>
      </w:r>
      <w:r w:rsidRPr="003E2C55">
        <w:rPr>
          <w:rFonts w:ascii="Arial" w:hAnsi="Arial" w:cs="Arial"/>
          <w:color w:val="000000"/>
          <w:sz w:val="22"/>
        </w:rPr>
        <w:t>opatrnosti a předcházet nepříznivým vlivům nakládání s odpady na lidské zdraví a životní</w:t>
      </w:r>
      <w:r w:rsidR="003E2C55" w:rsidRPr="003E2C55">
        <w:rPr>
          <w:rFonts w:ascii="Arial" w:hAnsi="Arial" w:cs="Arial"/>
          <w:color w:val="000000"/>
          <w:sz w:val="22"/>
        </w:rPr>
        <w:t xml:space="preserve"> </w:t>
      </w:r>
      <w:r w:rsidRPr="003E2C55">
        <w:rPr>
          <w:rFonts w:ascii="Arial" w:hAnsi="Arial" w:cs="Arial"/>
          <w:color w:val="000000"/>
          <w:sz w:val="22"/>
        </w:rPr>
        <w:t>prostředí.</w:t>
      </w:r>
    </w:p>
    <w:p w14:paraId="57395D69" w14:textId="70982D31" w:rsidR="0075373B" w:rsidRPr="003E2C55"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t>Při uplatňování hierarchie odpadového hospodářství zohlednit zásadu udržitelnosti včetně</w:t>
      </w:r>
      <w:r w:rsidR="003E2C55">
        <w:rPr>
          <w:rFonts w:ascii="Arial" w:hAnsi="Arial" w:cs="Arial"/>
          <w:color w:val="000000"/>
          <w:sz w:val="22"/>
        </w:rPr>
        <w:t xml:space="preserve"> </w:t>
      </w:r>
      <w:r w:rsidRPr="003E2C55">
        <w:rPr>
          <w:rFonts w:ascii="Arial" w:hAnsi="Arial" w:cs="Arial"/>
          <w:color w:val="000000"/>
          <w:sz w:val="22"/>
        </w:rPr>
        <w:t>technické proveditelnosti a hospodářské udržitelnosti.</w:t>
      </w:r>
    </w:p>
    <w:p w14:paraId="14AD743D" w14:textId="2C083615" w:rsidR="0075373B" w:rsidRPr="003E2C55"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t>Při uplatňování hierarchie odpadového hospodářství zajistit ochranu zdrojů surovin,</w:t>
      </w:r>
      <w:r w:rsidR="003E2C55" w:rsidRPr="003E2C55">
        <w:rPr>
          <w:rFonts w:ascii="Arial" w:hAnsi="Arial" w:cs="Arial"/>
          <w:color w:val="000000"/>
          <w:sz w:val="22"/>
        </w:rPr>
        <w:t xml:space="preserve"> </w:t>
      </w:r>
      <w:r w:rsidRPr="003E2C55">
        <w:rPr>
          <w:rFonts w:ascii="Arial" w:hAnsi="Arial" w:cs="Arial"/>
          <w:color w:val="000000"/>
          <w:sz w:val="22"/>
        </w:rPr>
        <w:t xml:space="preserve">    životního prostředí, lidského zdraví s ohledem na hospodářské a sociální dopady.</w:t>
      </w:r>
    </w:p>
    <w:p w14:paraId="09844EDA" w14:textId="10A9A796" w:rsidR="0075373B" w:rsidRPr="003E2C55"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t>Důsledně kontrolovat dodržování hierarchie odpadového hospodářství.</w:t>
      </w:r>
    </w:p>
    <w:p w14:paraId="103DAE73" w14:textId="574ABC7B" w:rsidR="0075373B" w:rsidRPr="003E2C55" w:rsidRDefault="0075373B" w:rsidP="00CE5C25">
      <w:pPr>
        <w:pStyle w:val="Odstavecseseznamem"/>
        <w:numPr>
          <w:ilvl w:val="0"/>
          <w:numId w:val="14"/>
        </w:numPr>
        <w:spacing w:before="240"/>
        <w:rPr>
          <w:rFonts w:ascii="Arial" w:hAnsi="Arial" w:cs="Arial"/>
          <w:color w:val="000000"/>
          <w:sz w:val="22"/>
        </w:rPr>
      </w:pPr>
      <w:r w:rsidRPr="003E2C55">
        <w:rPr>
          <w:rFonts w:ascii="Arial" w:hAnsi="Arial" w:cs="Arial"/>
          <w:color w:val="000000"/>
          <w:sz w:val="22"/>
        </w:rPr>
        <w:t xml:space="preserve">Jednotlivé způsoby nakládání s odpady v rámci České republiky a v dané míře i v rámci            </w:t>
      </w:r>
      <w:r w:rsidRPr="00494900">
        <w:rPr>
          <w:rFonts w:ascii="Arial" w:hAnsi="Arial" w:cs="Arial"/>
          <w:color w:val="000000"/>
          <w:sz w:val="22"/>
        </w:rPr>
        <w:t>Olomouckého kraje   musí vytvářet komplexní celek zaručující co nejmenší negativní vlivy na životní prostředí</w:t>
      </w:r>
      <w:r w:rsidRPr="003E2C55">
        <w:rPr>
          <w:rFonts w:ascii="Arial" w:hAnsi="Arial" w:cs="Arial"/>
          <w:color w:val="000000"/>
          <w:sz w:val="22"/>
        </w:rPr>
        <w:t xml:space="preserve"> a vysokou ochranu lidského zdraví.</w:t>
      </w:r>
    </w:p>
    <w:p w14:paraId="4A6E3C52" w14:textId="77777777" w:rsidR="0075373B" w:rsidRPr="000331EE" w:rsidRDefault="0075373B" w:rsidP="00992C33">
      <w:pPr>
        <w:pStyle w:val="Nadpis2"/>
      </w:pPr>
      <w:r w:rsidRPr="000331EE">
        <w:t>Program předcházení vzniku odpadů</w:t>
      </w:r>
    </w:p>
    <w:p w14:paraId="4BAF1C46" w14:textId="77777777" w:rsidR="0075373B" w:rsidRPr="003E2C55" w:rsidRDefault="0075373B" w:rsidP="00992C33">
      <w:pPr>
        <w:spacing w:before="240" w:after="120"/>
        <w:ind w:firstLine="425"/>
        <w:jc w:val="both"/>
        <w:rPr>
          <w:rFonts w:ascii="Arial" w:hAnsi="Arial" w:cs="Arial"/>
          <w:lang w:eastAsia="cs-CZ"/>
        </w:rPr>
      </w:pPr>
      <w:r w:rsidRPr="003E2C55">
        <w:rPr>
          <w:rFonts w:ascii="Arial" w:hAnsi="Arial" w:cs="Arial"/>
          <w:lang w:eastAsia="cs-CZ"/>
        </w:rPr>
        <w:t xml:space="preserve">Program </w:t>
      </w:r>
      <w:r w:rsidRPr="00494900">
        <w:rPr>
          <w:rFonts w:ascii="Arial" w:hAnsi="Arial" w:cs="Arial"/>
          <w:lang w:eastAsia="cs-CZ"/>
        </w:rPr>
        <w:t>předcházení vzniku odpadů zasahuje různá odvětví hospodářství České republiky a následně i Olomouckého</w:t>
      </w:r>
      <w:r w:rsidRPr="0004523F">
        <w:rPr>
          <w:rFonts w:ascii="Arial" w:hAnsi="Arial" w:cs="Arial"/>
          <w:lang w:eastAsia="cs-CZ"/>
        </w:rPr>
        <w:t xml:space="preserve"> kraje dotýká se nejen sektoru nakládání s odpady, ale rovněž těžebního a výrobního průmyslu, designu, služeb, vzdělávání a osvěty, veřejné i soukromé spotřeby. Rovněž se zde promítá snaha snižovat spotřebu primárních surovin a energií. Tento rozměr byl zohledněn při přípravě</w:t>
      </w:r>
      <w:r w:rsidRPr="003E2C55">
        <w:rPr>
          <w:rFonts w:ascii="Arial" w:hAnsi="Arial" w:cs="Arial"/>
          <w:lang w:eastAsia="cs-CZ"/>
        </w:rPr>
        <w:t xml:space="preserve"> cílů a opatření. Cíle a opatření jsou nastaveny takovým způsobem, aby jejich účinek byl efektivní.</w:t>
      </w:r>
    </w:p>
    <w:p w14:paraId="029914C0" w14:textId="25C4D603" w:rsidR="0075373B" w:rsidRPr="0075373B" w:rsidRDefault="0075373B" w:rsidP="00992C33">
      <w:pPr>
        <w:spacing w:before="240" w:after="120"/>
        <w:ind w:firstLine="425"/>
        <w:jc w:val="both"/>
        <w:rPr>
          <w:rFonts w:ascii="Arial" w:hAnsi="Arial" w:cs="Arial"/>
          <w:lang w:eastAsia="cs-CZ"/>
        </w:rPr>
      </w:pPr>
      <w:r w:rsidRPr="003E2C55">
        <w:rPr>
          <w:rFonts w:ascii="Arial" w:hAnsi="Arial" w:cs="Arial"/>
          <w:lang w:eastAsia="cs-CZ"/>
        </w:rPr>
        <w:t>Prevence v odpadovém hospodářství bude směřovat jak ke snižování množství vznikajících</w:t>
      </w:r>
      <w:r w:rsidR="003E2C55">
        <w:rPr>
          <w:rFonts w:ascii="Arial" w:hAnsi="Arial" w:cs="Arial"/>
          <w:lang w:eastAsia="cs-CZ"/>
        </w:rPr>
        <w:t xml:space="preserve"> </w:t>
      </w:r>
      <w:r w:rsidRPr="003E2C55">
        <w:rPr>
          <w:rFonts w:ascii="Arial" w:hAnsi="Arial" w:cs="Arial"/>
          <w:lang w:eastAsia="cs-CZ"/>
        </w:rPr>
        <w:t xml:space="preserve">odpadů, tak ke snižování jejich nebezpečných vlastností, které mají nepříznivý dopad na životní prostředí a zdraví obyvatel. Za prevenci v této oblasti je rovněž považováno </w:t>
      </w:r>
      <w:r w:rsidRPr="0075373B">
        <w:rPr>
          <w:rFonts w:ascii="Arial" w:hAnsi="Arial" w:cs="Arial"/>
          <w:lang w:eastAsia="cs-CZ"/>
        </w:rPr>
        <w:t>opětovné využití výrobků a příprava k němu. Cíle a opatření jsou zaměřeny obecně na prevenci vzniku odpadů se zdůrazněním prevence u vybraných toků.</w:t>
      </w:r>
    </w:p>
    <w:p w14:paraId="7631B38B" w14:textId="76AA67FB" w:rsidR="0075373B" w:rsidRPr="0075373B" w:rsidRDefault="0075373B" w:rsidP="00992C33">
      <w:pPr>
        <w:spacing w:before="240" w:after="120"/>
        <w:ind w:firstLine="425"/>
        <w:jc w:val="both"/>
        <w:rPr>
          <w:rFonts w:ascii="Arial" w:hAnsi="Arial" w:cs="Arial"/>
          <w:lang w:eastAsia="cs-CZ"/>
        </w:rPr>
      </w:pPr>
      <w:r w:rsidRPr="0075373B">
        <w:rPr>
          <w:rFonts w:ascii="Arial" w:hAnsi="Arial" w:cs="Arial"/>
          <w:lang w:eastAsia="cs-CZ"/>
        </w:rPr>
        <w:lastRenderedPageBreak/>
        <w:t>Hlavní přínosy Programu předcházení vzniku odpadů lze očekávat v oblasti zabezpečení</w:t>
      </w:r>
      <w:r w:rsidR="003E2C55">
        <w:rPr>
          <w:rFonts w:ascii="Arial" w:hAnsi="Arial" w:cs="Arial"/>
          <w:lang w:eastAsia="cs-CZ"/>
        </w:rPr>
        <w:t xml:space="preserve"> </w:t>
      </w:r>
      <w:r w:rsidRPr="0075373B">
        <w:rPr>
          <w:rFonts w:ascii="Arial" w:hAnsi="Arial" w:cs="Arial"/>
          <w:lang w:eastAsia="cs-CZ"/>
        </w:rPr>
        <w:t>dostupných informací na různých úrovních, zvýšení povědomí o problematice, zvýšení pocitu</w:t>
      </w:r>
      <w:r w:rsidR="003E2C55">
        <w:rPr>
          <w:rFonts w:ascii="Arial" w:hAnsi="Arial" w:cs="Arial"/>
          <w:lang w:eastAsia="cs-CZ"/>
        </w:rPr>
        <w:t xml:space="preserve"> </w:t>
      </w:r>
      <w:r w:rsidRPr="0075373B">
        <w:rPr>
          <w:rFonts w:ascii="Arial" w:hAnsi="Arial" w:cs="Arial"/>
          <w:lang w:eastAsia="cs-CZ"/>
        </w:rPr>
        <w:t>vlastní zodpovědnosti, reálného prosazování opatření jak u občana, institucí, tak</w:t>
      </w:r>
      <w:r w:rsidR="003E2C55">
        <w:rPr>
          <w:rFonts w:ascii="Arial" w:hAnsi="Arial" w:cs="Arial"/>
          <w:lang w:eastAsia="cs-CZ"/>
        </w:rPr>
        <w:t xml:space="preserve"> </w:t>
      </w:r>
      <w:r w:rsidRPr="0075373B">
        <w:rPr>
          <w:rFonts w:ascii="Arial" w:hAnsi="Arial" w:cs="Arial"/>
          <w:lang w:eastAsia="cs-CZ"/>
        </w:rPr>
        <w:t>u zainteresované podnikatelské sféry, zvyšování konkurenceschopnosti zapojených subjektů</w:t>
      </w:r>
      <w:r w:rsidR="003E2C55">
        <w:rPr>
          <w:rFonts w:ascii="Arial" w:hAnsi="Arial" w:cs="Arial"/>
          <w:lang w:eastAsia="cs-CZ"/>
        </w:rPr>
        <w:t xml:space="preserve"> </w:t>
      </w:r>
      <w:r w:rsidRPr="0075373B">
        <w:rPr>
          <w:rFonts w:ascii="Arial" w:hAnsi="Arial" w:cs="Arial"/>
          <w:lang w:eastAsia="cs-CZ"/>
        </w:rPr>
        <w:t xml:space="preserve">a celé České </w:t>
      </w:r>
      <w:r w:rsidR="001F799B" w:rsidRPr="0075373B">
        <w:rPr>
          <w:rFonts w:ascii="Arial" w:hAnsi="Arial" w:cs="Arial"/>
          <w:lang w:eastAsia="cs-CZ"/>
        </w:rPr>
        <w:t>republiky, rozvoje</w:t>
      </w:r>
      <w:r w:rsidRPr="0075373B">
        <w:rPr>
          <w:rFonts w:ascii="Arial" w:hAnsi="Arial" w:cs="Arial"/>
          <w:lang w:eastAsia="cs-CZ"/>
        </w:rPr>
        <w:t xml:space="preserve"> vědy a výzkumu v oblasti prevence vzniku odpadů.</w:t>
      </w:r>
    </w:p>
    <w:p w14:paraId="6BC1D5C7" w14:textId="79B6F7A8" w:rsidR="0075373B" w:rsidRPr="003E2C55" w:rsidRDefault="0075373B" w:rsidP="00992C33">
      <w:pPr>
        <w:spacing w:before="240" w:after="120"/>
        <w:ind w:firstLine="425"/>
        <w:jc w:val="both"/>
        <w:rPr>
          <w:rFonts w:ascii="Arial" w:hAnsi="Arial" w:cs="Arial"/>
          <w:lang w:eastAsia="cs-CZ"/>
        </w:rPr>
      </w:pPr>
      <w:r w:rsidRPr="0075373B">
        <w:rPr>
          <w:rFonts w:ascii="Arial" w:hAnsi="Arial" w:cs="Arial"/>
          <w:lang w:eastAsia="cs-CZ"/>
        </w:rPr>
        <w:t xml:space="preserve">V souvislosti s tím, že se Program předcházení vzniku </w:t>
      </w:r>
      <w:r w:rsidRPr="00494900">
        <w:rPr>
          <w:rFonts w:ascii="Arial" w:hAnsi="Arial" w:cs="Arial"/>
          <w:lang w:eastAsia="cs-CZ"/>
        </w:rPr>
        <w:t>odpadů kraje zaměřuje na vytipované toky odpadů, jsou následující u</w:t>
      </w:r>
      <w:r w:rsidRPr="0075373B">
        <w:rPr>
          <w:rFonts w:ascii="Arial" w:hAnsi="Arial" w:cs="Arial"/>
          <w:lang w:eastAsia="cs-CZ"/>
        </w:rPr>
        <w:t>vedená opatření pouze omezeným výčtem možných kroků v oblasti prevence odpadů.</w:t>
      </w:r>
      <w:r w:rsidRPr="003E2C55">
        <w:rPr>
          <w:rFonts w:ascii="Arial" w:hAnsi="Arial" w:cs="Arial"/>
          <w:lang w:eastAsia="cs-CZ"/>
        </w:rPr>
        <w:t xml:space="preserve">  </w:t>
      </w:r>
    </w:p>
    <w:p w14:paraId="58997DF2" w14:textId="5E6A1125" w:rsidR="0075373B" w:rsidRPr="00097749" w:rsidRDefault="0075373B" w:rsidP="00992C33">
      <w:pPr>
        <w:spacing w:before="240" w:after="0"/>
        <w:ind w:firstLine="426"/>
        <w:jc w:val="both"/>
        <w:rPr>
          <w:rFonts w:ascii="Arial" w:hAnsi="Arial" w:cs="Arial"/>
          <w:b/>
          <w:bCs/>
        </w:rPr>
      </w:pPr>
      <w:r w:rsidRPr="00097749">
        <w:rPr>
          <w:rFonts w:ascii="Arial" w:hAnsi="Arial" w:cs="Arial"/>
          <w:b/>
          <w:lang w:eastAsia="cs-CZ"/>
        </w:rPr>
        <w:t>Hlavní cíl:</w:t>
      </w:r>
    </w:p>
    <w:p w14:paraId="6F99380D" w14:textId="4BFA35EC" w:rsidR="0075373B" w:rsidRPr="00097749" w:rsidRDefault="003E2C55" w:rsidP="00992C33">
      <w:pPr>
        <w:spacing w:before="240" w:after="120"/>
        <w:ind w:firstLine="426"/>
        <w:jc w:val="both"/>
        <w:rPr>
          <w:rFonts w:ascii="Arial" w:hAnsi="Arial" w:cs="Arial"/>
          <w:b/>
          <w:lang w:eastAsia="cs-CZ"/>
        </w:rPr>
      </w:pPr>
      <w:r w:rsidRPr="00097749">
        <w:rPr>
          <w:rFonts w:ascii="Arial" w:hAnsi="Arial" w:cs="Arial"/>
          <w:b/>
          <w:lang w:eastAsia="cs-CZ"/>
        </w:rPr>
        <w:t>M</w:t>
      </w:r>
      <w:r w:rsidR="0075373B" w:rsidRPr="00097749">
        <w:rPr>
          <w:rFonts w:ascii="Arial" w:hAnsi="Arial" w:cs="Arial"/>
          <w:b/>
          <w:lang w:eastAsia="cs-CZ"/>
        </w:rPr>
        <w:t>aximálně předcházet vzniku odpadů, snižovat produkci odpadů a spotřebu primárních</w:t>
      </w:r>
      <w:r w:rsidRPr="00097749">
        <w:rPr>
          <w:rFonts w:ascii="Arial" w:hAnsi="Arial" w:cs="Arial"/>
          <w:b/>
          <w:lang w:eastAsia="cs-CZ"/>
        </w:rPr>
        <w:t xml:space="preserve"> </w:t>
      </w:r>
      <w:r w:rsidR="0075373B" w:rsidRPr="00097749">
        <w:rPr>
          <w:rFonts w:ascii="Arial" w:hAnsi="Arial" w:cs="Arial"/>
          <w:b/>
          <w:lang w:eastAsia="cs-CZ"/>
        </w:rPr>
        <w:t>zdrojů.</w:t>
      </w:r>
    </w:p>
    <w:p w14:paraId="2D4BF68D" w14:textId="77777777" w:rsidR="0075373B" w:rsidRPr="00097749" w:rsidRDefault="0075373B" w:rsidP="00992C33">
      <w:pPr>
        <w:spacing w:before="240" w:after="0"/>
        <w:ind w:firstLine="426"/>
        <w:jc w:val="both"/>
        <w:rPr>
          <w:rFonts w:ascii="Arial" w:hAnsi="Arial" w:cs="Arial"/>
          <w:b/>
          <w:lang w:eastAsia="cs-CZ"/>
        </w:rPr>
      </w:pPr>
      <w:r w:rsidRPr="00097749">
        <w:rPr>
          <w:rFonts w:ascii="Arial" w:hAnsi="Arial" w:cs="Arial"/>
          <w:b/>
          <w:lang w:eastAsia="cs-CZ"/>
        </w:rPr>
        <w:t>Dílčí cíle:</w:t>
      </w:r>
    </w:p>
    <w:p w14:paraId="31786626" w14:textId="314C2BE8" w:rsidR="0075373B" w:rsidRPr="002F01EB" w:rsidRDefault="0075373B" w:rsidP="00CE5C25">
      <w:pPr>
        <w:pStyle w:val="Odstavecseseznamem"/>
        <w:numPr>
          <w:ilvl w:val="0"/>
          <w:numId w:val="15"/>
        </w:numPr>
        <w:spacing w:before="240"/>
        <w:rPr>
          <w:rFonts w:ascii="Arial" w:hAnsi="Arial" w:cs="Arial"/>
          <w:sz w:val="22"/>
        </w:rPr>
      </w:pPr>
      <w:r w:rsidRPr="002F01EB">
        <w:rPr>
          <w:rFonts w:ascii="Arial" w:hAnsi="Arial" w:cs="Arial"/>
          <w:sz w:val="22"/>
        </w:rPr>
        <w:t>Zajišťovat komplexní informační podporu o problematice předcházení vzniku odpadů.</w:t>
      </w:r>
    </w:p>
    <w:p w14:paraId="0DD9ADEB" w14:textId="7BBCEDC7" w:rsidR="0075373B" w:rsidRPr="002F01EB" w:rsidRDefault="0075373B" w:rsidP="00CE5C25">
      <w:pPr>
        <w:pStyle w:val="Odstavecseseznamem"/>
        <w:numPr>
          <w:ilvl w:val="0"/>
          <w:numId w:val="15"/>
        </w:numPr>
        <w:spacing w:before="240"/>
        <w:rPr>
          <w:rFonts w:ascii="Arial" w:hAnsi="Arial" w:cs="Arial"/>
          <w:sz w:val="22"/>
        </w:rPr>
      </w:pPr>
      <w:r w:rsidRPr="002F01EB">
        <w:rPr>
          <w:rFonts w:ascii="Arial" w:hAnsi="Arial" w:cs="Arial"/>
          <w:sz w:val="22"/>
        </w:rPr>
        <w:t>Podporovat modely trvale udržitelné výroby a spotřeby, zaměřit se na výrobky obsahující</w:t>
      </w:r>
      <w:r w:rsidR="00252994" w:rsidRPr="002F01EB">
        <w:rPr>
          <w:rFonts w:ascii="Arial" w:hAnsi="Arial" w:cs="Arial"/>
          <w:sz w:val="22"/>
        </w:rPr>
        <w:t xml:space="preserve"> </w:t>
      </w:r>
      <w:r w:rsidRPr="002F01EB">
        <w:rPr>
          <w:rFonts w:ascii="Arial" w:hAnsi="Arial" w:cs="Arial"/>
          <w:sz w:val="22"/>
        </w:rPr>
        <w:t xml:space="preserve">kritické suroviny (Evropská komise považuje za kritické takové suroviny, které </w:t>
      </w:r>
      <w:r w:rsidR="00252994" w:rsidRPr="002F01EB">
        <w:rPr>
          <w:rFonts w:ascii="Arial" w:hAnsi="Arial" w:cs="Arial"/>
          <w:sz w:val="22"/>
        </w:rPr>
        <w:t>mají zásadní</w:t>
      </w:r>
      <w:r w:rsidRPr="002F01EB">
        <w:rPr>
          <w:rFonts w:ascii="Arial" w:hAnsi="Arial" w:cs="Arial"/>
          <w:sz w:val="22"/>
        </w:rPr>
        <w:t xml:space="preserve"> hospodářský význam, ale není možné je spolehlivě těžit v rámci Evropské unie, a proto musí být z velké části do ní dováženy).</w:t>
      </w:r>
    </w:p>
    <w:p w14:paraId="23D5D53B" w14:textId="293DAA15" w:rsidR="0075373B" w:rsidRPr="002F01EB" w:rsidRDefault="0075373B" w:rsidP="00CE5C25">
      <w:pPr>
        <w:pStyle w:val="Odstavecseseznamem"/>
        <w:numPr>
          <w:ilvl w:val="0"/>
          <w:numId w:val="15"/>
        </w:numPr>
        <w:spacing w:before="240"/>
        <w:rPr>
          <w:rFonts w:ascii="Arial" w:hAnsi="Arial" w:cs="Arial"/>
          <w:sz w:val="22"/>
        </w:rPr>
      </w:pPr>
      <w:r w:rsidRPr="002F01EB">
        <w:rPr>
          <w:rFonts w:ascii="Arial" w:hAnsi="Arial" w:cs="Arial"/>
          <w:sz w:val="22"/>
        </w:rPr>
        <w:t>Vytvořit podmínky pro snižování surovinových a energetických zdrojů ve výrobních</w:t>
      </w:r>
      <w:r w:rsidR="00252994" w:rsidRPr="002F01EB">
        <w:rPr>
          <w:rFonts w:ascii="Arial" w:hAnsi="Arial" w:cs="Arial"/>
          <w:sz w:val="22"/>
        </w:rPr>
        <w:t xml:space="preserve"> </w:t>
      </w:r>
      <w:r w:rsidRPr="002F01EB">
        <w:rPr>
          <w:rFonts w:ascii="Arial" w:hAnsi="Arial" w:cs="Arial"/>
          <w:sz w:val="22"/>
        </w:rPr>
        <w:t>odvětvích a podporovat využívání „druhotných surovin“.</w:t>
      </w:r>
    </w:p>
    <w:p w14:paraId="3B751C0F" w14:textId="5BF69D88" w:rsidR="0075373B" w:rsidRPr="002F01EB" w:rsidRDefault="0075373B" w:rsidP="00CE5C25">
      <w:pPr>
        <w:pStyle w:val="Odstavecseseznamem"/>
        <w:numPr>
          <w:ilvl w:val="0"/>
          <w:numId w:val="15"/>
        </w:numPr>
        <w:spacing w:before="240"/>
        <w:rPr>
          <w:rFonts w:ascii="Arial" w:hAnsi="Arial" w:cs="Arial"/>
          <w:sz w:val="22"/>
        </w:rPr>
      </w:pPr>
      <w:r w:rsidRPr="002F01EB">
        <w:rPr>
          <w:rFonts w:ascii="Arial" w:hAnsi="Arial" w:cs="Arial"/>
          <w:sz w:val="22"/>
        </w:rPr>
        <w:t xml:space="preserve">Podporovat zavádění </w:t>
      </w:r>
      <w:proofErr w:type="spellStart"/>
      <w:r w:rsidRPr="002F01EB">
        <w:rPr>
          <w:rFonts w:ascii="Arial" w:hAnsi="Arial" w:cs="Arial"/>
          <w:sz w:val="22"/>
        </w:rPr>
        <w:t>nízkoodpadových</w:t>
      </w:r>
      <w:proofErr w:type="spellEnd"/>
      <w:r w:rsidRPr="002F01EB">
        <w:rPr>
          <w:rFonts w:ascii="Arial" w:hAnsi="Arial" w:cs="Arial"/>
          <w:sz w:val="22"/>
        </w:rPr>
        <w:t xml:space="preserve"> a bezodpadových a inovativních technologií</w:t>
      </w:r>
      <w:r w:rsidR="00252994" w:rsidRPr="002F01EB">
        <w:rPr>
          <w:rFonts w:ascii="Arial" w:hAnsi="Arial" w:cs="Arial"/>
          <w:sz w:val="22"/>
        </w:rPr>
        <w:t xml:space="preserve"> </w:t>
      </w:r>
      <w:r w:rsidRPr="002F01EB">
        <w:rPr>
          <w:rFonts w:ascii="Arial" w:hAnsi="Arial" w:cs="Arial"/>
          <w:sz w:val="22"/>
        </w:rPr>
        <w:t>šetřících vstupní suroviny a materiály.</w:t>
      </w:r>
    </w:p>
    <w:p w14:paraId="33D8115A" w14:textId="73C4BA66" w:rsidR="0075373B" w:rsidRPr="002F01EB" w:rsidRDefault="0075373B" w:rsidP="00CE5C25">
      <w:pPr>
        <w:pStyle w:val="Odstavecseseznamem"/>
        <w:numPr>
          <w:ilvl w:val="0"/>
          <w:numId w:val="15"/>
        </w:numPr>
        <w:spacing w:before="240"/>
        <w:rPr>
          <w:rFonts w:ascii="Arial" w:hAnsi="Arial" w:cs="Arial"/>
          <w:sz w:val="22"/>
        </w:rPr>
      </w:pPr>
      <w:r w:rsidRPr="002F01EB">
        <w:rPr>
          <w:rFonts w:ascii="Arial" w:hAnsi="Arial" w:cs="Arial"/>
          <w:sz w:val="22"/>
        </w:rPr>
        <w:t>Aktivně využívat dobrovolné nástroje.</w:t>
      </w:r>
    </w:p>
    <w:p w14:paraId="433EC0BD" w14:textId="356AE598" w:rsidR="0075373B" w:rsidRPr="002F01EB" w:rsidRDefault="0075373B" w:rsidP="00CE5C25">
      <w:pPr>
        <w:pStyle w:val="Odstavecseseznamem"/>
        <w:numPr>
          <w:ilvl w:val="0"/>
          <w:numId w:val="15"/>
        </w:numPr>
        <w:spacing w:before="240"/>
        <w:rPr>
          <w:rFonts w:ascii="Arial" w:hAnsi="Arial" w:cs="Arial"/>
          <w:sz w:val="22"/>
        </w:rPr>
      </w:pPr>
      <w:r w:rsidRPr="002F01EB">
        <w:rPr>
          <w:rFonts w:ascii="Arial" w:hAnsi="Arial" w:cs="Arial"/>
          <w:sz w:val="22"/>
        </w:rPr>
        <w:t>Snižovat produkci potravinových odpadů.</w:t>
      </w:r>
    </w:p>
    <w:p w14:paraId="41124859" w14:textId="4AC14E53" w:rsidR="0075373B" w:rsidRPr="002F01EB" w:rsidRDefault="0075373B" w:rsidP="00CE5C25">
      <w:pPr>
        <w:pStyle w:val="Odstavecseseznamem"/>
        <w:numPr>
          <w:ilvl w:val="0"/>
          <w:numId w:val="15"/>
        </w:numPr>
        <w:spacing w:before="240"/>
        <w:rPr>
          <w:rFonts w:ascii="Arial" w:hAnsi="Arial" w:cs="Arial"/>
          <w:sz w:val="22"/>
        </w:rPr>
      </w:pPr>
      <w:r w:rsidRPr="002F01EB">
        <w:rPr>
          <w:rFonts w:ascii="Arial" w:hAnsi="Arial" w:cs="Arial"/>
          <w:sz w:val="22"/>
        </w:rPr>
        <w:t>Stabilizovat a následně snižovat produkci složek komunálního odpadu, které nejsou</w:t>
      </w:r>
      <w:r w:rsidR="00252994" w:rsidRPr="002F01EB">
        <w:rPr>
          <w:rFonts w:ascii="Arial" w:hAnsi="Arial" w:cs="Arial"/>
          <w:sz w:val="22"/>
        </w:rPr>
        <w:t xml:space="preserve"> </w:t>
      </w:r>
      <w:r w:rsidRPr="002F01EB">
        <w:rPr>
          <w:rFonts w:ascii="Arial" w:hAnsi="Arial" w:cs="Arial"/>
          <w:sz w:val="22"/>
        </w:rPr>
        <w:t>vhodné pro přípravu k opětovnému použití nebo recyklaci.</w:t>
      </w:r>
    </w:p>
    <w:p w14:paraId="49C6F714" w14:textId="61A75A05" w:rsidR="0075373B" w:rsidRPr="002F01EB" w:rsidRDefault="0075373B" w:rsidP="00CE5C25">
      <w:pPr>
        <w:pStyle w:val="Odstavecseseznamem"/>
        <w:numPr>
          <w:ilvl w:val="0"/>
          <w:numId w:val="15"/>
        </w:numPr>
        <w:spacing w:before="240"/>
        <w:rPr>
          <w:rFonts w:ascii="Arial" w:hAnsi="Arial" w:cs="Arial"/>
          <w:sz w:val="22"/>
        </w:rPr>
      </w:pPr>
      <w:r w:rsidRPr="002F01EB">
        <w:rPr>
          <w:rFonts w:ascii="Arial" w:hAnsi="Arial" w:cs="Arial"/>
          <w:sz w:val="22"/>
        </w:rPr>
        <w:t>Stabilizovat produkci nebezpečných odpadů, stavebních a demoličních odpadů</w:t>
      </w:r>
      <w:r w:rsidR="00252994" w:rsidRPr="002F01EB">
        <w:rPr>
          <w:rFonts w:ascii="Arial" w:hAnsi="Arial" w:cs="Arial"/>
          <w:sz w:val="22"/>
        </w:rPr>
        <w:t xml:space="preserve"> </w:t>
      </w:r>
      <w:r w:rsidRPr="002F01EB">
        <w:rPr>
          <w:rFonts w:ascii="Arial" w:hAnsi="Arial" w:cs="Arial"/>
          <w:sz w:val="22"/>
        </w:rPr>
        <w:t>a snižovat obsah nebezpečných látek v materiálech a výrobcích, aniž by byly dotčeny</w:t>
      </w:r>
      <w:r w:rsidR="00252994" w:rsidRPr="002F01EB">
        <w:rPr>
          <w:rFonts w:ascii="Arial" w:hAnsi="Arial" w:cs="Arial"/>
          <w:sz w:val="22"/>
        </w:rPr>
        <w:t xml:space="preserve"> </w:t>
      </w:r>
      <w:r w:rsidRPr="002F01EB">
        <w:rPr>
          <w:rFonts w:ascii="Arial" w:hAnsi="Arial" w:cs="Arial"/>
          <w:sz w:val="22"/>
        </w:rPr>
        <w:t>harmonizované právní požadavky týkající se těchto materiálů a výrobků.</w:t>
      </w:r>
    </w:p>
    <w:p w14:paraId="2A87B19A" w14:textId="3A74CBAD" w:rsidR="0075373B" w:rsidRPr="002F01EB" w:rsidRDefault="0075373B" w:rsidP="00CE5C25">
      <w:pPr>
        <w:pStyle w:val="Odstavecseseznamem"/>
        <w:numPr>
          <w:ilvl w:val="0"/>
          <w:numId w:val="15"/>
        </w:numPr>
        <w:spacing w:before="240"/>
        <w:rPr>
          <w:rFonts w:ascii="Arial" w:hAnsi="Arial" w:cs="Arial"/>
          <w:sz w:val="22"/>
        </w:rPr>
      </w:pPr>
      <w:r w:rsidRPr="002F01EB">
        <w:rPr>
          <w:rFonts w:ascii="Arial" w:hAnsi="Arial" w:cs="Arial"/>
          <w:sz w:val="22"/>
        </w:rPr>
        <w:t>Podporovat činnost charitativních středisek a organizací, servisních a opravárenských</w:t>
      </w:r>
      <w:r w:rsidR="00252994" w:rsidRPr="002F01EB">
        <w:rPr>
          <w:rFonts w:ascii="Arial" w:hAnsi="Arial" w:cs="Arial"/>
          <w:sz w:val="22"/>
        </w:rPr>
        <w:t xml:space="preserve"> </w:t>
      </w:r>
      <w:r w:rsidRPr="002F01EB">
        <w:rPr>
          <w:rFonts w:ascii="Arial" w:hAnsi="Arial" w:cs="Arial"/>
          <w:sz w:val="22"/>
        </w:rPr>
        <w:t>služeb za účelem prodlužování životnosti a opětovného používání výrobků a materiálů,</w:t>
      </w:r>
      <w:r w:rsidR="00252994" w:rsidRPr="002F01EB">
        <w:rPr>
          <w:rFonts w:ascii="Arial" w:hAnsi="Arial" w:cs="Arial"/>
          <w:sz w:val="22"/>
        </w:rPr>
        <w:t xml:space="preserve"> </w:t>
      </w:r>
      <w:r w:rsidRPr="002F01EB">
        <w:rPr>
          <w:rFonts w:ascii="Arial" w:hAnsi="Arial" w:cs="Arial"/>
          <w:sz w:val="22"/>
        </w:rPr>
        <w:t>zejména elektrozařízení, textilu, nábytku a stavebních materiálů.</w:t>
      </w:r>
    </w:p>
    <w:p w14:paraId="46A3514E" w14:textId="7AFD81A4" w:rsidR="0075373B" w:rsidRPr="002F01EB" w:rsidRDefault="0075373B" w:rsidP="00CE5C25">
      <w:pPr>
        <w:pStyle w:val="Odstavecseseznamem"/>
        <w:numPr>
          <w:ilvl w:val="0"/>
          <w:numId w:val="15"/>
        </w:numPr>
        <w:spacing w:before="240"/>
        <w:rPr>
          <w:rFonts w:ascii="Arial" w:hAnsi="Arial" w:cs="Arial"/>
          <w:sz w:val="22"/>
        </w:rPr>
      </w:pPr>
      <w:r w:rsidRPr="002F01EB">
        <w:rPr>
          <w:rFonts w:ascii="Arial" w:hAnsi="Arial" w:cs="Arial"/>
          <w:sz w:val="22"/>
        </w:rPr>
        <w:t>Stabilizovat produkci odpadů výrobků s ukončenou životností a zvýšit prosazování</w:t>
      </w:r>
      <w:r w:rsidR="00252994" w:rsidRPr="002F01EB">
        <w:rPr>
          <w:rFonts w:ascii="Arial" w:hAnsi="Arial" w:cs="Arial"/>
          <w:sz w:val="22"/>
        </w:rPr>
        <w:t xml:space="preserve"> </w:t>
      </w:r>
      <w:r w:rsidRPr="002F01EB">
        <w:rPr>
          <w:rFonts w:ascii="Arial" w:hAnsi="Arial" w:cs="Arial"/>
          <w:sz w:val="22"/>
        </w:rPr>
        <w:t>problematiky předcházení vzniku odpadů v aktivitách a činnostech kolektivních systémů</w:t>
      </w:r>
      <w:r w:rsidR="00252994" w:rsidRPr="002F01EB">
        <w:rPr>
          <w:rFonts w:ascii="Arial" w:hAnsi="Arial" w:cs="Arial"/>
          <w:sz w:val="22"/>
        </w:rPr>
        <w:t xml:space="preserve"> </w:t>
      </w:r>
      <w:r w:rsidRPr="002F01EB">
        <w:rPr>
          <w:rFonts w:ascii="Arial" w:hAnsi="Arial" w:cs="Arial"/>
          <w:sz w:val="22"/>
        </w:rPr>
        <w:t>a systémů zpětně odebíraných výrobků.</w:t>
      </w:r>
    </w:p>
    <w:p w14:paraId="5E16EBF3" w14:textId="77DD50E7" w:rsidR="0075373B" w:rsidRPr="002F01EB" w:rsidRDefault="0075373B" w:rsidP="00CE5C25">
      <w:pPr>
        <w:pStyle w:val="Odstavecseseznamem"/>
        <w:numPr>
          <w:ilvl w:val="0"/>
          <w:numId w:val="15"/>
        </w:numPr>
        <w:spacing w:before="240"/>
        <w:rPr>
          <w:rFonts w:ascii="Arial" w:hAnsi="Arial" w:cs="Arial"/>
          <w:sz w:val="22"/>
        </w:rPr>
      </w:pPr>
      <w:r w:rsidRPr="002F01EB">
        <w:rPr>
          <w:rFonts w:ascii="Arial" w:hAnsi="Arial" w:cs="Arial"/>
          <w:sz w:val="22"/>
        </w:rPr>
        <w:t>Podporovat aktivní úlohu výzkumu, experimentálního vývoje a inovací v oblasti podpory</w:t>
      </w:r>
      <w:r w:rsidR="00252994" w:rsidRPr="002F01EB">
        <w:rPr>
          <w:rFonts w:ascii="Arial" w:hAnsi="Arial" w:cs="Arial"/>
          <w:sz w:val="22"/>
        </w:rPr>
        <w:t xml:space="preserve"> </w:t>
      </w:r>
      <w:r w:rsidRPr="002F01EB">
        <w:rPr>
          <w:rFonts w:ascii="Arial" w:hAnsi="Arial" w:cs="Arial"/>
          <w:sz w:val="22"/>
        </w:rPr>
        <w:t>předcházení vzniku odpadů.</w:t>
      </w:r>
    </w:p>
    <w:p w14:paraId="153DFA5B" w14:textId="22D995C8" w:rsidR="0075373B" w:rsidRPr="002F01EB" w:rsidRDefault="0075373B" w:rsidP="00CE5C25">
      <w:pPr>
        <w:pStyle w:val="Odstavecseseznamem"/>
        <w:numPr>
          <w:ilvl w:val="0"/>
          <w:numId w:val="15"/>
        </w:numPr>
        <w:spacing w:before="240"/>
        <w:rPr>
          <w:rFonts w:ascii="Arial" w:hAnsi="Arial" w:cs="Arial"/>
          <w:sz w:val="22"/>
        </w:rPr>
      </w:pPr>
      <w:r w:rsidRPr="002F01EB">
        <w:rPr>
          <w:rFonts w:ascii="Arial" w:hAnsi="Arial" w:cs="Arial"/>
          <w:sz w:val="22"/>
        </w:rPr>
        <w:t>Identifikovat výrobky, jež jsou hlavními zdroji znečištění odpady v životním a mořském</w:t>
      </w:r>
      <w:r w:rsidR="00252994" w:rsidRPr="002F01EB">
        <w:rPr>
          <w:rFonts w:ascii="Arial" w:hAnsi="Arial" w:cs="Arial"/>
          <w:sz w:val="22"/>
        </w:rPr>
        <w:t xml:space="preserve"> </w:t>
      </w:r>
      <w:r w:rsidRPr="002F01EB">
        <w:rPr>
          <w:rFonts w:ascii="Arial" w:hAnsi="Arial" w:cs="Arial"/>
          <w:sz w:val="22"/>
        </w:rPr>
        <w:t>prostředí, přijmout vhodná opatření k předcházení a snižování znečištění životního prostředí odpady z těchto výrobků a tím přispět k cíli udržitelného rozvoje Organizace</w:t>
      </w:r>
      <w:r w:rsidR="00252994" w:rsidRPr="002F01EB">
        <w:rPr>
          <w:rFonts w:ascii="Arial" w:hAnsi="Arial" w:cs="Arial"/>
          <w:sz w:val="22"/>
        </w:rPr>
        <w:t xml:space="preserve"> </w:t>
      </w:r>
      <w:r w:rsidRPr="002F01EB">
        <w:rPr>
          <w:rFonts w:ascii="Arial" w:hAnsi="Arial" w:cs="Arial"/>
          <w:sz w:val="22"/>
        </w:rPr>
        <w:lastRenderedPageBreak/>
        <w:t>spojených národů usilujícího o prevenci a významné snížení všech typů znečištění moří.</w:t>
      </w:r>
      <w:r w:rsidR="00252994" w:rsidRPr="002F01EB">
        <w:rPr>
          <w:rFonts w:ascii="Arial" w:hAnsi="Arial" w:cs="Arial"/>
          <w:sz w:val="22"/>
        </w:rPr>
        <w:t xml:space="preserve"> </w:t>
      </w:r>
      <w:r w:rsidRPr="002F01EB">
        <w:rPr>
          <w:rFonts w:ascii="Arial" w:hAnsi="Arial" w:cs="Arial"/>
          <w:sz w:val="22"/>
        </w:rPr>
        <w:t>Dále uvedená opatření vycházejí z návrhu opatření uvedených v příloze IV rámcové směrnice</w:t>
      </w:r>
      <w:r w:rsidR="00252994" w:rsidRPr="002F01EB">
        <w:rPr>
          <w:rFonts w:ascii="Arial" w:hAnsi="Arial" w:cs="Arial"/>
          <w:sz w:val="22"/>
        </w:rPr>
        <w:t xml:space="preserve"> </w:t>
      </w:r>
      <w:r w:rsidRPr="002F01EB">
        <w:rPr>
          <w:rFonts w:ascii="Arial" w:hAnsi="Arial" w:cs="Arial"/>
          <w:sz w:val="22"/>
        </w:rPr>
        <w:t>odpadech, z analýzy stávajících opatření a z analýzy odpadových toků. Zároveň zohledňují</w:t>
      </w:r>
      <w:r w:rsidR="00252994" w:rsidRPr="002F01EB">
        <w:rPr>
          <w:rFonts w:ascii="Arial" w:hAnsi="Arial" w:cs="Arial"/>
          <w:sz w:val="22"/>
        </w:rPr>
        <w:t xml:space="preserve"> </w:t>
      </w:r>
      <w:r w:rsidRPr="002F01EB">
        <w:rPr>
          <w:rFonts w:ascii="Arial" w:hAnsi="Arial" w:cs="Arial"/>
          <w:sz w:val="22"/>
        </w:rPr>
        <w:t>další strategické dokumenty ČR, jako například Surovinovou politiku České republiky a Politiku druhotných surovin České republiky. Opatření jsou navrhována tak, aby byla rovněž v souladu s Operačním programem Životní prostředí na období 2021+. Rovněž jsou zohledněny trendy vývoje odpadového hospodářství a realizovaná prevenční opatření v EU.</w:t>
      </w:r>
    </w:p>
    <w:p w14:paraId="50DA4B24" w14:textId="77777777" w:rsidR="0075373B" w:rsidRPr="00097749" w:rsidRDefault="0075373B" w:rsidP="00992C33">
      <w:pPr>
        <w:spacing w:before="240" w:after="0"/>
        <w:ind w:firstLine="426"/>
        <w:jc w:val="both"/>
        <w:rPr>
          <w:rFonts w:ascii="Arial" w:hAnsi="Arial" w:cs="Arial"/>
          <w:b/>
          <w:lang w:eastAsia="cs-CZ"/>
        </w:rPr>
      </w:pPr>
      <w:r w:rsidRPr="00097749">
        <w:rPr>
          <w:rFonts w:ascii="Arial" w:hAnsi="Arial" w:cs="Arial"/>
          <w:b/>
          <w:lang w:eastAsia="cs-CZ"/>
        </w:rPr>
        <w:t>Opatření:</w:t>
      </w:r>
    </w:p>
    <w:p w14:paraId="701F6CDE" w14:textId="529749E5" w:rsidR="0075373B" w:rsidRPr="00252994" w:rsidRDefault="0075373B" w:rsidP="00CE5C25">
      <w:pPr>
        <w:pStyle w:val="Odstavecseseznamem"/>
        <w:numPr>
          <w:ilvl w:val="0"/>
          <w:numId w:val="16"/>
        </w:numPr>
        <w:spacing w:before="240"/>
        <w:rPr>
          <w:rFonts w:ascii="Arial" w:hAnsi="Arial" w:cs="Arial"/>
          <w:sz w:val="22"/>
        </w:rPr>
      </w:pPr>
      <w:r w:rsidRPr="00252994">
        <w:rPr>
          <w:rFonts w:ascii="Arial" w:hAnsi="Arial" w:cs="Arial"/>
          <w:sz w:val="22"/>
        </w:rPr>
        <w:t>Zajistit přístupnou informační základnu o problematice předcházení vzniku odpadů na</w:t>
      </w:r>
      <w:r w:rsidR="00252994" w:rsidRPr="00252994">
        <w:rPr>
          <w:rFonts w:ascii="Arial" w:hAnsi="Arial" w:cs="Arial"/>
          <w:sz w:val="22"/>
        </w:rPr>
        <w:t xml:space="preserve"> </w:t>
      </w:r>
      <w:r w:rsidRPr="00252994">
        <w:rPr>
          <w:rFonts w:ascii="Arial" w:hAnsi="Arial" w:cs="Arial"/>
          <w:sz w:val="22"/>
        </w:rPr>
        <w:t>všech úrovních.</w:t>
      </w:r>
    </w:p>
    <w:p w14:paraId="05650878" w14:textId="77777777" w:rsidR="00252994" w:rsidRDefault="0075373B" w:rsidP="00CE5C25">
      <w:pPr>
        <w:pStyle w:val="Odstavecseseznamem"/>
        <w:numPr>
          <w:ilvl w:val="0"/>
          <w:numId w:val="16"/>
        </w:numPr>
        <w:spacing w:after="0"/>
        <w:rPr>
          <w:rFonts w:ascii="Arial" w:hAnsi="Arial" w:cs="Arial"/>
          <w:sz w:val="22"/>
        </w:rPr>
      </w:pPr>
      <w:r w:rsidRPr="00252994">
        <w:rPr>
          <w:rFonts w:ascii="Arial" w:hAnsi="Arial" w:cs="Arial"/>
          <w:sz w:val="22"/>
        </w:rPr>
        <w:t>Zajišťovat a podporovat veřejné osvětové kampaně týkající se zejména předcházení vzniku</w:t>
      </w:r>
      <w:r w:rsidR="00252994" w:rsidRPr="00252994">
        <w:rPr>
          <w:rFonts w:ascii="Arial" w:hAnsi="Arial" w:cs="Arial"/>
          <w:sz w:val="22"/>
        </w:rPr>
        <w:t xml:space="preserve"> </w:t>
      </w:r>
      <w:r w:rsidRPr="00252994">
        <w:rPr>
          <w:rFonts w:ascii="Arial" w:hAnsi="Arial" w:cs="Arial"/>
          <w:sz w:val="22"/>
        </w:rPr>
        <w:t>odpadů, sběru opětovně použitelných movitých věcí a začleňovat tuto problematiku do</w:t>
      </w:r>
      <w:r w:rsidR="00252994" w:rsidRPr="00252994">
        <w:rPr>
          <w:rFonts w:ascii="Arial" w:hAnsi="Arial" w:cs="Arial"/>
          <w:sz w:val="22"/>
        </w:rPr>
        <w:t xml:space="preserve"> </w:t>
      </w:r>
      <w:r w:rsidRPr="00252994">
        <w:rPr>
          <w:rFonts w:ascii="Arial" w:hAnsi="Arial" w:cs="Arial"/>
          <w:sz w:val="22"/>
        </w:rPr>
        <w:t>vzdělávání a odborné přípravy.</w:t>
      </w:r>
    </w:p>
    <w:p w14:paraId="4E924668" w14:textId="713425EF" w:rsidR="0075373B" w:rsidRPr="00252994" w:rsidRDefault="0075373B" w:rsidP="00CE5C25">
      <w:pPr>
        <w:pStyle w:val="Odstavecseseznamem"/>
        <w:numPr>
          <w:ilvl w:val="0"/>
          <w:numId w:val="16"/>
        </w:numPr>
        <w:spacing w:after="0"/>
        <w:rPr>
          <w:rFonts w:ascii="Arial" w:hAnsi="Arial" w:cs="Arial"/>
          <w:sz w:val="22"/>
        </w:rPr>
      </w:pPr>
      <w:r w:rsidRPr="00252994">
        <w:rPr>
          <w:rFonts w:ascii="Arial" w:hAnsi="Arial" w:cs="Arial"/>
          <w:sz w:val="22"/>
        </w:rPr>
        <w:t>Zajišťovat a podporovat šíření informací a osvětových programů za účelem postupného</w:t>
      </w:r>
      <w:r w:rsidR="00252994" w:rsidRPr="00252994">
        <w:rPr>
          <w:rFonts w:ascii="Arial" w:hAnsi="Arial" w:cs="Arial"/>
          <w:sz w:val="22"/>
        </w:rPr>
        <w:t xml:space="preserve"> </w:t>
      </w:r>
      <w:r w:rsidRPr="00252994">
        <w:rPr>
          <w:rFonts w:ascii="Arial" w:hAnsi="Arial" w:cs="Arial"/>
          <w:sz w:val="22"/>
        </w:rPr>
        <w:t>zvyšování množství zpětně odebraných oděvů, textilu, obuvi, hraček, knih, časopisů,</w:t>
      </w:r>
      <w:r w:rsidR="00252994" w:rsidRPr="00252994">
        <w:rPr>
          <w:rFonts w:ascii="Arial" w:hAnsi="Arial" w:cs="Arial"/>
          <w:sz w:val="22"/>
        </w:rPr>
        <w:t xml:space="preserve"> </w:t>
      </w:r>
      <w:r w:rsidRPr="00252994">
        <w:rPr>
          <w:rFonts w:ascii="Arial" w:hAnsi="Arial" w:cs="Arial"/>
          <w:sz w:val="22"/>
        </w:rPr>
        <w:t>nábytku, koberců, nářadí a dalších znovupoužitelných výrobků. Veřejně propagovat</w:t>
      </w:r>
      <w:r w:rsidR="00252994" w:rsidRPr="00252994">
        <w:rPr>
          <w:rFonts w:ascii="Arial" w:hAnsi="Arial" w:cs="Arial"/>
          <w:sz w:val="22"/>
        </w:rPr>
        <w:t xml:space="preserve"> </w:t>
      </w:r>
      <w:r w:rsidRPr="00252994">
        <w:rPr>
          <w:rFonts w:ascii="Arial" w:hAnsi="Arial" w:cs="Arial"/>
          <w:sz w:val="22"/>
        </w:rPr>
        <w:t>činnosti neziskových a obecních organizací zpětně odebírajících výrobky k</w:t>
      </w:r>
      <w:r w:rsidR="00252994" w:rsidRPr="00252994">
        <w:rPr>
          <w:rFonts w:ascii="Arial" w:hAnsi="Arial" w:cs="Arial"/>
          <w:sz w:val="22"/>
        </w:rPr>
        <w:t> </w:t>
      </w:r>
      <w:r w:rsidRPr="00252994">
        <w:rPr>
          <w:rFonts w:ascii="Arial" w:hAnsi="Arial" w:cs="Arial"/>
          <w:sz w:val="22"/>
        </w:rPr>
        <w:t>opětovnému</w:t>
      </w:r>
      <w:r w:rsidR="00252994" w:rsidRPr="00252994">
        <w:rPr>
          <w:rFonts w:ascii="Arial" w:hAnsi="Arial" w:cs="Arial"/>
          <w:sz w:val="22"/>
        </w:rPr>
        <w:t xml:space="preserve"> </w:t>
      </w:r>
      <w:r w:rsidRPr="00252994">
        <w:rPr>
          <w:rFonts w:ascii="Arial" w:hAnsi="Arial" w:cs="Arial"/>
          <w:sz w:val="22"/>
        </w:rPr>
        <w:t>použití a podobných subjektů. Zajistit vytvoření veřejně přístupné sítě (mapy) těchto</w:t>
      </w:r>
      <w:r w:rsidR="00252994" w:rsidRPr="00252994">
        <w:rPr>
          <w:rFonts w:ascii="Arial" w:hAnsi="Arial" w:cs="Arial"/>
          <w:sz w:val="22"/>
        </w:rPr>
        <w:t xml:space="preserve"> </w:t>
      </w:r>
      <w:r w:rsidRPr="00252994">
        <w:rPr>
          <w:rFonts w:ascii="Arial" w:hAnsi="Arial" w:cs="Arial"/>
          <w:sz w:val="22"/>
        </w:rPr>
        <w:t>organizací a středisek.</w:t>
      </w:r>
    </w:p>
    <w:p w14:paraId="60BD3047" w14:textId="52551D1D" w:rsidR="0075373B" w:rsidRPr="00F0163C" w:rsidRDefault="0075373B" w:rsidP="00CE5C25">
      <w:pPr>
        <w:pStyle w:val="Odstavecseseznamem"/>
        <w:numPr>
          <w:ilvl w:val="0"/>
          <w:numId w:val="16"/>
        </w:numPr>
        <w:spacing w:after="0"/>
        <w:rPr>
          <w:rFonts w:ascii="Arial" w:hAnsi="Arial" w:cs="Arial"/>
          <w:sz w:val="22"/>
        </w:rPr>
      </w:pPr>
      <w:r w:rsidRPr="00F0163C">
        <w:rPr>
          <w:rFonts w:ascii="Arial" w:hAnsi="Arial" w:cs="Arial"/>
          <w:sz w:val="22"/>
        </w:rPr>
        <w:t>Zajišťovat a podporovat veřejné osvětové kampaně týkající se omezení jednorázových</w:t>
      </w:r>
      <w:r w:rsidR="00F0163C" w:rsidRPr="00F0163C">
        <w:rPr>
          <w:rFonts w:ascii="Arial" w:hAnsi="Arial" w:cs="Arial"/>
          <w:sz w:val="22"/>
        </w:rPr>
        <w:t xml:space="preserve"> </w:t>
      </w:r>
      <w:r w:rsidRPr="00F0163C">
        <w:rPr>
          <w:rFonts w:ascii="Arial" w:hAnsi="Arial" w:cs="Arial"/>
          <w:sz w:val="22"/>
        </w:rPr>
        <w:t>plastů, snižování znečištění životního prostředí odpady a začleňovat tuto problematiku do</w:t>
      </w:r>
      <w:r w:rsidR="00F0163C" w:rsidRPr="00F0163C">
        <w:rPr>
          <w:rFonts w:ascii="Arial" w:hAnsi="Arial" w:cs="Arial"/>
          <w:sz w:val="22"/>
        </w:rPr>
        <w:t xml:space="preserve"> </w:t>
      </w:r>
      <w:r w:rsidRPr="00F0163C">
        <w:rPr>
          <w:rFonts w:ascii="Arial" w:hAnsi="Arial" w:cs="Arial"/>
          <w:sz w:val="22"/>
        </w:rPr>
        <w:t>vzdělávání a odborné přípravy.</w:t>
      </w:r>
    </w:p>
    <w:p w14:paraId="571D47DE" w14:textId="2B1F3A0D" w:rsidR="0075373B" w:rsidRPr="00F0163C" w:rsidRDefault="0075373B" w:rsidP="00CE5C25">
      <w:pPr>
        <w:pStyle w:val="Odstavecseseznamem"/>
        <w:numPr>
          <w:ilvl w:val="0"/>
          <w:numId w:val="16"/>
        </w:numPr>
        <w:spacing w:after="0"/>
        <w:rPr>
          <w:rFonts w:ascii="Arial" w:hAnsi="Arial" w:cs="Arial"/>
          <w:sz w:val="22"/>
        </w:rPr>
      </w:pPr>
      <w:r w:rsidRPr="00F0163C">
        <w:rPr>
          <w:rFonts w:ascii="Arial" w:hAnsi="Arial" w:cs="Arial"/>
          <w:sz w:val="22"/>
        </w:rPr>
        <w:t>Zajišťovat a podporovat šíření informací a osvětových programů za účelem postupného</w:t>
      </w:r>
      <w:r w:rsidR="00F0163C" w:rsidRPr="00F0163C">
        <w:rPr>
          <w:rFonts w:ascii="Arial" w:hAnsi="Arial" w:cs="Arial"/>
          <w:sz w:val="22"/>
        </w:rPr>
        <w:t xml:space="preserve"> </w:t>
      </w:r>
      <w:r w:rsidRPr="00F0163C">
        <w:rPr>
          <w:rFonts w:ascii="Arial" w:hAnsi="Arial" w:cs="Arial"/>
          <w:sz w:val="22"/>
        </w:rPr>
        <w:t>zvyšování množství zpětně odebraných elektrozařízení.</w:t>
      </w:r>
    </w:p>
    <w:p w14:paraId="4E9CBF04" w14:textId="63C3F4B7" w:rsidR="0075373B" w:rsidRPr="00252994" w:rsidRDefault="0075373B" w:rsidP="00CE5C25">
      <w:pPr>
        <w:pStyle w:val="Odstavecseseznamem"/>
        <w:numPr>
          <w:ilvl w:val="0"/>
          <w:numId w:val="16"/>
        </w:numPr>
        <w:spacing w:after="0"/>
        <w:rPr>
          <w:rFonts w:ascii="Arial" w:hAnsi="Arial" w:cs="Arial"/>
          <w:sz w:val="22"/>
        </w:rPr>
      </w:pPr>
      <w:r w:rsidRPr="00252994">
        <w:rPr>
          <w:rFonts w:ascii="Arial" w:hAnsi="Arial" w:cs="Arial"/>
          <w:sz w:val="22"/>
        </w:rPr>
        <w:t>Podporovat vytvoření sítě servisních středisek pro opravy a další používání elektrozařízení.</w:t>
      </w:r>
    </w:p>
    <w:p w14:paraId="76CA17D9" w14:textId="4D39C37D" w:rsidR="0075373B" w:rsidRPr="00F0163C" w:rsidRDefault="0075373B" w:rsidP="00CE5C25">
      <w:pPr>
        <w:pStyle w:val="Odstavecseseznamem"/>
        <w:numPr>
          <w:ilvl w:val="0"/>
          <w:numId w:val="16"/>
        </w:numPr>
        <w:spacing w:after="0"/>
        <w:rPr>
          <w:rFonts w:ascii="Arial" w:hAnsi="Arial" w:cs="Arial"/>
          <w:sz w:val="22"/>
        </w:rPr>
      </w:pPr>
      <w:r w:rsidRPr="00F0163C">
        <w:rPr>
          <w:rFonts w:ascii="Arial" w:hAnsi="Arial" w:cs="Arial"/>
          <w:sz w:val="22"/>
        </w:rPr>
        <w:t>Zajistit informační a vzdělávací podporu problematiky předcházení vzniku odpadů</w:t>
      </w:r>
      <w:r w:rsidR="00F0163C" w:rsidRPr="00F0163C">
        <w:rPr>
          <w:rFonts w:ascii="Arial" w:hAnsi="Arial" w:cs="Arial"/>
          <w:sz w:val="22"/>
        </w:rPr>
        <w:t xml:space="preserve"> </w:t>
      </w:r>
      <w:r w:rsidR="007848E8" w:rsidRPr="00F0163C">
        <w:rPr>
          <w:rFonts w:ascii="Arial" w:hAnsi="Arial" w:cs="Arial"/>
          <w:sz w:val="22"/>
        </w:rPr>
        <w:t>na úrovni</w:t>
      </w:r>
      <w:r w:rsidRPr="00F0163C">
        <w:rPr>
          <w:rFonts w:ascii="Arial" w:hAnsi="Arial" w:cs="Arial"/>
          <w:sz w:val="22"/>
        </w:rPr>
        <w:t xml:space="preserve"> samosprávy.</w:t>
      </w:r>
    </w:p>
    <w:p w14:paraId="09EDB6E6" w14:textId="272FD3B8" w:rsidR="00F0163C" w:rsidRDefault="007848E8" w:rsidP="00CE5C25">
      <w:pPr>
        <w:pStyle w:val="Odstavecseseznamem"/>
        <w:numPr>
          <w:ilvl w:val="0"/>
          <w:numId w:val="16"/>
        </w:numPr>
        <w:spacing w:after="0"/>
        <w:rPr>
          <w:rFonts w:ascii="Arial" w:hAnsi="Arial" w:cs="Arial"/>
          <w:sz w:val="22"/>
        </w:rPr>
      </w:pPr>
      <w:r>
        <w:rPr>
          <w:rFonts w:ascii="Arial" w:hAnsi="Arial" w:cs="Arial"/>
          <w:sz w:val="22"/>
        </w:rPr>
        <w:t>Podporovat</w:t>
      </w:r>
      <w:r w:rsidR="0075373B" w:rsidRPr="00F0163C">
        <w:rPr>
          <w:rFonts w:ascii="Arial" w:hAnsi="Arial" w:cs="Arial"/>
          <w:sz w:val="22"/>
        </w:rPr>
        <w:t xml:space="preserve"> zavedení problematiky předcházení vzniku odpadů do vzdělávacích programů</w:t>
      </w:r>
      <w:r w:rsidR="00F0163C" w:rsidRPr="00F0163C">
        <w:rPr>
          <w:rFonts w:ascii="Arial" w:hAnsi="Arial" w:cs="Arial"/>
          <w:sz w:val="22"/>
        </w:rPr>
        <w:t xml:space="preserve"> </w:t>
      </w:r>
      <w:r w:rsidR="0075373B" w:rsidRPr="00F0163C">
        <w:rPr>
          <w:rFonts w:ascii="Arial" w:hAnsi="Arial" w:cs="Arial"/>
          <w:sz w:val="22"/>
        </w:rPr>
        <w:t>základních a středních škol, výzkumných programů a výchovných, osvětových</w:t>
      </w:r>
      <w:r w:rsidR="00F0163C" w:rsidRPr="00F0163C">
        <w:rPr>
          <w:rFonts w:ascii="Arial" w:hAnsi="Arial" w:cs="Arial"/>
          <w:sz w:val="22"/>
        </w:rPr>
        <w:t xml:space="preserve"> </w:t>
      </w:r>
      <w:r w:rsidR="0075373B" w:rsidRPr="00F0163C">
        <w:rPr>
          <w:rFonts w:ascii="Arial" w:hAnsi="Arial" w:cs="Arial"/>
          <w:sz w:val="22"/>
        </w:rPr>
        <w:t>a vzdělávacích aktivit související s ochranou a tvorbou životního prostředí.</w:t>
      </w:r>
    </w:p>
    <w:p w14:paraId="23CC3644" w14:textId="0D436ED9" w:rsidR="0075373B" w:rsidRPr="00F0163C" w:rsidRDefault="0075373B" w:rsidP="00CE5C25">
      <w:pPr>
        <w:pStyle w:val="Odstavecseseznamem"/>
        <w:numPr>
          <w:ilvl w:val="0"/>
          <w:numId w:val="16"/>
        </w:numPr>
        <w:spacing w:after="0"/>
        <w:rPr>
          <w:rFonts w:ascii="Arial" w:hAnsi="Arial" w:cs="Arial"/>
          <w:sz w:val="22"/>
        </w:rPr>
      </w:pPr>
      <w:r w:rsidRPr="00F0163C">
        <w:rPr>
          <w:rFonts w:ascii="Arial" w:hAnsi="Arial" w:cs="Arial"/>
          <w:sz w:val="22"/>
        </w:rPr>
        <w:t>V rámci programu Environmentálního vzdělávání, výchovy a osvěty zvážit možnost</w:t>
      </w:r>
      <w:r w:rsidR="00F0163C" w:rsidRPr="00F0163C">
        <w:rPr>
          <w:rFonts w:ascii="Arial" w:hAnsi="Arial" w:cs="Arial"/>
          <w:sz w:val="22"/>
        </w:rPr>
        <w:t xml:space="preserve"> </w:t>
      </w:r>
      <w:r w:rsidRPr="00494900">
        <w:rPr>
          <w:rFonts w:ascii="Arial" w:hAnsi="Arial" w:cs="Arial"/>
          <w:sz w:val="22"/>
        </w:rPr>
        <w:t>praktické</w:t>
      </w:r>
      <w:r w:rsidR="00DC225F" w:rsidRPr="00494900">
        <w:rPr>
          <w:rFonts w:ascii="Arial" w:hAnsi="Arial" w:cs="Arial"/>
          <w:sz w:val="22"/>
        </w:rPr>
        <w:t xml:space="preserve"> podpory pro</w:t>
      </w:r>
      <w:r w:rsidRPr="00494900">
        <w:rPr>
          <w:rFonts w:ascii="Arial" w:hAnsi="Arial" w:cs="Arial"/>
          <w:sz w:val="22"/>
        </w:rPr>
        <w:t xml:space="preserve"> začlenění problematiky předcházení vzniku odpadů do školních osnov s</w:t>
      </w:r>
      <w:r w:rsidR="00F0163C" w:rsidRPr="00494900">
        <w:rPr>
          <w:rFonts w:ascii="Arial" w:hAnsi="Arial" w:cs="Arial"/>
          <w:sz w:val="22"/>
        </w:rPr>
        <w:t> </w:t>
      </w:r>
      <w:r w:rsidRPr="00494900">
        <w:rPr>
          <w:rFonts w:ascii="Arial" w:hAnsi="Arial" w:cs="Arial"/>
          <w:sz w:val="22"/>
        </w:rPr>
        <w:t>cílem</w:t>
      </w:r>
      <w:r w:rsidR="00F0163C" w:rsidRPr="00494900">
        <w:rPr>
          <w:rFonts w:ascii="Arial" w:hAnsi="Arial" w:cs="Arial"/>
          <w:sz w:val="22"/>
        </w:rPr>
        <w:t xml:space="preserve"> </w:t>
      </w:r>
      <w:r w:rsidRPr="00494900">
        <w:rPr>
          <w:rFonts w:ascii="Arial" w:hAnsi="Arial" w:cs="Arial"/>
          <w:sz w:val="22"/>
        </w:rPr>
        <w:t>zvýšit povědomí o problematice.</w:t>
      </w:r>
    </w:p>
    <w:p w14:paraId="02682544" w14:textId="6E74A521" w:rsidR="0075373B" w:rsidRPr="00F93DC7" w:rsidRDefault="00F0163C" w:rsidP="00CE5C25">
      <w:pPr>
        <w:pStyle w:val="Odstavecseseznamem"/>
        <w:numPr>
          <w:ilvl w:val="0"/>
          <w:numId w:val="16"/>
        </w:numPr>
        <w:spacing w:after="0"/>
        <w:rPr>
          <w:rFonts w:ascii="Arial" w:hAnsi="Arial" w:cs="Arial"/>
          <w:sz w:val="22"/>
        </w:rPr>
      </w:pPr>
      <w:r w:rsidRPr="00F93DC7">
        <w:rPr>
          <w:rFonts w:ascii="Arial" w:hAnsi="Arial" w:cs="Arial"/>
          <w:sz w:val="22"/>
        </w:rPr>
        <w:t>Podporovat v</w:t>
      </w:r>
      <w:r w:rsidR="0075373B" w:rsidRPr="00F93DC7">
        <w:rPr>
          <w:rFonts w:ascii="Arial" w:hAnsi="Arial" w:cs="Arial"/>
          <w:sz w:val="22"/>
        </w:rPr>
        <w:t> rámci spolupráce s </w:t>
      </w:r>
      <w:r w:rsidRPr="00F93DC7">
        <w:rPr>
          <w:rFonts w:ascii="Arial" w:hAnsi="Arial" w:cs="Arial"/>
          <w:sz w:val="22"/>
        </w:rPr>
        <w:t>aktivitami kolektivních</w:t>
      </w:r>
      <w:r w:rsidR="0075373B" w:rsidRPr="00F93DC7">
        <w:rPr>
          <w:rFonts w:ascii="Arial" w:hAnsi="Arial" w:cs="Arial"/>
          <w:sz w:val="22"/>
        </w:rPr>
        <w:t xml:space="preserve"> systémů a systémů zpětného odběru výrobků rozšíření činností k problematice předcházení vzniku odpadů zejména formou informačních kampaní se zaměřením na zvyšování povědomí občanů.</w:t>
      </w:r>
    </w:p>
    <w:p w14:paraId="550413B6" w14:textId="6988880D" w:rsidR="0075373B" w:rsidRPr="00F93DC7" w:rsidRDefault="0075373B" w:rsidP="00CE5C25">
      <w:pPr>
        <w:pStyle w:val="Odstavecseseznamem"/>
        <w:numPr>
          <w:ilvl w:val="0"/>
          <w:numId w:val="16"/>
        </w:numPr>
        <w:spacing w:after="0"/>
        <w:rPr>
          <w:rFonts w:ascii="Arial" w:hAnsi="Arial" w:cs="Arial"/>
          <w:sz w:val="22"/>
        </w:rPr>
      </w:pPr>
      <w:r w:rsidRPr="00F93DC7">
        <w:rPr>
          <w:rFonts w:ascii="Arial" w:hAnsi="Arial" w:cs="Arial"/>
          <w:sz w:val="22"/>
        </w:rPr>
        <w:t>Propagovat a intenzivně informovat o dostupných dobrovolných nástrojích (dobrovolné</w:t>
      </w:r>
      <w:r w:rsidR="00F0163C" w:rsidRPr="00F93DC7">
        <w:rPr>
          <w:rFonts w:ascii="Arial" w:hAnsi="Arial" w:cs="Arial"/>
          <w:sz w:val="22"/>
        </w:rPr>
        <w:t xml:space="preserve"> </w:t>
      </w:r>
      <w:r w:rsidRPr="00F93DC7">
        <w:rPr>
          <w:rFonts w:ascii="Arial" w:hAnsi="Arial" w:cs="Arial"/>
          <w:sz w:val="22"/>
        </w:rPr>
        <w:t>dohody, systémy environmentálního řízení, environmentálního značení, čistší produkce,</w:t>
      </w:r>
      <w:r w:rsidR="00F0163C" w:rsidRPr="00F93DC7">
        <w:rPr>
          <w:rFonts w:ascii="Arial" w:hAnsi="Arial" w:cs="Arial"/>
          <w:sz w:val="22"/>
        </w:rPr>
        <w:t xml:space="preserve"> </w:t>
      </w:r>
      <w:r w:rsidRPr="00F93DC7">
        <w:rPr>
          <w:rFonts w:ascii="Arial" w:hAnsi="Arial" w:cs="Arial"/>
          <w:sz w:val="22"/>
        </w:rPr>
        <w:t>společenská odpovědnost a další s cílem jejich postupného rozšiřování.</w:t>
      </w:r>
    </w:p>
    <w:p w14:paraId="6373C39E" w14:textId="26D7C53B" w:rsidR="0075373B" w:rsidRPr="00F93DC7" w:rsidRDefault="0075373B" w:rsidP="00CE5C25">
      <w:pPr>
        <w:pStyle w:val="Odstavecseseznamem"/>
        <w:numPr>
          <w:ilvl w:val="0"/>
          <w:numId w:val="16"/>
        </w:numPr>
        <w:spacing w:after="0"/>
        <w:rPr>
          <w:rFonts w:ascii="Arial" w:hAnsi="Arial" w:cs="Arial"/>
          <w:b/>
          <w:bCs/>
          <w:sz w:val="22"/>
        </w:rPr>
      </w:pPr>
      <w:r w:rsidRPr="00F93DC7">
        <w:rPr>
          <w:rFonts w:ascii="Arial" w:hAnsi="Arial" w:cs="Arial"/>
          <w:sz w:val="22"/>
        </w:rPr>
        <w:t>Vytvářet podmínky pro realizaci dobrovolných dohod v oblastech dotčených Programem</w:t>
      </w:r>
      <w:r w:rsidR="00F0163C" w:rsidRPr="00F93DC7">
        <w:rPr>
          <w:rFonts w:ascii="Arial" w:hAnsi="Arial" w:cs="Arial"/>
          <w:sz w:val="22"/>
        </w:rPr>
        <w:t xml:space="preserve"> </w:t>
      </w:r>
      <w:r w:rsidRPr="00F93DC7">
        <w:rPr>
          <w:rFonts w:ascii="Arial" w:hAnsi="Arial" w:cs="Arial"/>
          <w:sz w:val="22"/>
        </w:rPr>
        <w:t>předcházení vzniku odpadů.</w:t>
      </w:r>
    </w:p>
    <w:p w14:paraId="2FC75094" w14:textId="5787F0EB" w:rsidR="0075373B" w:rsidRPr="00F93DC7" w:rsidRDefault="0075373B" w:rsidP="00CE5C25">
      <w:pPr>
        <w:pStyle w:val="Odstavecseseznamem"/>
        <w:numPr>
          <w:ilvl w:val="0"/>
          <w:numId w:val="16"/>
        </w:numPr>
        <w:spacing w:after="0"/>
        <w:rPr>
          <w:rFonts w:ascii="Arial" w:hAnsi="Arial" w:cs="Arial"/>
          <w:sz w:val="22"/>
        </w:rPr>
      </w:pPr>
      <w:r w:rsidRPr="00F93DC7">
        <w:rPr>
          <w:rFonts w:ascii="Arial" w:hAnsi="Arial" w:cs="Arial"/>
          <w:sz w:val="22"/>
        </w:rPr>
        <w:t>Podporovat a propagovat důvěryhodné environmentální značení výrobků s</w:t>
      </w:r>
      <w:r w:rsidR="00F0163C" w:rsidRPr="00F93DC7">
        <w:rPr>
          <w:rFonts w:ascii="Arial" w:hAnsi="Arial" w:cs="Arial"/>
          <w:sz w:val="22"/>
        </w:rPr>
        <w:t> </w:t>
      </w:r>
      <w:r w:rsidRPr="00F93DC7">
        <w:rPr>
          <w:rFonts w:ascii="Arial" w:hAnsi="Arial" w:cs="Arial"/>
          <w:sz w:val="22"/>
        </w:rPr>
        <w:t>menším</w:t>
      </w:r>
      <w:r w:rsidR="00F0163C" w:rsidRPr="00F93DC7">
        <w:rPr>
          <w:rFonts w:ascii="Arial" w:hAnsi="Arial" w:cs="Arial"/>
          <w:sz w:val="22"/>
        </w:rPr>
        <w:t xml:space="preserve"> </w:t>
      </w:r>
      <w:r w:rsidRPr="00F93DC7">
        <w:rPr>
          <w:rFonts w:ascii="Arial" w:hAnsi="Arial" w:cs="Arial"/>
          <w:sz w:val="22"/>
        </w:rPr>
        <w:t>dopadem na životní prostředí s cílem postupného zvyšování počtu licencí Národního</w:t>
      </w:r>
      <w:r w:rsidR="00F0163C" w:rsidRPr="00F93DC7">
        <w:rPr>
          <w:rFonts w:ascii="Arial" w:hAnsi="Arial" w:cs="Arial"/>
          <w:sz w:val="22"/>
        </w:rPr>
        <w:t xml:space="preserve"> </w:t>
      </w:r>
      <w:r w:rsidRPr="00F93DC7">
        <w:rPr>
          <w:rFonts w:ascii="Arial" w:hAnsi="Arial" w:cs="Arial"/>
          <w:sz w:val="22"/>
        </w:rPr>
        <w:t>programu environmentálního značení.</w:t>
      </w:r>
    </w:p>
    <w:p w14:paraId="33315138" w14:textId="5387ADB8" w:rsidR="0075373B" w:rsidRPr="00F93DC7" w:rsidRDefault="0075373B" w:rsidP="00CE5C25">
      <w:pPr>
        <w:pStyle w:val="Odstavecseseznamem"/>
        <w:numPr>
          <w:ilvl w:val="0"/>
          <w:numId w:val="16"/>
        </w:numPr>
        <w:spacing w:after="0"/>
        <w:rPr>
          <w:rFonts w:ascii="Arial" w:hAnsi="Arial" w:cs="Arial"/>
          <w:sz w:val="22"/>
        </w:rPr>
      </w:pPr>
      <w:r w:rsidRPr="00F93DC7">
        <w:rPr>
          <w:rFonts w:ascii="Arial" w:hAnsi="Arial" w:cs="Arial"/>
          <w:sz w:val="22"/>
        </w:rPr>
        <w:lastRenderedPageBreak/>
        <w:t>Podporovat technicky a osvětovými kampaněmi domácí a komunitní kompostování</w:t>
      </w:r>
      <w:r w:rsidR="00F0163C" w:rsidRPr="00F93DC7">
        <w:rPr>
          <w:rFonts w:ascii="Arial" w:hAnsi="Arial" w:cs="Arial"/>
          <w:sz w:val="22"/>
        </w:rPr>
        <w:t xml:space="preserve"> </w:t>
      </w:r>
      <w:r w:rsidRPr="00F93DC7">
        <w:rPr>
          <w:rFonts w:ascii="Arial" w:hAnsi="Arial" w:cs="Arial"/>
          <w:sz w:val="22"/>
        </w:rPr>
        <w:t>biologického odpadu. Program podpory domácího a komunitního kompostování</w:t>
      </w:r>
      <w:r w:rsidR="00F0163C" w:rsidRPr="00F93DC7">
        <w:rPr>
          <w:rFonts w:ascii="Arial" w:hAnsi="Arial" w:cs="Arial"/>
          <w:sz w:val="22"/>
        </w:rPr>
        <w:t xml:space="preserve"> </w:t>
      </w:r>
      <w:r w:rsidRPr="00F93DC7">
        <w:rPr>
          <w:rFonts w:ascii="Arial" w:hAnsi="Arial" w:cs="Arial"/>
          <w:sz w:val="22"/>
        </w:rPr>
        <w:t>zohledňovat v rámci dotačních programů a jeho naplňování ve spolupráci s</w:t>
      </w:r>
      <w:r w:rsidR="00F0163C" w:rsidRPr="00F93DC7">
        <w:rPr>
          <w:rFonts w:ascii="Arial" w:hAnsi="Arial" w:cs="Arial"/>
          <w:sz w:val="22"/>
        </w:rPr>
        <w:t> </w:t>
      </w:r>
      <w:r w:rsidRPr="00F93DC7">
        <w:rPr>
          <w:rFonts w:ascii="Arial" w:hAnsi="Arial" w:cs="Arial"/>
          <w:sz w:val="22"/>
        </w:rPr>
        <w:t>obcemi</w:t>
      </w:r>
      <w:r w:rsidR="00F0163C" w:rsidRPr="00F93DC7">
        <w:rPr>
          <w:rFonts w:ascii="Arial" w:hAnsi="Arial" w:cs="Arial"/>
          <w:sz w:val="22"/>
        </w:rPr>
        <w:t xml:space="preserve"> </w:t>
      </w:r>
      <w:r w:rsidRPr="00F93DC7">
        <w:rPr>
          <w:rFonts w:ascii="Arial" w:hAnsi="Arial" w:cs="Arial"/>
          <w:sz w:val="22"/>
        </w:rPr>
        <w:t>zapracovat do krajských plánů odpadového hospodářství.</w:t>
      </w:r>
    </w:p>
    <w:p w14:paraId="0D1E9AD2" w14:textId="44456A33" w:rsidR="0075373B" w:rsidRPr="00F93DC7" w:rsidRDefault="0075373B" w:rsidP="00CE5C25">
      <w:pPr>
        <w:pStyle w:val="Odstavecseseznamem"/>
        <w:numPr>
          <w:ilvl w:val="0"/>
          <w:numId w:val="16"/>
        </w:numPr>
        <w:spacing w:after="0"/>
        <w:rPr>
          <w:rFonts w:ascii="Arial" w:hAnsi="Arial" w:cs="Arial"/>
          <w:sz w:val="22"/>
        </w:rPr>
      </w:pPr>
      <w:r w:rsidRPr="00F93DC7">
        <w:rPr>
          <w:rFonts w:ascii="Arial" w:hAnsi="Arial" w:cs="Arial"/>
          <w:sz w:val="22"/>
        </w:rPr>
        <w:t>Podporovat takové návrhy, výrobu a používání výrobků, které účinně využívají zdroje, jsou</w:t>
      </w:r>
      <w:r w:rsidR="00F0163C" w:rsidRPr="00F93DC7">
        <w:rPr>
          <w:rFonts w:ascii="Arial" w:hAnsi="Arial" w:cs="Arial"/>
          <w:sz w:val="22"/>
        </w:rPr>
        <w:t xml:space="preserve"> </w:t>
      </w:r>
      <w:r w:rsidRPr="00F93DC7">
        <w:rPr>
          <w:rFonts w:ascii="Arial" w:hAnsi="Arial" w:cs="Arial"/>
          <w:sz w:val="22"/>
        </w:rPr>
        <w:t xml:space="preserve">trvanlivé, opravitelné, opětovně použitelné a </w:t>
      </w:r>
      <w:proofErr w:type="spellStart"/>
      <w:r w:rsidRPr="00F93DC7">
        <w:rPr>
          <w:rFonts w:ascii="Arial" w:hAnsi="Arial" w:cs="Arial"/>
          <w:sz w:val="22"/>
        </w:rPr>
        <w:t>modernizovatelné</w:t>
      </w:r>
      <w:proofErr w:type="spellEnd"/>
      <w:r w:rsidRPr="00F93DC7">
        <w:rPr>
          <w:rFonts w:ascii="Arial" w:hAnsi="Arial" w:cs="Arial"/>
          <w:sz w:val="22"/>
        </w:rPr>
        <w:t>; zvlášť se zaměřit se na</w:t>
      </w:r>
      <w:r w:rsidR="00F0163C" w:rsidRPr="00F93DC7">
        <w:rPr>
          <w:rFonts w:ascii="Arial" w:hAnsi="Arial" w:cs="Arial"/>
          <w:sz w:val="22"/>
        </w:rPr>
        <w:t xml:space="preserve"> </w:t>
      </w:r>
      <w:r w:rsidRPr="00F93DC7">
        <w:rPr>
          <w:rFonts w:ascii="Arial" w:hAnsi="Arial" w:cs="Arial"/>
          <w:sz w:val="22"/>
        </w:rPr>
        <w:t>výrobky obsahující kritické suroviny.</w:t>
      </w:r>
    </w:p>
    <w:p w14:paraId="432C0625" w14:textId="1F1908BA" w:rsidR="0075373B" w:rsidRPr="00F93DC7" w:rsidRDefault="0075373B" w:rsidP="00CE5C25">
      <w:pPr>
        <w:pStyle w:val="Odstavecseseznamem"/>
        <w:numPr>
          <w:ilvl w:val="0"/>
          <w:numId w:val="16"/>
        </w:numPr>
        <w:spacing w:after="0"/>
        <w:rPr>
          <w:rFonts w:ascii="Arial" w:hAnsi="Arial" w:cs="Arial"/>
          <w:sz w:val="22"/>
        </w:rPr>
      </w:pPr>
      <w:r w:rsidRPr="00F93DC7">
        <w:rPr>
          <w:rFonts w:ascii="Arial" w:hAnsi="Arial" w:cs="Arial"/>
          <w:sz w:val="22"/>
        </w:rPr>
        <w:t>Podporovat výrobní a průmyslovou sféru ve snaze optimalizovat procesy řízení výroby</w:t>
      </w:r>
      <w:r w:rsidR="00F0163C" w:rsidRPr="00F93DC7">
        <w:rPr>
          <w:rFonts w:ascii="Arial" w:hAnsi="Arial" w:cs="Arial"/>
          <w:sz w:val="22"/>
        </w:rPr>
        <w:t xml:space="preserve"> </w:t>
      </w:r>
      <w:r w:rsidRPr="00F93DC7">
        <w:rPr>
          <w:rFonts w:ascii="Arial" w:hAnsi="Arial" w:cs="Arial"/>
          <w:sz w:val="22"/>
        </w:rPr>
        <w:t>z hlediska předcházení vzniku odpadů.</w:t>
      </w:r>
    </w:p>
    <w:p w14:paraId="77B13DFA" w14:textId="7C00EA1A" w:rsidR="0075373B" w:rsidRPr="00252994" w:rsidRDefault="007B4D04" w:rsidP="00CE5C25">
      <w:pPr>
        <w:pStyle w:val="Odstavecseseznamem"/>
        <w:numPr>
          <w:ilvl w:val="0"/>
          <w:numId w:val="16"/>
        </w:numPr>
        <w:spacing w:after="0"/>
        <w:rPr>
          <w:rFonts w:ascii="Arial" w:hAnsi="Arial" w:cs="Arial"/>
          <w:sz w:val="22"/>
        </w:rPr>
      </w:pPr>
      <w:r>
        <w:rPr>
          <w:rFonts w:ascii="Arial" w:hAnsi="Arial" w:cs="Arial"/>
          <w:sz w:val="22"/>
        </w:rPr>
        <w:t xml:space="preserve">Aplikovat dostupné legislativní nástroje, normy nebo </w:t>
      </w:r>
      <w:r w:rsidR="00647546">
        <w:rPr>
          <w:rFonts w:ascii="Arial" w:hAnsi="Arial" w:cs="Arial"/>
          <w:sz w:val="22"/>
        </w:rPr>
        <w:t xml:space="preserve">postupy </w:t>
      </w:r>
      <w:r w:rsidR="00647546" w:rsidRPr="00F93DC7">
        <w:rPr>
          <w:rFonts w:ascii="Arial" w:hAnsi="Arial" w:cs="Arial"/>
          <w:sz w:val="22"/>
        </w:rPr>
        <w:t>pro</w:t>
      </w:r>
      <w:r w:rsidR="0075373B" w:rsidRPr="00F93DC7">
        <w:rPr>
          <w:rFonts w:ascii="Arial" w:hAnsi="Arial" w:cs="Arial"/>
          <w:sz w:val="22"/>
        </w:rPr>
        <w:t xml:space="preserve"> některé toky materiálů a odpadů a jejich kritérií vymezující, kdy jsou tyto materiály vedlejším produktem a kdy tyto odpady přestávají být odpadem. V návaznosti na stanovení těchto kritérií respektovat vypracované postupy pro zajištění bezpečného, udržitelného a oběhového</w:t>
      </w:r>
      <w:r w:rsidR="0075373B" w:rsidRPr="00252994">
        <w:rPr>
          <w:rFonts w:ascii="Arial" w:hAnsi="Arial" w:cs="Arial"/>
          <w:sz w:val="22"/>
        </w:rPr>
        <w:t xml:space="preserve"> využívání vytěžené zeminy.</w:t>
      </w:r>
    </w:p>
    <w:p w14:paraId="4E33F1FA" w14:textId="0DA002F2" w:rsidR="0075373B" w:rsidRPr="00252994" w:rsidRDefault="0075373B" w:rsidP="00CE5C25">
      <w:pPr>
        <w:pStyle w:val="Odstavecseseznamem"/>
        <w:numPr>
          <w:ilvl w:val="0"/>
          <w:numId w:val="16"/>
        </w:numPr>
        <w:spacing w:after="0"/>
        <w:rPr>
          <w:rFonts w:ascii="Arial" w:hAnsi="Arial" w:cs="Arial"/>
          <w:sz w:val="22"/>
        </w:rPr>
      </w:pPr>
      <w:r w:rsidRPr="00252994">
        <w:rPr>
          <w:rFonts w:ascii="Arial" w:hAnsi="Arial" w:cs="Arial"/>
          <w:sz w:val="22"/>
        </w:rPr>
        <w:t xml:space="preserve">Respektovat posouzení </w:t>
      </w:r>
      <w:r w:rsidR="00F0163C" w:rsidRPr="00252994">
        <w:rPr>
          <w:rFonts w:ascii="Arial" w:hAnsi="Arial" w:cs="Arial"/>
          <w:sz w:val="22"/>
        </w:rPr>
        <w:t>možného zavedení</w:t>
      </w:r>
      <w:r w:rsidRPr="00252994">
        <w:rPr>
          <w:rFonts w:ascii="Arial" w:hAnsi="Arial" w:cs="Arial"/>
          <w:sz w:val="22"/>
        </w:rPr>
        <w:t xml:space="preserve"> požadavků na obsah recyklovaných materiálů pro některé výrobky s přihlédnutím k jejich bezpečnosti a funkčnosti.</w:t>
      </w:r>
    </w:p>
    <w:p w14:paraId="03448B19" w14:textId="68669BBC" w:rsidR="0075373B" w:rsidRPr="00252994" w:rsidRDefault="0075373B" w:rsidP="00CE5C25">
      <w:pPr>
        <w:pStyle w:val="Odstavecseseznamem"/>
        <w:numPr>
          <w:ilvl w:val="0"/>
          <w:numId w:val="16"/>
        </w:numPr>
        <w:spacing w:after="0"/>
        <w:rPr>
          <w:rFonts w:ascii="Arial" w:hAnsi="Arial" w:cs="Arial"/>
          <w:sz w:val="22"/>
        </w:rPr>
      </w:pPr>
      <w:r w:rsidRPr="00252994">
        <w:rPr>
          <w:rFonts w:ascii="Arial" w:hAnsi="Arial" w:cs="Arial"/>
          <w:sz w:val="22"/>
        </w:rPr>
        <w:t xml:space="preserve">V případě zavedení uplatňovat </w:t>
      </w:r>
      <w:r w:rsidR="00F0163C" w:rsidRPr="00252994">
        <w:rPr>
          <w:rFonts w:ascii="Arial" w:hAnsi="Arial" w:cs="Arial"/>
          <w:sz w:val="22"/>
        </w:rPr>
        <w:t xml:space="preserve">legislativně zavedenou </w:t>
      </w:r>
      <w:r w:rsidR="00F0163C" w:rsidRPr="00F93DC7">
        <w:rPr>
          <w:rFonts w:ascii="Arial" w:hAnsi="Arial" w:cs="Arial"/>
          <w:sz w:val="22"/>
        </w:rPr>
        <w:t>povinnost</w:t>
      </w:r>
      <w:r w:rsidRPr="00252994">
        <w:rPr>
          <w:rFonts w:ascii="Arial" w:hAnsi="Arial" w:cs="Arial"/>
          <w:sz w:val="22"/>
        </w:rPr>
        <w:t xml:space="preserve"> prohlídky staveb před demolicemi a selektivní demolice staveb s ohledem na oddělené soustřeďování stavebních materiálů vhodných k opětovnému použití a odstraňování materiálů obsahujících nebezpečné látky.</w:t>
      </w:r>
    </w:p>
    <w:p w14:paraId="4601B529" w14:textId="35CE0EF5" w:rsidR="0075373B" w:rsidRPr="00F0163C" w:rsidRDefault="00264D98" w:rsidP="00CE5C25">
      <w:pPr>
        <w:pStyle w:val="Odstavecseseznamem"/>
        <w:numPr>
          <w:ilvl w:val="0"/>
          <w:numId w:val="16"/>
        </w:numPr>
        <w:spacing w:after="0"/>
        <w:rPr>
          <w:rFonts w:ascii="Arial" w:hAnsi="Arial" w:cs="Arial"/>
          <w:sz w:val="22"/>
        </w:rPr>
      </w:pPr>
      <w:r>
        <w:rPr>
          <w:rFonts w:ascii="Arial" w:hAnsi="Arial" w:cs="Arial"/>
          <w:sz w:val="22"/>
        </w:rPr>
        <w:t>Zajistit p</w:t>
      </w:r>
      <w:r w:rsidR="0075373B" w:rsidRPr="00F0163C">
        <w:rPr>
          <w:rFonts w:ascii="Arial" w:hAnsi="Arial" w:cs="Arial"/>
          <w:sz w:val="22"/>
        </w:rPr>
        <w:t>odporu společností, organizací a iniciativ, které</w:t>
      </w:r>
      <w:r w:rsidR="00F0163C" w:rsidRPr="00F0163C">
        <w:rPr>
          <w:rFonts w:ascii="Arial" w:hAnsi="Arial" w:cs="Arial"/>
          <w:sz w:val="22"/>
        </w:rPr>
        <w:t xml:space="preserve"> </w:t>
      </w:r>
      <w:r w:rsidR="0075373B" w:rsidRPr="00F0163C">
        <w:rPr>
          <w:rFonts w:ascii="Arial" w:hAnsi="Arial" w:cs="Arial"/>
          <w:sz w:val="22"/>
        </w:rPr>
        <w:t>se zabývají tříděním, opětovným použitím a recyklací textilních výrobků.</w:t>
      </w:r>
    </w:p>
    <w:p w14:paraId="7F643ABF" w14:textId="795F2BDD" w:rsidR="0075373B" w:rsidRPr="00F0163C" w:rsidRDefault="0075373B" w:rsidP="00CE5C25">
      <w:pPr>
        <w:pStyle w:val="Odstavecseseznamem"/>
        <w:numPr>
          <w:ilvl w:val="0"/>
          <w:numId w:val="16"/>
        </w:numPr>
        <w:spacing w:after="0"/>
        <w:rPr>
          <w:rFonts w:ascii="Arial" w:hAnsi="Arial" w:cs="Arial"/>
          <w:sz w:val="22"/>
        </w:rPr>
      </w:pPr>
      <w:r w:rsidRPr="00F0163C">
        <w:rPr>
          <w:rFonts w:ascii="Arial" w:hAnsi="Arial" w:cs="Arial"/>
          <w:sz w:val="22"/>
        </w:rPr>
        <w:t>Podporovat technicky a osvětovými kampaněmi organizace a iniciativy, které se zabývají</w:t>
      </w:r>
      <w:r w:rsidR="00F0163C" w:rsidRPr="00F0163C">
        <w:rPr>
          <w:rFonts w:ascii="Arial" w:hAnsi="Arial" w:cs="Arial"/>
          <w:sz w:val="22"/>
        </w:rPr>
        <w:t xml:space="preserve"> </w:t>
      </w:r>
      <w:r w:rsidRPr="00F0163C">
        <w:rPr>
          <w:rFonts w:ascii="Arial" w:hAnsi="Arial" w:cs="Arial"/>
          <w:sz w:val="22"/>
        </w:rPr>
        <w:t>repasováním nebo úpravou použitých výrobků a využívají použité výrobky k novému účelu.</w:t>
      </w:r>
    </w:p>
    <w:p w14:paraId="7109837B" w14:textId="61779523" w:rsidR="0075373B" w:rsidRPr="00252994" w:rsidRDefault="0075373B" w:rsidP="00CE5C25">
      <w:pPr>
        <w:pStyle w:val="Odstavecseseznamem"/>
        <w:numPr>
          <w:ilvl w:val="0"/>
          <w:numId w:val="16"/>
        </w:numPr>
        <w:spacing w:after="0"/>
        <w:rPr>
          <w:rFonts w:ascii="Arial" w:hAnsi="Arial" w:cs="Arial"/>
          <w:sz w:val="22"/>
        </w:rPr>
      </w:pPr>
      <w:r w:rsidRPr="00252994">
        <w:rPr>
          <w:rFonts w:ascii="Arial" w:hAnsi="Arial" w:cs="Arial"/>
          <w:sz w:val="22"/>
        </w:rPr>
        <w:t>Vhodným způsobem, aniž by byla dotčena práva duševního vlastnictví, pomáhat vytvořit podmínky k tomu, aby byly dostupné náhradní díly, návody k použití, technické informace nebo další nástroje, programové či jiné vybavení umožňující opravu a opětovné použití výrobků, aniž by byla ohrožena jejich kvalita a bezpečnost.</w:t>
      </w:r>
    </w:p>
    <w:p w14:paraId="6F50D440" w14:textId="4F5CD63C" w:rsidR="0075373B" w:rsidRPr="00F0163C" w:rsidRDefault="0075373B" w:rsidP="00CE5C25">
      <w:pPr>
        <w:pStyle w:val="Odstavecseseznamem"/>
        <w:numPr>
          <w:ilvl w:val="0"/>
          <w:numId w:val="16"/>
        </w:numPr>
        <w:spacing w:after="0"/>
        <w:rPr>
          <w:rFonts w:ascii="Arial" w:hAnsi="Arial" w:cs="Arial"/>
          <w:sz w:val="22"/>
        </w:rPr>
      </w:pPr>
      <w:r w:rsidRPr="00F0163C">
        <w:rPr>
          <w:rFonts w:ascii="Arial" w:hAnsi="Arial" w:cs="Arial"/>
          <w:sz w:val="22"/>
        </w:rPr>
        <w:t>Podporovat technicky a osvětovými kampaněmi platformy určené ke sdílení použitých</w:t>
      </w:r>
      <w:r w:rsidR="00F0163C" w:rsidRPr="00F0163C">
        <w:rPr>
          <w:rFonts w:ascii="Arial" w:hAnsi="Arial" w:cs="Arial"/>
          <w:sz w:val="22"/>
        </w:rPr>
        <w:t xml:space="preserve"> </w:t>
      </w:r>
      <w:r w:rsidRPr="00F0163C">
        <w:rPr>
          <w:rFonts w:ascii="Arial" w:hAnsi="Arial" w:cs="Arial"/>
          <w:sz w:val="22"/>
        </w:rPr>
        <w:t xml:space="preserve">výrobků, jako jsou knihovny věcí a jim podobné, obchodní modely </w:t>
      </w:r>
      <w:r w:rsidRPr="00F0163C">
        <w:rPr>
          <w:rFonts w:ascii="Arial" w:hAnsi="Arial" w:cs="Arial"/>
          <w:i/>
          <w:iCs/>
          <w:sz w:val="22"/>
        </w:rPr>
        <w:t>„produkt jako služba“</w:t>
      </w:r>
      <w:r w:rsidR="00F0163C" w:rsidRPr="00F0163C">
        <w:rPr>
          <w:rFonts w:ascii="Arial" w:hAnsi="Arial" w:cs="Arial"/>
          <w:i/>
          <w:iCs/>
          <w:sz w:val="22"/>
        </w:rPr>
        <w:t xml:space="preserve"> </w:t>
      </w:r>
      <w:r w:rsidRPr="00F0163C">
        <w:rPr>
          <w:rFonts w:ascii="Arial" w:hAnsi="Arial" w:cs="Arial"/>
          <w:sz w:val="22"/>
        </w:rPr>
        <w:t>nebo jiné modely, u nichž výrobci zůstávají vlastníky výrobků nebo nesou odpovědnost za</w:t>
      </w:r>
      <w:r w:rsidR="00F0163C" w:rsidRPr="00F0163C">
        <w:rPr>
          <w:rFonts w:ascii="Arial" w:hAnsi="Arial" w:cs="Arial"/>
          <w:sz w:val="22"/>
        </w:rPr>
        <w:t xml:space="preserve"> </w:t>
      </w:r>
      <w:r w:rsidRPr="00F0163C">
        <w:rPr>
          <w:rFonts w:ascii="Arial" w:hAnsi="Arial" w:cs="Arial"/>
          <w:sz w:val="22"/>
        </w:rPr>
        <w:t>jejich výkonnost během celého životního cyklu a obchodní modely, které minimalizují</w:t>
      </w:r>
      <w:r w:rsidR="00F0163C" w:rsidRPr="00F0163C">
        <w:rPr>
          <w:rFonts w:ascii="Arial" w:hAnsi="Arial" w:cs="Arial"/>
          <w:sz w:val="22"/>
        </w:rPr>
        <w:t xml:space="preserve"> </w:t>
      </w:r>
      <w:r w:rsidRPr="00F0163C">
        <w:rPr>
          <w:rFonts w:ascii="Arial" w:hAnsi="Arial" w:cs="Arial"/>
          <w:sz w:val="22"/>
        </w:rPr>
        <w:t>v rámci prodeje vznik odpadů, jako je bezobalový prodej.</w:t>
      </w:r>
    </w:p>
    <w:p w14:paraId="773F30FB" w14:textId="77777777" w:rsidR="00F0163C" w:rsidRDefault="00F0163C" w:rsidP="00CE5C25">
      <w:pPr>
        <w:pStyle w:val="Odstavecseseznamem"/>
        <w:numPr>
          <w:ilvl w:val="0"/>
          <w:numId w:val="16"/>
        </w:numPr>
        <w:spacing w:after="0"/>
        <w:rPr>
          <w:rFonts w:ascii="Arial" w:hAnsi="Arial" w:cs="Arial"/>
          <w:sz w:val="22"/>
        </w:rPr>
      </w:pPr>
      <w:r w:rsidRPr="00F93DC7">
        <w:rPr>
          <w:rFonts w:ascii="Arial" w:hAnsi="Arial" w:cs="Arial"/>
          <w:sz w:val="22"/>
        </w:rPr>
        <w:t>Podporovat technicky</w:t>
      </w:r>
      <w:r w:rsidR="0075373B" w:rsidRPr="00F93DC7">
        <w:rPr>
          <w:rFonts w:ascii="Arial" w:hAnsi="Arial" w:cs="Arial"/>
          <w:sz w:val="22"/>
        </w:rPr>
        <w:t xml:space="preserve"> a osvětovými kampaněmi nahrazení jednorázových</w:t>
      </w:r>
      <w:r w:rsidRPr="00F93DC7">
        <w:rPr>
          <w:rFonts w:ascii="Arial" w:hAnsi="Arial" w:cs="Arial"/>
          <w:sz w:val="22"/>
        </w:rPr>
        <w:t xml:space="preserve"> </w:t>
      </w:r>
      <w:r w:rsidR="0075373B" w:rsidRPr="00F93DC7">
        <w:rPr>
          <w:rFonts w:ascii="Arial" w:hAnsi="Arial" w:cs="Arial"/>
          <w:sz w:val="22"/>
        </w:rPr>
        <w:t>plastů, zejména obalů, stolního nádobí</w:t>
      </w:r>
      <w:r w:rsidR="0075373B" w:rsidRPr="00F0163C">
        <w:rPr>
          <w:rFonts w:ascii="Arial" w:hAnsi="Arial" w:cs="Arial"/>
          <w:sz w:val="22"/>
        </w:rPr>
        <w:t xml:space="preserve"> a příborů na jedno použití opětovně použitelnými</w:t>
      </w:r>
      <w:r w:rsidRPr="00F0163C">
        <w:rPr>
          <w:rFonts w:ascii="Arial" w:hAnsi="Arial" w:cs="Arial"/>
          <w:sz w:val="22"/>
        </w:rPr>
        <w:t xml:space="preserve"> </w:t>
      </w:r>
      <w:r w:rsidR="0075373B" w:rsidRPr="00F0163C">
        <w:rPr>
          <w:rFonts w:ascii="Arial" w:hAnsi="Arial" w:cs="Arial"/>
          <w:sz w:val="22"/>
        </w:rPr>
        <w:t xml:space="preserve">výrobky. </w:t>
      </w:r>
    </w:p>
    <w:p w14:paraId="741F3C3B" w14:textId="7109D438" w:rsidR="0075373B" w:rsidRDefault="0075373B" w:rsidP="00CE5C25">
      <w:pPr>
        <w:pStyle w:val="Odstavecseseznamem"/>
        <w:numPr>
          <w:ilvl w:val="0"/>
          <w:numId w:val="16"/>
        </w:numPr>
        <w:spacing w:after="0"/>
        <w:rPr>
          <w:rFonts w:ascii="Arial" w:hAnsi="Arial" w:cs="Arial"/>
          <w:sz w:val="22"/>
        </w:rPr>
      </w:pPr>
      <w:r w:rsidRPr="00F93DC7">
        <w:rPr>
          <w:rFonts w:ascii="Arial" w:hAnsi="Arial" w:cs="Arial"/>
          <w:sz w:val="22"/>
        </w:rPr>
        <w:t>Podporovat zavedení systémů rozšířené odpovědnosti výrobce pro vybrané</w:t>
      </w:r>
      <w:r w:rsidR="00F0163C" w:rsidRPr="00F93DC7">
        <w:rPr>
          <w:rFonts w:ascii="Arial" w:hAnsi="Arial" w:cs="Arial"/>
          <w:sz w:val="22"/>
        </w:rPr>
        <w:t xml:space="preserve"> </w:t>
      </w:r>
      <w:r w:rsidRPr="00F93DC7">
        <w:rPr>
          <w:rFonts w:ascii="Arial" w:hAnsi="Arial" w:cs="Arial"/>
          <w:sz w:val="22"/>
        </w:rPr>
        <w:t>výrobky na jedno použití.</w:t>
      </w:r>
      <w:r w:rsidR="00F0163C" w:rsidRPr="00F93DC7">
        <w:rPr>
          <w:rFonts w:ascii="Arial" w:hAnsi="Arial" w:cs="Arial"/>
          <w:sz w:val="22"/>
        </w:rPr>
        <w:t xml:space="preserve"> </w:t>
      </w:r>
      <w:bookmarkStart w:id="35" w:name="_Hlk134616371"/>
      <w:r w:rsidRPr="00F93DC7">
        <w:rPr>
          <w:rFonts w:ascii="Arial" w:hAnsi="Arial" w:cs="Arial"/>
          <w:sz w:val="22"/>
        </w:rPr>
        <w:t>Respektovat a uplatňovat zpracovanou</w:t>
      </w:r>
      <w:r w:rsidR="00F0163C" w:rsidRPr="00F93DC7">
        <w:rPr>
          <w:rFonts w:ascii="Arial" w:hAnsi="Arial" w:cs="Arial"/>
          <w:sz w:val="22"/>
        </w:rPr>
        <w:t xml:space="preserve"> </w:t>
      </w:r>
      <w:bookmarkEnd w:id="35"/>
      <w:r w:rsidRPr="00F93DC7">
        <w:rPr>
          <w:rFonts w:ascii="Arial" w:hAnsi="Arial" w:cs="Arial"/>
          <w:sz w:val="22"/>
        </w:rPr>
        <w:t>analýzu nakládání se stavebními a demoličními odpady v rámci udržitelné výstavby a rekonstrukce budov, možnosti recyklace a využití recyklátů ve stavebnictví.</w:t>
      </w:r>
    </w:p>
    <w:p w14:paraId="40DE1D03" w14:textId="77777777" w:rsidR="001F799B" w:rsidRPr="00F0163C" w:rsidRDefault="001F799B" w:rsidP="00CE5C25">
      <w:pPr>
        <w:pStyle w:val="Odstavecseseznamem"/>
        <w:numPr>
          <w:ilvl w:val="0"/>
          <w:numId w:val="16"/>
        </w:numPr>
        <w:spacing w:after="0"/>
        <w:rPr>
          <w:rFonts w:ascii="Arial" w:hAnsi="Arial" w:cs="Arial"/>
          <w:sz w:val="22"/>
        </w:rPr>
      </w:pPr>
      <w:r w:rsidRPr="00F0163C">
        <w:rPr>
          <w:rFonts w:ascii="Arial" w:hAnsi="Arial" w:cs="Arial"/>
          <w:sz w:val="22"/>
        </w:rPr>
        <w:t>Prosazovat zohledňování environmentálních aspektů se zaměřením na předcházení vzniku odpadů při zadávání zakázek z veřejného rozpočtu, například zohledňovat požadavky na environmentální systémy řízení, environmentální značení produktů a služeb, upřednostňování znovupoužitelných obalů a další; zohledňovat a upřednostňovat nabídky dokladující použití stavebních materiálů splňujících environmentální aspekty se zaměřením na předcházení vzniku odpadů (environmentální systémy řízení, dobrovolné dohody, environmentální značení); zohledňovat a upřednostňovat nabídky firem dokladující ve své činnosti použití „druhotných surovin, recyklátů“ bezprostředně souvisejících s konkrétní zakázkou.</w:t>
      </w:r>
    </w:p>
    <w:p w14:paraId="2F25DAC0" w14:textId="77777777" w:rsidR="001F799B" w:rsidRPr="00F93DC7" w:rsidRDefault="001F799B" w:rsidP="00CE5C25">
      <w:pPr>
        <w:pStyle w:val="Odstavecseseznamem"/>
        <w:numPr>
          <w:ilvl w:val="0"/>
          <w:numId w:val="16"/>
        </w:numPr>
        <w:spacing w:after="0"/>
        <w:rPr>
          <w:rFonts w:ascii="Arial" w:hAnsi="Arial" w:cs="Arial"/>
          <w:sz w:val="22"/>
        </w:rPr>
      </w:pPr>
      <w:r w:rsidRPr="00F93DC7">
        <w:rPr>
          <w:rFonts w:ascii="Arial" w:hAnsi="Arial" w:cs="Arial"/>
          <w:sz w:val="22"/>
        </w:rPr>
        <w:lastRenderedPageBreak/>
        <w:t>Respektovat a uplatňovat případnou možnost zavedení povinných minimálních environmentálních kritérií pro zelené veřejné zakázky.</w:t>
      </w:r>
    </w:p>
    <w:p w14:paraId="066BAEDD" w14:textId="77777777" w:rsidR="001F799B" w:rsidRPr="00C35921" w:rsidRDefault="001F799B" w:rsidP="00CE5C25">
      <w:pPr>
        <w:pStyle w:val="Odstavecseseznamem"/>
        <w:numPr>
          <w:ilvl w:val="0"/>
          <w:numId w:val="16"/>
        </w:numPr>
        <w:spacing w:after="0"/>
        <w:rPr>
          <w:rFonts w:ascii="Arial" w:hAnsi="Arial" w:cs="Arial"/>
        </w:rPr>
      </w:pPr>
      <w:r w:rsidRPr="00C35921">
        <w:rPr>
          <w:rFonts w:ascii="Arial" w:hAnsi="Arial" w:cs="Arial"/>
          <w:sz w:val="22"/>
        </w:rPr>
        <w:t xml:space="preserve">Podpora programů výzkumu, experimentálního vývoje a inovací v oblasti předcházení vzniku odpadů, snižování množství nebezpečných látek ve výrobcích, využívání „druhotných surovin“ a zvyšování podílu recyklátů ve výrobcích při současném zamezení obsahu nebezpečných látek v nich. Zaměřit se na programy v oblasti zavádění </w:t>
      </w:r>
      <w:proofErr w:type="spellStart"/>
      <w:r w:rsidRPr="00C35921">
        <w:rPr>
          <w:rFonts w:ascii="Arial" w:hAnsi="Arial" w:cs="Arial"/>
          <w:sz w:val="22"/>
        </w:rPr>
        <w:t>nízkoodpadových</w:t>
      </w:r>
      <w:proofErr w:type="spellEnd"/>
      <w:r w:rsidRPr="00C35921">
        <w:rPr>
          <w:rFonts w:ascii="Arial" w:hAnsi="Arial" w:cs="Arial"/>
          <w:sz w:val="22"/>
        </w:rPr>
        <w:t xml:space="preserve"> technologií a technologií šetřících vstupní primární suroviny v oblasti ekodesignu a prodlužování životnosti výrobků a oblasti udržitelné výstavby a rekonstrukce budov. </w:t>
      </w:r>
    </w:p>
    <w:p w14:paraId="3C5FFA59" w14:textId="4FF4BFD0" w:rsidR="0075373B" w:rsidRPr="000331EE" w:rsidRDefault="0075373B" w:rsidP="00992C33">
      <w:pPr>
        <w:pStyle w:val="Nadpis2"/>
      </w:pPr>
      <w:bookmarkStart w:id="36" w:name="_Toc436813100"/>
      <w:r w:rsidRPr="000331EE">
        <w:t>Prioritní odpadové toky</w:t>
      </w:r>
    </w:p>
    <w:p w14:paraId="600DC93E" w14:textId="79C49BBB" w:rsidR="0075373B" w:rsidRDefault="0075373B" w:rsidP="00992C33">
      <w:pPr>
        <w:spacing w:before="240" w:after="120"/>
        <w:ind w:firstLine="425"/>
        <w:jc w:val="both"/>
        <w:rPr>
          <w:rFonts w:ascii="Arial" w:hAnsi="Arial" w:cs="Arial"/>
          <w:lang w:eastAsia="cs-CZ"/>
        </w:rPr>
      </w:pPr>
      <w:r w:rsidRPr="00C35921">
        <w:rPr>
          <w:rFonts w:ascii="Arial" w:hAnsi="Arial" w:cs="Arial"/>
          <w:lang w:eastAsia="cs-CZ"/>
        </w:rPr>
        <w:t>Dále navržené cíle, zásady a opatření vycházejí z požadavků evropských právních předpisů,</w:t>
      </w:r>
      <w:r w:rsidR="00C35921" w:rsidRPr="00C35921">
        <w:rPr>
          <w:rFonts w:ascii="Arial" w:hAnsi="Arial" w:cs="Arial"/>
          <w:lang w:eastAsia="cs-CZ"/>
        </w:rPr>
        <w:t xml:space="preserve"> </w:t>
      </w:r>
      <w:r w:rsidRPr="00C35921">
        <w:rPr>
          <w:rFonts w:ascii="Arial" w:hAnsi="Arial" w:cs="Arial"/>
          <w:lang w:eastAsia="cs-CZ"/>
        </w:rPr>
        <w:t>především z ustanovení rámcové směrnice o odpadech, směrnice o obalech, výrobkových</w:t>
      </w:r>
      <w:r w:rsidR="00C35921" w:rsidRPr="00C35921">
        <w:rPr>
          <w:rFonts w:ascii="Arial" w:hAnsi="Arial" w:cs="Arial"/>
          <w:lang w:eastAsia="cs-CZ"/>
        </w:rPr>
        <w:t xml:space="preserve"> </w:t>
      </w:r>
      <w:r w:rsidRPr="00C35921">
        <w:rPr>
          <w:rFonts w:ascii="Arial" w:hAnsi="Arial" w:cs="Arial"/>
          <w:lang w:eastAsia="cs-CZ"/>
        </w:rPr>
        <w:t>směrnice a směrnice o skládkách a odpovídají platné hierarchii odpadového hospodářství.</w:t>
      </w:r>
      <w:r w:rsidR="00C35921" w:rsidRPr="00C35921">
        <w:rPr>
          <w:rFonts w:ascii="Arial" w:hAnsi="Arial" w:cs="Arial"/>
          <w:lang w:eastAsia="cs-CZ"/>
        </w:rPr>
        <w:t xml:space="preserve"> </w:t>
      </w:r>
      <w:r w:rsidRPr="00C35921">
        <w:rPr>
          <w:rFonts w:ascii="Arial" w:hAnsi="Arial" w:cs="Arial"/>
          <w:lang w:eastAsia="cs-CZ"/>
        </w:rPr>
        <w:t>Při stanovení zásad, cílů a opatření jsou vzaty v úvahu priority odpadového hospodářství České republiky s ohledem na jeho stav a posilování oběhového hospodářství.</w:t>
      </w:r>
    </w:p>
    <w:p w14:paraId="0BEE2D56" w14:textId="4261DCA2" w:rsidR="0075373B" w:rsidRPr="000331EE" w:rsidRDefault="0075373B" w:rsidP="00992C33">
      <w:pPr>
        <w:pStyle w:val="Nadpis3"/>
      </w:pPr>
      <w:r w:rsidRPr="000331EE">
        <w:rPr>
          <w:rFonts w:eastAsiaTheme="minorHAnsi"/>
        </w:rPr>
        <w:t>Komunální odpady</w:t>
      </w:r>
    </w:p>
    <w:p w14:paraId="4B4DFF9A" w14:textId="77777777" w:rsidR="0075373B" w:rsidRPr="00097749" w:rsidRDefault="0075373B" w:rsidP="00AE0A12">
      <w:pPr>
        <w:spacing w:before="240" w:after="120"/>
        <w:jc w:val="both"/>
        <w:rPr>
          <w:rFonts w:ascii="Arial" w:hAnsi="Arial" w:cs="Arial"/>
          <w:b/>
          <w:bCs/>
        </w:rPr>
      </w:pPr>
      <w:r w:rsidRPr="00097749">
        <w:rPr>
          <w:rFonts w:ascii="Arial" w:hAnsi="Arial" w:cs="Arial"/>
          <w:b/>
          <w:bCs/>
        </w:rPr>
        <w:t>Cíle:</w:t>
      </w:r>
    </w:p>
    <w:p w14:paraId="21D5152F" w14:textId="16992C93" w:rsidR="0075373B" w:rsidRPr="00C35921" w:rsidRDefault="0075373B" w:rsidP="00CE5C25">
      <w:pPr>
        <w:pStyle w:val="Odstavecseseznamem"/>
        <w:numPr>
          <w:ilvl w:val="0"/>
          <w:numId w:val="17"/>
        </w:numPr>
        <w:spacing w:before="240"/>
        <w:rPr>
          <w:rFonts w:ascii="Arial" w:hAnsi="Arial" w:cs="Arial"/>
          <w:b/>
          <w:bCs/>
          <w:sz w:val="22"/>
        </w:rPr>
      </w:pPr>
      <w:r w:rsidRPr="00C35921">
        <w:rPr>
          <w:rFonts w:ascii="Arial" w:hAnsi="Arial" w:cs="Arial"/>
          <w:b/>
          <w:bCs/>
          <w:sz w:val="22"/>
        </w:rPr>
        <w:t xml:space="preserve">Rozvíjet a intenzifikovat oddělené soustřeďování odpadu </w:t>
      </w:r>
      <w:r w:rsidRPr="00C35921">
        <w:rPr>
          <w:rFonts w:ascii="Arial" w:hAnsi="Arial" w:cs="Arial"/>
          <w:sz w:val="22"/>
        </w:rPr>
        <w:t>(</w:t>
      </w:r>
      <w:r w:rsidRPr="00C35921">
        <w:rPr>
          <w:rFonts w:ascii="Arial" w:hAnsi="Arial" w:cs="Arial"/>
          <w:b/>
          <w:bCs/>
          <w:sz w:val="22"/>
        </w:rPr>
        <w:t>tříděn</w:t>
      </w:r>
      <w:r w:rsidR="00914F80">
        <w:rPr>
          <w:rFonts w:ascii="Arial" w:hAnsi="Arial" w:cs="Arial"/>
          <w:b/>
          <w:bCs/>
          <w:sz w:val="22"/>
        </w:rPr>
        <w:t>ý</w:t>
      </w:r>
      <w:r w:rsidRPr="00C35921">
        <w:rPr>
          <w:rFonts w:ascii="Arial" w:hAnsi="Arial" w:cs="Arial"/>
          <w:b/>
          <w:bCs/>
          <w:sz w:val="22"/>
        </w:rPr>
        <w:t xml:space="preserve"> sběr) </w:t>
      </w:r>
      <w:r w:rsidRPr="00C35921">
        <w:rPr>
          <w:rFonts w:ascii="Arial" w:hAnsi="Arial" w:cs="Arial"/>
          <w:sz w:val="22"/>
        </w:rPr>
        <w:t>pro odpady</w:t>
      </w:r>
      <w:r w:rsidR="00C35921" w:rsidRPr="00C35921">
        <w:rPr>
          <w:rFonts w:ascii="Arial" w:hAnsi="Arial" w:cs="Arial"/>
          <w:sz w:val="22"/>
        </w:rPr>
        <w:t xml:space="preserve"> </w:t>
      </w:r>
      <w:r w:rsidRPr="00C35921">
        <w:rPr>
          <w:rFonts w:ascii="Arial" w:hAnsi="Arial" w:cs="Arial"/>
          <w:sz w:val="22"/>
        </w:rPr>
        <w:t xml:space="preserve">z </w:t>
      </w:r>
      <w:r w:rsidRPr="00C35921">
        <w:rPr>
          <w:rFonts w:ascii="Arial" w:hAnsi="Arial" w:cs="Arial"/>
          <w:b/>
          <w:bCs/>
          <w:sz w:val="22"/>
        </w:rPr>
        <w:t>papíru, plastů, skla, kovů a biologického odpadu. Zavést oddělené soustřeďování</w:t>
      </w:r>
      <w:r w:rsidR="00C35921" w:rsidRPr="00C35921">
        <w:rPr>
          <w:rFonts w:ascii="Arial" w:hAnsi="Arial" w:cs="Arial"/>
          <w:b/>
          <w:bCs/>
          <w:sz w:val="22"/>
        </w:rPr>
        <w:t xml:space="preserve"> </w:t>
      </w:r>
      <w:r w:rsidRPr="00C35921">
        <w:rPr>
          <w:rFonts w:ascii="Arial" w:hAnsi="Arial" w:cs="Arial"/>
          <w:b/>
          <w:bCs/>
          <w:sz w:val="22"/>
        </w:rPr>
        <w:t>odpadu (tříděný sběr) pro odpady z textilu do 1. ledna roku 2025.</w:t>
      </w:r>
    </w:p>
    <w:p w14:paraId="1149D347" w14:textId="755EECB9" w:rsidR="0075373B" w:rsidRPr="00C35921" w:rsidRDefault="0075373B" w:rsidP="00CE5C25">
      <w:pPr>
        <w:pStyle w:val="Odstavecseseznamem"/>
        <w:numPr>
          <w:ilvl w:val="0"/>
          <w:numId w:val="17"/>
        </w:numPr>
        <w:spacing w:before="240"/>
        <w:rPr>
          <w:rFonts w:ascii="Arial" w:hAnsi="Arial" w:cs="Arial"/>
          <w:sz w:val="22"/>
        </w:rPr>
      </w:pPr>
      <w:r w:rsidRPr="00C35921">
        <w:rPr>
          <w:rFonts w:ascii="Arial" w:hAnsi="Arial" w:cs="Arial"/>
          <w:sz w:val="22"/>
        </w:rPr>
        <w:t xml:space="preserve">Do roku </w:t>
      </w:r>
      <w:r w:rsidRPr="00C35921">
        <w:rPr>
          <w:rFonts w:ascii="Arial" w:hAnsi="Arial" w:cs="Arial"/>
          <w:b/>
          <w:bCs/>
          <w:sz w:val="22"/>
        </w:rPr>
        <w:t>2020 zvýšit nejméně na 50</w:t>
      </w:r>
      <w:r w:rsidR="00097749">
        <w:rPr>
          <w:rFonts w:ascii="Arial" w:hAnsi="Arial" w:cs="Arial"/>
          <w:b/>
          <w:bCs/>
          <w:sz w:val="22"/>
        </w:rPr>
        <w:t> </w:t>
      </w:r>
      <w:r w:rsidRPr="00C35921">
        <w:rPr>
          <w:rFonts w:ascii="Arial" w:hAnsi="Arial" w:cs="Arial"/>
          <w:b/>
          <w:bCs/>
          <w:sz w:val="22"/>
        </w:rPr>
        <w:t>% hmotnosti celkovou úroveň přípravy</w:t>
      </w:r>
      <w:r w:rsidR="00C35921" w:rsidRPr="00C35921">
        <w:rPr>
          <w:rFonts w:ascii="Arial" w:hAnsi="Arial" w:cs="Arial"/>
          <w:b/>
          <w:bCs/>
          <w:sz w:val="22"/>
        </w:rPr>
        <w:t xml:space="preserve"> </w:t>
      </w:r>
      <w:r w:rsidRPr="00C35921">
        <w:rPr>
          <w:rFonts w:ascii="Arial" w:hAnsi="Arial" w:cs="Arial"/>
          <w:b/>
          <w:bCs/>
          <w:sz w:val="22"/>
        </w:rPr>
        <w:t xml:space="preserve">k opětovnému použití a recyklace </w:t>
      </w:r>
      <w:r w:rsidRPr="00C35921">
        <w:rPr>
          <w:rFonts w:ascii="Arial" w:hAnsi="Arial" w:cs="Arial"/>
          <w:sz w:val="22"/>
        </w:rPr>
        <w:t xml:space="preserve">alespoň u odpadů z materiálů jako jsou </w:t>
      </w:r>
      <w:r w:rsidRPr="00C35921">
        <w:rPr>
          <w:rFonts w:ascii="Arial" w:hAnsi="Arial" w:cs="Arial"/>
          <w:b/>
          <w:bCs/>
          <w:sz w:val="22"/>
        </w:rPr>
        <w:t>papír, plast,</w:t>
      </w:r>
      <w:r w:rsidR="00C35921" w:rsidRPr="00C35921">
        <w:rPr>
          <w:rFonts w:ascii="Arial" w:hAnsi="Arial" w:cs="Arial"/>
          <w:b/>
          <w:bCs/>
          <w:sz w:val="22"/>
        </w:rPr>
        <w:t xml:space="preserve"> </w:t>
      </w:r>
      <w:r w:rsidRPr="00C35921">
        <w:rPr>
          <w:rFonts w:ascii="Arial" w:hAnsi="Arial" w:cs="Arial"/>
          <w:b/>
          <w:bCs/>
          <w:sz w:val="22"/>
        </w:rPr>
        <w:t>kov, sklo</w:t>
      </w:r>
      <w:r w:rsidRPr="00C35921">
        <w:rPr>
          <w:rFonts w:ascii="Arial" w:hAnsi="Arial" w:cs="Arial"/>
          <w:sz w:val="22"/>
        </w:rPr>
        <w:t>, pocházejících z domácností, a případně odpady jiného původu, pokud jsou tyto</w:t>
      </w:r>
      <w:r w:rsidR="00C35921" w:rsidRPr="00C35921">
        <w:rPr>
          <w:rFonts w:ascii="Arial" w:hAnsi="Arial" w:cs="Arial"/>
          <w:sz w:val="22"/>
        </w:rPr>
        <w:t xml:space="preserve"> </w:t>
      </w:r>
      <w:r w:rsidRPr="00C35921">
        <w:rPr>
          <w:rFonts w:ascii="Arial" w:hAnsi="Arial" w:cs="Arial"/>
          <w:sz w:val="22"/>
        </w:rPr>
        <w:t>toky odpadů podobné odpadům z domácností.</w:t>
      </w:r>
    </w:p>
    <w:p w14:paraId="68B84011" w14:textId="6C646407" w:rsidR="0075373B" w:rsidRPr="00476931" w:rsidRDefault="0075373B" w:rsidP="00CE5C25">
      <w:pPr>
        <w:pStyle w:val="Odstavecseseznamem"/>
        <w:numPr>
          <w:ilvl w:val="0"/>
          <w:numId w:val="17"/>
        </w:numPr>
        <w:spacing w:before="240"/>
        <w:rPr>
          <w:rFonts w:ascii="Arial" w:hAnsi="Arial" w:cs="Arial"/>
          <w:sz w:val="22"/>
        </w:rPr>
      </w:pPr>
      <w:r w:rsidRPr="00476931">
        <w:rPr>
          <w:rFonts w:ascii="Arial" w:hAnsi="Arial" w:cs="Arial"/>
          <w:b/>
          <w:bCs/>
          <w:sz w:val="22"/>
        </w:rPr>
        <w:t xml:space="preserve">Zvýšit úroveň přípravy k opětovnému použití a recyklace komunálního odpadu </w:t>
      </w:r>
      <w:r w:rsidRPr="00476931">
        <w:rPr>
          <w:rFonts w:ascii="Arial" w:hAnsi="Arial" w:cs="Arial"/>
          <w:sz w:val="22"/>
        </w:rPr>
        <w:t>nejméně</w:t>
      </w:r>
      <w:r w:rsidR="00C35921" w:rsidRPr="00476931">
        <w:rPr>
          <w:rFonts w:ascii="Arial" w:hAnsi="Arial" w:cs="Arial"/>
          <w:sz w:val="22"/>
        </w:rPr>
        <w:t xml:space="preserve"> </w:t>
      </w:r>
      <w:r w:rsidRPr="00476931">
        <w:rPr>
          <w:rFonts w:ascii="Arial" w:hAnsi="Arial" w:cs="Arial"/>
          <w:sz w:val="22"/>
        </w:rPr>
        <w:t>dle tabulky.</w:t>
      </w:r>
    </w:p>
    <w:p w14:paraId="3AE71FC7" w14:textId="4BFFEBD4" w:rsidR="0075373B" w:rsidRDefault="0075373B" w:rsidP="00CE5C25">
      <w:pPr>
        <w:pStyle w:val="Odstavecseseznamem"/>
        <w:numPr>
          <w:ilvl w:val="0"/>
          <w:numId w:val="17"/>
        </w:numPr>
        <w:spacing w:before="240"/>
        <w:rPr>
          <w:rFonts w:ascii="Arial" w:hAnsi="Arial" w:cs="Arial"/>
          <w:sz w:val="22"/>
        </w:rPr>
      </w:pPr>
      <w:r w:rsidRPr="00476931">
        <w:rPr>
          <w:rFonts w:ascii="Arial" w:hAnsi="Arial" w:cs="Arial"/>
          <w:sz w:val="22"/>
        </w:rPr>
        <w:t xml:space="preserve">Do roku </w:t>
      </w:r>
      <w:r w:rsidRPr="00476931">
        <w:rPr>
          <w:rFonts w:ascii="Arial" w:hAnsi="Arial" w:cs="Arial"/>
          <w:b/>
          <w:bCs/>
          <w:sz w:val="22"/>
        </w:rPr>
        <w:t xml:space="preserve">2035 snížit množství komunálního odpadu ukládaného na skládky na </w:t>
      </w:r>
      <w:r w:rsidRPr="00A31B58">
        <w:rPr>
          <w:rFonts w:ascii="Arial" w:hAnsi="Arial" w:cs="Arial"/>
          <w:b/>
          <w:bCs/>
          <w:sz w:val="22"/>
        </w:rPr>
        <w:t>10</w:t>
      </w:r>
      <w:r w:rsidR="00A31B58" w:rsidRPr="00A31B58">
        <w:rPr>
          <w:rFonts w:ascii="Arial" w:hAnsi="Arial" w:cs="Arial"/>
          <w:b/>
          <w:bCs/>
          <w:sz w:val="22"/>
        </w:rPr>
        <w:t> </w:t>
      </w:r>
      <w:r w:rsidRPr="00A31B58">
        <w:rPr>
          <w:rFonts w:ascii="Arial" w:hAnsi="Arial" w:cs="Arial"/>
          <w:b/>
          <w:bCs/>
          <w:sz w:val="22"/>
        </w:rPr>
        <w:t>%</w:t>
      </w:r>
      <w:r w:rsidR="00C35921" w:rsidRPr="00476931">
        <w:rPr>
          <w:rFonts w:ascii="Arial" w:hAnsi="Arial" w:cs="Arial"/>
          <w:b/>
          <w:bCs/>
          <w:sz w:val="22"/>
        </w:rPr>
        <w:t xml:space="preserve"> </w:t>
      </w:r>
      <w:r w:rsidRPr="00476931">
        <w:rPr>
          <w:rFonts w:ascii="Arial" w:hAnsi="Arial" w:cs="Arial"/>
          <w:sz w:val="22"/>
        </w:rPr>
        <w:t>(hmotnostních) nebo méně z celkového množství produkovaného komunálního odpadu.</w:t>
      </w:r>
    </w:p>
    <w:p w14:paraId="3406F756" w14:textId="77777777" w:rsidR="00170B1F" w:rsidRDefault="00170B1F" w:rsidP="00170B1F">
      <w:pPr>
        <w:spacing w:before="240"/>
        <w:rPr>
          <w:rFonts w:ascii="Arial" w:hAnsi="Arial" w:cs="Arial"/>
        </w:rPr>
      </w:pPr>
    </w:p>
    <w:p w14:paraId="2959E9CF" w14:textId="77777777" w:rsidR="00720026" w:rsidRPr="00170B1F" w:rsidRDefault="00720026" w:rsidP="00170B1F">
      <w:pPr>
        <w:spacing w:before="240"/>
        <w:rPr>
          <w:rFonts w:ascii="Arial" w:hAnsi="Arial" w:cs="Arial"/>
        </w:rPr>
      </w:pPr>
    </w:p>
    <w:tbl>
      <w:tblPr>
        <w:tblStyle w:val="VB"/>
        <w:tblW w:w="0" w:type="auto"/>
        <w:tblLook w:val="04A0" w:firstRow="1" w:lastRow="0" w:firstColumn="1" w:lastColumn="0" w:noHBand="0" w:noVBand="1"/>
      </w:tblPr>
      <w:tblGrid>
        <w:gridCol w:w="1271"/>
        <w:gridCol w:w="4536"/>
      </w:tblGrid>
      <w:tr w:rsidR="00476931" w14:paraId="2067C58C" w14:textId="77777777" w:rsidTr="00476931">
        <w:trPr>
          <w:cnfStyle w:val="100000000000" w:firstRow="1" w:lastRow="0" w:firstColumn="0" w:lastColumn="0" w:oddVBand="0" w:evenVBand="0" w:oddHBand="0" w:evenHBand="0" w:firstRowFirstColumn="0" w:firstRowLastColumn="0" w:lastRowFirstColumn="0" w:lastRowLastColumn="0"/>
          <w:trHeight w:val="255"/>
        </w:trPr>
        <w:tc>
          <w:tcPr>
            <w:tcW w:w="5807" w:type="dxa"/>
            <w:gridSpan w:val="2"/>
          </w:tcPr>
          <w:p w14:paraId="1CFFE7AE" w14:textId="257A74D2" w:rsidR="00476931" w:rsidRPr="00476931" w:rsidRDefault="00476931" w:rsidP="00476931">
            <w:pPr>
              <w:jc w:val="center"/>
              <w:rPr>
                <w:rFonts w:cs="Arial"/>
                <w:bCs/>
              </w:rPr>
            </w:pPr>
            <w:r w:rsidRPr="00476931">
              <w:rPr>
                <w:rFonts w:cs="Arial"/>
                <w:bCs/>
              </w:rPr>
              <w:t>Cíl pro úroveň přípravy k opětovnému použití a recyklace komunálního odpadu</w:t>
            </w:r>
          </w:p>
        </w:tc>
      </w:tr>
      <w:tr w:rsidR="00B93663" w14:paraId="56B85C9B" w14:textId="77777777" w:rsidTr="00B93663">
        <w:trPr>
          <w:trHeight w:val="255"/>
        </w:trPr>
        <w:tc>
          <w:tcPr>
            <w:tcW w:w="1271" w:type="dxa"/>
            <w:vMerge w:val="restart"/>
            <w:shd w:val="clear" w:color="auto" w:fill="CAB134"/>
          </w:tcPr>
          <w:p w14:paraId="5C47F82F" w14:textId="08B049D2" w:rsidR="00B93663" w:rsidRPr="0075373B" w:rsidRDefault="00B93663" w:rsidP="00476931">
            <w:pPr>
              <w:jc w:val="center"/>
              <w:rPr>
                <w:rFonts w:cs="Arial"/>
                <w:b/>
                <w:bCs/>
              </w:rPr>
            </w:pPr>
            <w:r w:rsidRPr="0075373B">
              <w:rPr>
                <w:rFonts w:cs="Arial"/>
                <w:b/>
                <w:bCs/>
              </w:rPr>
              <w:t>Rok</w:t>
            </w:r>
          </w:p>
        </w:tc>
        <w:tc>
          <w:tcPr>
            <w:tcW w:w="4536" w:type="dxa"/>
            <w:shd w:val="clear" w:color="auto" w:fill="CAB134"/>
          </w:tcPr>
          <w:p w14:paraId="39E664DE" w14:textId="13A96657" w:rsidR="00B93663" w:rsidRPr="0075373B" w:rsidRDefault="00B93663" w:rsidP="00476931">
            <w:pPr>
              <w:jc w:val="center"/>
              <w:rPr>
                <w:rFonts w:cs="Arial"/>
                <w:b/>
                <w:bCs/>
              </w:rPr>
            </w:pPr>
            <w:r>
              <w:rPr>
                <w:rFonts w:cs="Arial"/>
                <w:b/>
                <w:bCs/>
              </w:rPr>
              <w:t>Cíl pro komunální odpad</w:t>
            </w:r>
          </w:p>
        </w:tc>
      </w:tr>
      <w:tr w:rsidR="00B93663" w14:paraId="191439C6" w14:textId="77777777" w:rsidTr="00476931">
        <w:trPr>
          <w:trHeight w:val="255"/>
        </w:trPr>
        <w:tc>
          <w:tcPr>
            <w:tcW w:w="1271" w:type="dxa"/>
            <w:vMerge/>
            <w:shd w:val="clear" w:color="auto" w:fill="CAB134"/>
          </w:tcPr>
          <w:p w14:paraId="48123C56" w14:textId="4B2FED52" w:rsidR="00B93663" w:rsidRDefault="00B93663" w:rsidP="00476931">
            <w:pPr>
              <w:jc w:val="center"/>
              <w:rPr>
                <w:rFonts w:cs="Arial"/>
                <w:b/>
                <w:bCs/>
              </w:rPr>
            </w:pPr>
          </w:p>
        </w:tc>
        <w:tc>
          <w:tcPr>
            <w:tcW w:w="4536" w:type="dxa"/>
            <w:shd w:val="clear" w:color="auto" w:fill="CAB134"/>
          </w:tcPr>
          <w:p w14:paraId="7EA19D15" w14:textId="65E0571B" w:rsidR="00B93663" w:rsidRDefault="00B93663" w:rsidP="00476931">
            <w:pPr>
              <w:jc w:val="center"/>
              <w:rPr>
                <w:rFonts w:cs="Arial"/>
                <w:b/>
                <w:bCs/>
              </w:rPr>
            </w:pPr>
            <w:r w:rsidRPr="0075373B">
              <w:rPr>
                <w:rFonts w:cs="Arial"/>
                <w:b/>
                <w:bCs/>
              </w:rPr>
              <w:t>Příprava k opětovnému použití a recyklace</w:t>
            </w:r>
          </w:p>
        </w:tc>
      </w:tr>
      <w:tr w:rsidR="00476931" w14:paraId="7D83B540" w14:textId="77777777" w:rsidTr="00476931">
        <w:trPr>
          <w:trHeight w:val="255"/>
        </w:trPr>
        <w:tc>
          <w:tcPr>
            <w:tcW w:w="1271" w:type="dxa"/>
          </w:tcPr>
          <w:p w14:paraId="37F9203F" w14:textId="4DE7D546" w:rsidR="00476931" w:rsidRPr="00476931" w:rsidRDefault="00476931" w:rsidP="00476931">
            <w:pPr>
              <w:jc w:val="center"/>
              <w:rPr>
                <w:rFonts w:cs="Arial"/>
                <w:bCs/>
              </w:rPr>
            </w:pPr>
            <w:r w:rsidRPr="00476931">
              <w:rPr>
                <w:rFonts w:cs="Arial"/>
                <w:bCs/>
              </w:rPr>
              <w:t>2025</w:t>
            </w:r>
          </w:p>
        </w:tc>
        <w:tc>
          <w:tcPr>
            <w:tcW w:w="4536" w:type="dxa"/>
          </w:tcPr>
          <w:p w14:paraId="6B56D704" w14:textId="6A7A9733" w:rsidR="00476931" w:rsidRPr="00476931" w:rsidRDefault="00476931" w:rsidP="00476931">
            <w:pPr>
              <w:jc w:val="center"/>
              <w:rPr>
                <w:rFonts w:cs="Arial"/>
                <w:bCs/>
              </w:rPr>
            </w:pPr>
            <w:r w:rsidRPr="00476931">
              <w:rPr>
                <w:rFonts w:cs="Arial"/>
                <w:bCs/>
              </w:rPr>
              <w:t>55 %</w:t>
            </w:r>
          </w:p>
        </w:tc>
      </w:tr>
      <w:tr w:rsidR="00476931" w14:paraId="7E06CE43" w14:textId="77777777" w:rsidTr="00476931">
        <w:trPr>
          <w:trHeight w:val="255"/>
        </w:trPr>
        <w:tc>
          <w:tcPr>
            <w:tcW w:w="1271" w:type="dxa"/>
          </w:tcPr>
          <w:p w14:paraId="40CD61BE" w14:textId="31E321C5" w:rsidR="00476931" w:rsidRPr="00476931" w:rsidRDefault="00476931" w:rsidP="00476931">
            <w:pPr>
              <w:jc w:val="center"/>
              <w:rPr>
                <w:rFonts w:cs="Arial"/>
                <w:bCs/>
              </w:rPr>
            </w:pPr>
            <w:r w:rsidRPr="00476931">
              <w:rPr>
                <w:rFonts w:cs="Arial"/>
                <w:bCs/>
              </w:rPr>
              <w:t>2030</w:t>
            </w:r>
          </w:p>
        </w:tc>
        <w:tc>
          <w:tcPr>
            <w:tcW w:w="4536" w:type="dxa"/>
          </w:tcPr>
          <w:p w14:paraId="222B9BDA" w14:textId="7C076B0C" w:rsidR="00476931" w:rsidRPr="00476931" w:rsidRDefault="00476931" w:rsidP="00476931">
            <w:pPr>
              <w:jc w:val="center"/>
              <w:rPr>
                <w:rFonts w:cs="Arial"/>
                <w:bCs/>
              </w:rPr>
            </w:pPr>
            <w:r w:rsidRPr="00476931">
              <w:rPr>
                <w:rFonts w:cs="Arial"/>
                <w:bCs/>
              </w:rPr>
              <w:t>60 %</w:t>
            </w:r>
          </w:p>
        </w:tc>
      </w:tr>
      <w:tr w:rsidR="00476931" w14:paraId="53702808" w14:textId="77777777" w:rsidTr="00476931">
        <w:trPr>
          <w:trHeight w:val="255"/>
        </w:trPr>
        <w:tc>
          <w:tcPr>
            <w:tcW w:w="1271" w:type="dxa"/>
          </w:tcPr>
          <w:p w14:paraId="6623D8E6" w14:textId="60572EB0" w:rsidR="00476931" w:rsidRPr="00476931" w:rsidRDefault="00476931" w:rsidP="00476931">
            <w:pPr>
              <w:jc w:val="center"/>
              <w:rPr>
                <w:rFonts w:cs="Arial"/>
                <w:bCs/>
              </w:rPr>
            </w:pPr>
            <w:r w:rsidRPr="00476931">
              <w:rPr>
                <w:rFonts w:cs="Arial"/>
                <w:bCs/>
              </w:rPr>
              <w:t>2035</w:t>
            </w:r>
          </w:p>
        </w:tc>
        <w:tc>
          <w:tcPr>
            <w:tcW w:w="4536" w:type="dxa"/>
          </w:tcPr>
          <w:p w14:paraId="0844D370" w14:textId="43A29E4D" w:rsidR="00476931" w:rsidRPr="00476931" w:rsidRDefault="00476931" w:rsidP="00476931">
            <w:pPr>
              <w:jc w:val="center"/>
              <w:rPr>
                <w:rFonts w:cs="Arial"/>
                <w:bCs/>
              </w:rPr>
            </w:pPr>
            <w:r w:rsidRPr="00476931">
              <w:rPr>
                <w:rFonts w:cs="Arial"/>
                <w:bCs/>
              </w:rPr>
              <w:t>65 %</w:t>
            </w:r>
          </w:p>
        </w:tc>
      </w:tr>
    </w:tbl>
    <w:p w14:paraId="3689C9C9" w14:textId="329E7622" w:rsidR="00476931" w:rsidRPr="00A31B58" w:rsidRDefault="00A31B58" w:rsidP="00A31B58">
      <w:pPr>
        <w:spacing w:before="120" w:after="360" w:line="276" w:lineRule="auto"/>
        <w:jc w:val="center"/>
        <w:rPr>
          <w:rFonts w:ascii="Arial" w:hAnsi="Arial" w:cs="Arial"/>
          <w:b/>
          <w:bCs/>
          <w:sz w:val="20"/>
        </w:rPr>
      </w:pPr>
      <w:bookmarkStart w:id="37" w:name="_Ref135125946"/>
      <w:bookmarkStart w:id="38" w:name="_Toc135126103"/>
      <w:bookmarkStart w:id="39" w:name="_Ref112151947"/>
      <w:bookmarkStart w:id="40" w:name="_Toc124149293"/>
      <w:r w:rsidRPr="00A31B58">
        <w:rPr>
          <w:rFonts w:ascii="Arial" w:hAnsi="Arial" w:cs="Arial"/>
          <w:b/>
          <w:iCs/>
          <w:sz w:val="20"/>
        </w:rPr>
        <w:t xml:space="preserve">Tabulka </w:t>
      </w:r>
      <w:r w:rsidRPr="00A31B58">
        <w:rPr>
          <w:rFonts w:ascii="Arial" w:hAnsi="Arial" w:cs="Arial"/>
          <w:b/>
          <w:iCs/>
          <w:sz w:val="20"/>
        </w:rPr>
        <w:fldChar w:fldCharType="begin"/>
      </w:r>
      <w:r w:rsidRPr="00A31B58">
        <w:rPr>
          <w:rFonts w:ascii="Arial" w:hAnsi="Arial" w:cs="Arial"/>
          <w:b/>
          <w:iCs/>
          <w:sz w:val="20"/>
        </w:rPr>
        <w:instrText xml:space="preserve"> SEQ Tabulka \* ARABIC </w:instrText>
      </w:r>
      <w:r w:rsidRPr="00A31B58">
        <w:rPr>
          <w:rFonts w:ascii="Arial" w:hAnsi="Arial" w:cs="Arial"/>
          <w:b/>
          <w:iCs/>
          <w:sz w:val="20"/>
        </w:rPr>
        <w:fldChar w:fldCharType="separate"/>
      </w:r>
      <w:r w:rsidR="007D55C9">
        <w:rPr>
          <w:rFonts w:ascii="Arial" w:hAnsi="Arial" w:cs="Arial"/>
          <w:b/>
          <w:iCs/>
          <w:noProof/>
          <w:sz w:val="20"/>
        </w:rPr>
        <w:t>11</w:t>
      </w:r>
      <w:r w:rsidRPr="00A31B58">
        <w:rPr>
          <w:rFonts w:ascii="Arial" w:hAnsi="Arial" w:cs="Arial"/>
          <w:b/>
          <w:iCs/>
          <w:noProof/>
          <w:sz w:val="20"/>
        </w:rPr>
        <w:fldChar w:fldCharType="end"/>
      </w:r>
      <w:r w:rsidRPr="00A31B58">
        <w:rPr>
          <w:rFonts w:ascii="Arial" w:hAnsi="Arial" w:cs="Arial"/>
          <w:b/>
          <w:iCs/>
          <w:sz w:val="20"/>
        </w:rPr>
        <w:t xml:space="preserve"> – </w:t>
      </w:r>
      <w:r w:rsidRPr="00A31B58">
        <w:rPr>
          <w:rFonts w:ascii="Arial" w:hAnsi="Arial" w:cs="Arial"/>
          <w:b/>
          <w:bCs/>
          <w:sz w:val="20"/>
        </w:rPr>
        <w:t>Cíl pro úroveň přípravy k opětovnému použití a recyklace komunálního odpadu</w:t>
      </w:r>
      <w:bookmarkEnd w:id="37"/>
      <w:bookmarkEnd w:id="38"/>
      <w:r w:rsidRPr="00A31B58">
        <w:rPr>
          <w:rFonts w:ascii="Arial" w:hAnsi="Arial" w:cs="Arial"/>
          <w:b/>
          <w:iCs/>
          <w:sz w:val="20"/>
        </w:rPr>
        <w:t xml:space="preserve"> </w:t>
      </w:r>
      <w:bookmarkEnd w:id="39"/>
      <w:bookmarkEnd w:id="40"/>
    </w:p>
    <w:p w14:paraId="51195FEC" w14:textId="180E3925" w:rsidR="0075373B" w:rsidRPr="0075373B" w:rsidRDefault="0075373B" w:rsidP="00992C33">
      <w:pPr>
        <w:spacing w:before="240" w:after="120"/>
        <w:ind w:firstLine="425"/>
        <w:jc w:val="both"/>
        <w:rPr>
          <w:rFonts w:ascii="Arial" w:hAnsi="Arial" w:cs="Arial"/>
          <w:lang w:eastAsia="cs-CZ"/>
        </w:rPr>
      </w:pPr>
      <w:r w:rsidRPr="0075373B">
        <w:rPr>
          <w:rFonts w:ascii="Arial" w:hAnsi="Arial" w:cs="Arial"/>
          <w:lang w:eastAsia="cs-CZ"/>
        </w:rPr>
        <w:t>Způsob sledování cílů bude stanoven v souladu s platnými právními předpisy a doporučeními</w:t>
      </w:r>
      <w:r w:rsidR="00A31B58">
        <w:rPr>
          <w:rFonts w:ascii="Arial" w:hAnsi="Arial" w:cs="Arial"/>
          <w:lang w:eastAsia="cs-CZ"/>
        </w:rPr>
        <w:t xml:space="preserve"> </w:t>
      </w:r>
      <w:r w:rsidRPr="0075373B">
        <w:rPr>
          <w:rFonts w:ascii="Arial" w:hAnsi="Arial" w:cs="Arial"/>
          <w:lang w:eastAsia="cs-CZ"/>
        </w:rPr>
        <w:t>Evropské unie.</w:t>
      </w:r>
    </w:p>
    <w:p w14:paraId="5581BC25" w14:textId="77777777" w:rsidR="0075373B" w:rsidRPr="00097749" w:rsidRDefault="0075373B" w:rsidP="00992C33">
      <w:pPr>
        <w:spacing w:before="240" w:after="120"/>
        <w:ind w:firstLine="426"/>
        <w:rPr>
          <w:rFonts w:ascii="Arial" w:hAnsi="Arial" w:cs="Arial"/>
          <w:b/>
          <w:bCs/>
        </w:rPr>
      </w:pPr>
      <w:r w:rsidRPr="00097749">
        <w:rPr>
          <w:rFonts w:ascii="Arial" w:hAnsi="Arial" w:cs="Arial"/>
          <w:b/>
          <w:bCs/>
        </w:rPr>
        <w:lastRenderedPageBreak/>
        <w:t>Zásady:</w:t>
      </w:r>
    </w:p>
    <w:p w14:paraId="4BE44CE1" w14:textId="5D2B53D8" w:rsidR="0075373B" w:rsidRPr="00A31B58" w:rsidRDefault="0075373B" w:rsidP="00CE5C25">
      <w:pPr>
        <w:pStyle w:val="Odstavecseseznamem"/>
        <w:numPr>
          <w:ilvl w:val="0"/>
          <w:numId w:val="18"/>
        </w:numPr>
        <w:spacing w:before="240"/>
        <w:rPr>
          <w:rFonts w:ascii="Arial" w:hAnsi="Arial" w:cs="Arial"/>
          <w:sz w:val="22"/>
        </w:rPr>
      </w:pPr>
      <w:r w:rsidRPr="00A31B58">
        <w:rPr>
          <w:rFonts w:ascii="Arial" w:hAnsi="Arial" w:cs="Arial"/>
          <w:sz w:val="22"/>
        </w:rPr>
        <w:t xml:space="preserve">Zachovat, podporovat a rozvíjet oddělené </w:t>
      </w:r>
      <w:r w:rsidR="00A31B58" w:rsidRPr="00A31B58">
        <w:rPr>
          <w:rFonts w:ascii="Arial" w:hAnsi="Arial" w:cs="Arial"/>
          <w:sz w:val="22"/>
        </w:rPr>
        <w:t>soustřeďování – samostatný</w:t>
      </w:r>
      <w:r w:rsidRPr="00A31B58">
        <w:rPr>
          <w:rFonts w:ascii="Arial" w:hAnsi="Arial" w:cs="Arial"/>
          <w:sz w:val="22"/>
        </w:rPr>
        <w:t xml:space="preserve"> komoditní sběr</w:t>
      </w:r>
      <w:r w:rsidR="00A31B58" w:rsidRPr="00A31B58">
        <w:rPr>
          <w:rFonts w:ascii="Arial" w:hAnsi="Arial" w:cs="Arial"/>
          <w:sz w:val="22"/>
        </w:rPr>
        <w:t xml:space="preserve"> </w:t>
      </w:r>
      <w:r w:rsidRPr="00A31B58">
        <w:rPr>
          <w:rFonts w:ascii="Arial" w:hAnsi="Arial" w:cs="Arial"/>
          <w:sz w:val="22"/>
        </w:rPr>
        <w:t>(papír, plast, sklo, kovy, nápojové kartony) s ohledem na cíle stanovené pro jednotlivé</w:t>
      </w:r>
      <w:r w:rsidR="00A31B58" w:rsidRPr="00A31B58">
        <w:rPr>
          <w:rFonts w:ascii="Arial" w:hAnsi="Arial" w:cs="Arial"/>
          <w:sz w:val="22"/>
        </w:rPr>
        <w:t xml:space="preserve"> </w:t>
      </w:r>
      <w:r w:rsidRPr="00A31B58">
        <w:rPr>
          <w:rFonts w:ascii="Arial" w:hAnsi="Arial" w:cs="Arial"/>
          <w:sz w:val="22"/>
        </w:rPr>
        <w:t>materiály a s ohledem na vyšší kvalitu takto sbíraných odpadů.</w:t>
      </w:r>
    </w:p>
    <w:p w14:paraId="10663034" w14:textId="1DC99DA3" w:rsidR="0075373B" w:rsidRPr="00A31B58" w:rsidRDefault="0075373B" w:rsidP="00CE5C25">
      <w:pPr>
        <w:pStyle w:val="Odstavecseseznamem"/>
        <w:numPr>
          <w:ilvl w:val="0"/>
          <w:numId w:val="18"/>
        </w:numPr>
        <w:spacing w:before="240"/>
        <w:rPr>
          <w:rFonts w:ascii="Arial" w:hAnsi="Arial" w:cs="Arial"/>
          <w:sz w:val="22"/>
        </w:rPr>
      </w:pPr>
      <w:r w:rsidRPr="00A31B58">
        <w:rPr>
          <w:rFonts w:ascii="Arial" w:hAnsi="Arial" w:cs="Arial"/>
          <w:sz w:val="22"/>
        </w:rPr>
        <w:t>Snižovat ukládání komunálních odpadů na skládky.</w:t>
      </w:r>
    </w:p>
    <w:p w14:paraId="1EC11441" w14:textId="7539354A" w:rsidR="0075373B" w:rsidRPr="00A31B58" w:rsidRDefault="0075373B" w:rsidP="00CE5C25">
      <w:pPr>
        <w:pStyle w:val="Odstavecseseznamem"/>
        <w:numPr>
          <w:ilvl w:val="0"/>
          <w:numId w:val="18"/>
        </w:numPr>
        <w:spacing w:before="240"/>
        <w:rPr>
          <w:rFonts w:ascii="Arial" w:hAnsi="Arial" w:cs="Arial"/>
          <w:sz w:val="22"/>
        </w:rPr>
      </w:pPr>
      <w:r w:rsidRPr="00A31B58">
        <w:rPr>
          <w:rFonts w:ascii="Arial" w:hAnsi="Arial" w:cs="Arial"/>
          <w:sz w:val="22"/>
        </w:rPr>
        <w:t>Zachovat a rozvíjet dostupnost odděleného soustřeďování (tříděného sběru) využitelných</w:t>
      </w:r>
      <w:r w:rsidR="00A31B58" w:rsidRPr="00A31B58">
        <w:rPr>
          <w:rFonts w:ascii="Arial" w:hAnsi="Arial" w:cs="Arial"/>
          <w:sz w:val="22"/>
        </w:rPr>
        <w:t xml:space="preserve"> </w:t>
      </w:r>
      <w:r w:rsidRPr="00A31B58">
        <w:rPr>
          <w:rFonts w:ascii="Arial" w:hAnsi="Arial" w:cs="Arial"/>
          <w:sz w:val="22"/>
        </w:rPr>
        <w:t>složek komunálního odpadu v obcích.</w:t>
      </w:r>
    </w:p>
    <w:p w14:paraId="64938270" w14:textId="2BB0E274" w:rsidR="0075373B" w:rsidRPr="00A31B58" w:rsidRDefault="0075373B" w:rsidP="00CE5C25">
      <w:pPr>
        <w:pStyle w:val="Odstavecseseznamem"/>
        <w:numPr>
          <w:ilvl w:val="0"/>
          <w:numId w:val="18"/>
        </w:numPr>
        <w:spacing w:before="240"/>
        <w:rPr>
          <w:rFonts w:ascii="Arial" w:hAnsi="Arial" w:cs="Arial"/>
          <w:sz w:val="22"/>
        </w:rPr>
      </w:pPr>
      <w:r w:rsidRPr="00A31B58">
        <w:rPr>
          <w:rFonts w:ascii="Arial" w:hAnsi="Arial" w:cs="Arial"/>
          <w:sz w:val="22"/>
        </w:rPr>
        <w:t>V obcích povinně zajistit (zavést) oddělené soustřeďování využitelných složek komunálních</w:t>
      </w:r>
      <w:r w:rsidR="00A31B58" w:rsidRPr="00A31B58">
        <w:rPr>
          <w:rFonts w:ascii="Arial" w:hAnsi="Arial" w:cs="Arial"/>
          <w:sz w:val="22"/>
        </w:rPr>
        <w:t xml:space="preserve"> </w:t>
      </w:r>
      <w:r w:rsidRPr="00A31B58">
        <w:rPr>
          <w:rFonts w:ascii="Arial" w:hAnsi="Arial" w:cs="Arial"/>
          <w:sz w:val="22"/>
        </w:rPr>
        <w:t>odpadů, minimálně papíru, plastů, skla, kovů, biologického odpadu a textilu.</w:t>
      </w:r>
    </w:p>
    <w:p w14:paraId="148259D6" w14:textId="7990EA87" w:rsidR="0075373B" w:rsidRPr="00A31B58" w:rsidRDefault="0075373B" w:rsidP="00CE5C25">
      <w:pPr>
        <w:pStyle w:val="Odstavecseseznamem"/>
        <w:numPr>
          <w:ilvl w:val="0"/>
          <w:numId w:val="18"/>
        </w:numPr>
        <w:spacing w:before="240"/>
        <w:rPr>
          <w:rFonts w:ascii="Arial" w:hAnsi="Arial" w:cs="Arial"/>
          <w:sz w:val="22"/>
        </w:rPr>
      </w:pPr>
      <w:r w:rsidRPr="00A31B58">
        <w:rPr>
          <w:rFonts w:ascii="Arial" w:hAnsi="Arial" w:cs="Arial"/>
          <w:sz w:val="22"/>
        </w:rPr>
        <w:t>Systém odděleného soustřeďování komunálních odpadů v obci stanovuje obec s</w:t>
      </w:r>
      <w:r w:rsidR="00A31B58" w:rsidRPr="00A31B58">
        <w:rPr>
          <w:rFonts w:ascii="Arial" w:hAnsi="Arial" w:cs="Arial"/>
          <w:sz w:val="22"/>
        </w:rPr>
        <w:t> </w:t>
      </w:r>
      <w:r w:rsidRPr="00A31B58">
        <w:rPr>
          <w:rFonts w:ascii="Arial" w:hAnsi="Arial" w:cs="Arial"/>
          <w:sz w:val="22"/>
        </w:rPr>
        <w:t>ohledem</w:t>
      </w:r>
      <w:r w:rsidR="00A31B58" w:rsidRPr="00A31B58">
        <w:rPr>
          <w:rFonts w:ascii="Arial" w:hAnsi="Arial" w:cs="Arial"/>
          <w:sz w:val="22"/>
        </w:rPr>
        <w:t xml:space="preserve"> </w:t>
      </w:r>
      <w:r w:rsidRPr="00A31B58">
        <w:rPr>
          <w:rFonts w:ascii="Arial" w:hAnsi="Arial" w:cs="Arial"/>
          <w:sz w:val="22"/>
        </w:rPr>
        <w:t>na požadavky a dostupnost technologického zpracování odpadů. Systém odděleného</w:t>
      </w:r>
      <w:r w:rsidR="00A31B58" w:rsidRPr="00A31B58">
        <w:rPr>
          <w:rFonts w:ascii="Arial" w:hAnsi="Arial" w:cs="Arial"/>
          <w:sz w:val="22"/>
        </w:rPr>
        <w:t xml:space="preserve"> </w:t>
      </w:r>
      <w:r w:rsidRPr="00A31B58">
        <w:rPr>
          <w:rFonts w:ascii="Arial" w:hAnsi="Arial" w:cs="Arial"/>
          <w:sz w:val="22"/>
        </w:rPr>
        <w:t>soustřeďování stanoví v samostatné působnosti obec obecně závaznou vyhláškou obce</w:t>
      </w:r>
      <w:r w:rsidR="00A31B58" w:rsidRPr="00A31B58">
        <w:rPr>
          <w:rFonts w:ascii="Arial" w:hAnsi="Arial" w:cs="Arial"/>
          <w:sz w:val="22"/>
        </w:rPr>
        <w:t xml:space="preserve"> </w:t>
      </w:r>
      <w:r w:rsidRPr="00A31B58">
        <w:rPr>
          <w:rFonts w:ascii="Arial" w:hAnsi="Arial" w:cs="Arial"/>
          <w:sz w:val="22"/>
        </w:rPr>
        <w:t>nebo jiným způsobem.</w:t>
      </w:r>
    </w:p>
    <w:p w14:paraId="2DEEBC43" w14:textId="5CD1E025" w:rsidR="0075373B" w:rsidRPr="00A31B58" w:rsidRDefault="0075373B" w:rsidP="00CE5C25">
      <w:pPr>
        <w:pStyle w:val="Odstavecseseznamem"/>
        <w:numPr>
          <w:ilvl w:val="0"/>
          <w:numId w:val="18"/>
        </w:numPr>
        <w:spacing w:before="240"/>
        <w:rPr>
          <w:rFonts w:ascii="Arial" w:hAnsi="Arial" w:cs="Arial"/>
          <w:sz w:val="22"/>
        </w:rPr>
      </w:pPr>
      <w:r w:rsidRPr="00A31B58">
        <w:rPr>
          <w:rFonts w:ascii="Arial" w:hAnsi="Arial" w:cs="Arial"/>
          <w:sz w:val="22"/>
        </w:rPr>
        <w:t>Rozsah a způsob odděleného soustřeďování složek komunálních odpadů v obci stanoví</w:t>
      </w:r>
      <w:r w:rsidR="00A31B58" w:rsidRPr="00A31B58">
        <w:rPr>
          <w:rFonts w:ascii="Arial" w:hAnsi="Arial" w:cs="Arial"/>
          <w:sz w:val="22"/>
        </w:rPr>
        <w:t xml:space="preserve"> </w:t>
      </w:r>
      <w:r w:rsidRPr="00A31B58">
        <w:rPr>
          <w:rFonts w:ascii="Arial" w:hAnsi="Arial" w:cs="Arial"/>
          <w:sz w:val="22"/>
        </w:rPr>
        <w:t>obec s ohledem na technické, environmentální, ekonomické a regionální možnosti</w:t>
      </w:r>
      <w:r w:rsidR="00A31B58" w:rsidRPr="00A31B58">
        <w:rPr>
          <w:rFonts w:ascii="Arial" w:hAnsi="Arial" w:cs="Arial"/>
          <w:sz w:val="22"/>
        </w:rPr>
        <w:t xml:space="preserve"> </w:t>
      </w:r>
      <w:r w:rsidRPr="00A31B58">
        <w:rPr>
          <w:rFonts w:ascii="Arial" w:hAnsi="Arial" w:cs="Arial"/>
          <w:sz w:val="22"/>
        </w:rPr>
        <w:t>a podmínky dalšího zpracování odpadů, přičemž musí být dostatečné pro zajištění cílů</w:t>
      </w:r>
      <w:r w:rsidR="00A31B58" w:rsidRPr="00A31B58">
        <w:rPr>
          <w:rFonts w:ascii="Arial" w:hAnsi="Arial" w:cs="Arial"/>
          <w:sz w:val="22"/>
        </w:rPr>
        <w:t xml:space="preserve"> </w:t>
      </w:r>
      <w:r w:rsidRPr="00A31B58">
        <w:rPr>
          <w:rFonts w:ascii="Arial" w:hAnsi="Arial" w:cs="Arial"/>
          <w:sz w:val="22"/>
        </w:rPr>
        <w:t>Plánu odpadového hospodářství pro komunální odpady.</w:t>
      </w:r>
    </w:p>
    <w:p w14:paraId="6BF337F8" w14:textId="5BB396CE" w:rsidR="0075373B" w:rsidRPr="00A31B58" w:rsidRDefault="0075373B" w:rsidP="00CE5C25">
      <w:pPr>
        <w:pStyle w:val="Odstavecseseznamem"/>
        <w:numPr>
          <w:ilvl w:val="0"/>
          <w:numId w:val="18"/>
        </w:numPr>
        <w:spacing w:before="240"/>
        <w:rPr>
          <w:rFonts w:ascii="Arial" w:hAnsi="Arial" w:cs="Arial"/>
          <w:sz w:val="22"/>
        </w:rPr>
      </w:pPr>
      <w:r w:rsidRPr="00A31B58">
        <w:rPr>
          <w:rFonts w:ascii="Arial" w:hAnsi="Arial" w:cs="Arial"/>
          <w:sz w:val="22"/>
        </w:rPr>
        <w:t>Zavádět a rozšiřovat oddělené soustřeďování veškerého biologického odpadu v</w:t>
      </w:r>
      <w:r w:rsidR="00A31B58" w:rsidRPr="00A31B58">
        <w:rPr>
          <w:rFonts w:ascii="Arial" w:hAnsi="Arial" w:cs="Arial"/>
          <w:sz w:val="22"/>
        </w:rPr>
        <w:t> </w:t>
      </w:r>
      <w:r w:rsidRPr="00A31B58">
        <w:rPr>
          <w:rFonts w:ascii="Arial" w:hAnsi="Arial" w:cs="Arial"/>
          <w:sz w:val="22"/>
        </w:rPr>
        <w:t>obcích</w:t>
      </w:r>
      <w:r w:rsidR="00A31B58" w:rsidRPr="00A31B58">
        <w:rPr>
          <w:rFonts w:ascii="Arial" w:hAnsi="Arial" w:cs="Arial"/>
          <w:sz w:val="22"/>
        </w:rPr>
        <w:t xml:space="preserve"> </w:t>
      </w:r>
      <w:r w:rsidRPr="00A31B58">
        <w:rPr>
          <w:rFonts w:ascii="Arial" w:hAnsi="Arial" w:cs="Arial"/>
          <w:sz w:val="22"/>
        </w:rPr>
        <w:t>(včetně biologického odpadu živočišného původu).</w:t>
      </w:r>
    </w:p>
    <w:p w14:paraId="78568D9D" w14:textId="4386197A" w:rsidR="0075373B" w:rsidRPr="00A31B58" w:rsidRDefault="0075373B" w:rsidP="00CE5C25">
      <w:pPr>
        <w:pStyle w:val="Odstavecseseznamem"/>
        <w:numPr>
          <w:ilvl w:val="0"/>
          <w:numId w:val="18"/>
        </w:numPr>
        <w:spacing w:before="240"/>
        <w:rPr>
          <w:rFonts w:ascii="Arial" w:hAnsi="Arial" w:cs="Arial"/>
          <w:sz w:val="22"/>
        </w:rPr>
      </w:pPr>
      <w:r w:rsidRPr="00A31B58">
        <w:rPr>
          <w:rFonts w:ascii="Arial" w:hAnsi="Arial" w:cs="Arial"/>
          <w:sz w:val="22"/>
        </w:rPr>
        <w:t>Obec je povinna dodržovat hierarchii odpadového hospodářství, tedy především</w:t>
      </w:r>
      <w:r w:rsidR="00A31B58" w:rsidRPr="00A31B58">
        <w:rPr>
          <w:rFonts w:ascii="Arial" w:hAnsi="Arial" w:cs="Arial"/>
          <w:sz w:val="22"/>
        </w:rPr>
        <w:t xml:space="preserve"> </w:t>
      </w:r>
      <w:r w:rsidRPr="00A31B58">
        <w:rPr>
          <w:rFonts w:ascii="Arial" w:hAnsi="Arial" w:cs="Arial"/>
          <w:sz w:val="22"/>
        </w:rPr>
        <w:t>přednostně nabízet odpady k recyklaci, poté k jinému využití a pouze v případě, že odpady</w:t>
      </w:r>
      <w:r w:rsidR="00A31B58" w:rsidRPr="00A31B58">
        <w:rPr>
          <w:rFonts w:ascii="Arial" w:hAnsi="Arial" w:cs="Arial"/>
          <w:sz w:val="22"/>
        </w:rPr>
        <w:t xml:space="preserve"> </w:t>
      </w:r>
      <w:r w:rsidRPr="00A31B58">
        <w:rPr>
          <w:rFonts w:ascii="Arial" w:hAnsi="Arial" w:cs="Arial"/>
          <w:sz w:val="22"/>
        </w:rPr>
        <w:t>není možné využít předávat je k odstranění. Od této hierarchie odpadového hospodářství</w:t>
      </w:r>
      <w:r w:rsidR="00A31B58" w:rsidRPr="00A31B58">
        <w:rPr>
          <w:rFonts w:ascii="Arial" w:hAnsi="Arial" w:cs="Arial"/>
          <w:sz w:val="22"/>
        </w:rPr>
        <w:t xml:space="preserve"> </w:t>
      </w:r>
      <w:r w:rsidRPr="00A31B58">
        <w:rPr>
          <w:rFonts w:ascii="Arial" w:hAnsi="Arial" w:cs="Arial"/>
          <w:sz w:val="22"/>
        </w:rPr>
        <w:t>je možné se odchýlit jen v odůvodněných případech v souladu s platnou právní úpravou a</w:t>
      </w:r>
      <w:r w:rsidR="00A31B58" w:rsidRPr="00A31B58">
        <w:rPr>
          <w:rFonts w:ascii="Arial" w:hAnsi="Arial" w:cs="Arial"/>
          <w:sz w:val="22"/>
        </w:rPr>
        <w:t xml:space="preserve"> </w:t>
      </w:r>
      <w:r w:rsidRPr="00A31B58">
        <w:rPr>
          <w:rFonts w:ascii="Arial" w:hAnsi="Arial" w:cs="Arial"/>
          <w:sz w:val="22"/>
        </w:rPr>
        <w:t>nedojde-li tím k ohrožení nebo poškození životního prostředí nebo lidského zdraví a</w:t>
      </w:r>
      <w:r w:rsidR="00A31B58" w:rsidRPr="00A31B58">
        <w:rPr>
          <w:rFonts w:ascii="Arial" w:hAnsi="Arial" w:cs="Arial"/>
          <w:sz w:val="22"/>
        </w:rPr>
        <w:t xml:space="preserve"> </w:t>
      </w:r>
      <w:r w:rsidRPr="00A31B58">
        <w:rPr>
          <w:rFonts w:ascii="Arial" w:hAnsi="Arial" w:cs="Arial"/>
          <w:sz w:val="22"/>
        </w:rPr>
        <w:t>postupuje-li se v souladu s plány odpadového hospodářství.</w:t>
      </w:r>
    </w:p>
    <w:p w14:paraId="77C91D76" w14:textId="280B9C9A" w:rsidR="0075373B" w:rsidRPr="00A31B58" w:rsidRDefault="0075373B" w:rsidP="00CE5C25">
      <w:pPr>
        <w:pStyle w:val="Odstavecseseznamem"/>
        <w:numPr>
          <w:ilvl w:val="0"/>
          <w:numId w:val="18"/>
        </w:numPr>
        <w:spacing w:before="240"/>
        <w:rPr>
          <w:rFonts w:ascii="Arial" w:hAnsi="Arial" w:cs="Arial"/>
          <w:sz w:val="22"/>
        </w:rPr>
      </w:pPr>
      <w:r w:rsidRPr="00A31B58">
        <w:rPr>
          <w:rFonts w:ascii="Arial" w:hAnsi="Arial" w:cs="Arial"/>
          <w:sz w:val="22"/>
        </w:rPr>
        <w:t>Upřednostňovat environmentálně přínosné, ekonomicky a sociálně únosné technologie</w:t>
      </w:r>
      <w:r w:rsidR="00A31B58" w:rsidRPr="00A31B58">
        <w:rPr>
          <w:rFonts w:ascii="Arial" w:hAnsi="Arial" w:cs="Arial"/>
          <w:sz w:val="22"/>
        </w:rPr>
        <w:t xml:space="preserve"> </w:t>
      </w:r>
      <w:r w:rsidRPr="00A31B58">
        <w:rPr>
          <w:rFonts w:ascii="Arial" w:hAnsi="Arial" w:cs="Arial"/>
          <w:sz w:val="22"/>
        </w:rPr>
        <w:t>zpracování komunálních odpadů.</w:t>
      </w:r>
    </w:p>
    <w:p w14:paraId="0050E88C" w14:textId="0D67C798" w:rsidR="0075373B" w:rsidRPr="00F93DC7" w:rsidRDefault="0075373B" w:rsidP="00CE5C25">
      <w:pPr>
        <w:pStyle w:val="Odstavecseseznamem"/>
        <w:numPr>
          <w:ilvl w:val="0"/>
          <w:numId w:val="18"/>
        </w:numPr>
        <w:spacing w:before="240"/>
        <w:rPr>
          <w:rFonts w:ascii="Arial" w:hAnsi="Arial" w:cs="Arial"/>
          <w:sz w:val="22"/>
        </w:rPr>
      </w:pPr>
      <w:r w:rsidRPr="00F93DC7">
        <w:rPr>
          <w:rFonts w:ascii="Arial" w:hAnsi="Arial" w:cs="Arial"/>
          <w:sz w:val="22"/>
        </w:rPr>
        <w:t>Zachovat a rozvíjet spoluúčast a spolupráci s producenty obalů a dalšími výrobci podle</w:t>
      </w:r>
      <w:r w:rsidR="00A31B58" w:rsidRPr="00F93DC7">
        <w:rPr>
          <w:rFonts w:ascii="Arial" w:hAnsi="Arial" w:cs="Arial"/>
          <w:sz w:val="22"/>
        </w:rPr>
        <w:t xml:space="preserve"> </w:t>
      </w:r>
      <w:r w:rsidRPr="00F93DC7">
        <w:rPr>
          <w:rFonts w:ascii="Arial" w:hAnsi="Arial" w:cs="Arial"/>
          <w:sz w:val="22"/>
        </w:rPr>
        <w:t>principu „znečišťovatel platí“ a „rozšířené odpovědnosti výrobce“, na zajištění odděleného</w:t>
      </w:r>
      <w:r w:rsidR="00A31B58" w:rsidRPr="00F93DC7">
        <w:rPr>
          <w:rFonts w:ascii="Arial" w:hAnsi="Arial" w:cs="Arial"/>
          <w:sz w:val="22"/>
        </w:rPr>
        <w:t xml:space="preserve"> </w:t>
      </w:r>
      <w:r w:rsidRPr="00F93DC7">
        <w:rPr>
          <w:rFonts w:ascii="Arial" w:hAnsi="Arial" w:cs="Arial"/>
          <w:sz w:val="22"/>
        </w:rPr>
        <w:t>soustřeďování nebo zpětného odběru a využití příslušných složek komunálních odpadů.</w:t>
      </w:r>
    </w:p>
    <w:p w14:paraId="2A7B7112" w14:textId="76555EE6" w:rsidR="0075373B" w:rsidRPr="00A31B58" w:rsidRDefault="0075373B" w:rsidP="00CE5C25">
      <w:pPr>
        <w:pStyle w:val="Odstavecseseznamem"/>
        <w:numPr>
          <w:ilvl w:val="0"/>
          <w:numId w:val="18"/>
        </w:numPr>
        <w:spacing w:before="240"/>
        <w:rPr>
          <w:rFonts w:ascii="Arial" w:hAnsi="Arial" w:cs="Arial"/>
          <w:sz w:val="22"/>
        </w:rPr>
      </w:pPr>
      <w:r w:rsidRPr="00F93DC7">
        <w:rPr>
          <w:rFonts w:ascii="Arial" w:hAnsi="Arial" w:cs="Arial"/>
          <w:sz w:val="22"/>
        </w:rPr>
        <w:t>Mechanickou úpravu směsného komunálního odpadu tříděním lze</w:t>
      </w:r>
      <w:r w:rsidRPr="00A31B58">
        <w:rPr>
          <w:rFonts w:ascii="Arial" w:hAnsi="Arial" w:cs="Arial"/>
          <w:sz w:val="22"/>
        </w:rPr>
        <w:t xml:space="preserve"> podporovat jako</w:t>
      </w:r>
      <w:r w:rsidR="00A31B58" w:rsidRPr="00A31B58">
        <w:rPr>
          <w:rFonts w:ascii="Arial" w:hAnsi="Arial" w:cs="Arial"/>
          <w:sz w:val="22"/>
        </w:rPr>
        <w:t xml:space="preserve"> </w:t>
      </w:r>
      <w:r w:rsidRPr="00A31B58">
        <w:rPr>
          <w:rFonts w:ascii="Arial" w:hAnsi="Arial" w:cs="Arial"/>
          <w:sz w:val="22"/>
        </w:rPr>
        <w:t>doplňkovou technologii úpravy odpadů před jejich dalším materiálovým a energetickým</w:t>
      </w:r>
      <w:r w:rsidR="00A31B58" w:rsidRPr="00A31B58">
        <w:rPr>
          <w:rFonts w:ascii="Arial" w:hAnsi="Arial" w:cs="Arial"/>
          <w:sz w:val="22"/>
        </w:rPr>
        <w:t xml:space="preserve"> </w:t>
      </w:r>
      <w:r w:rsidRPr="00A31B58">
        <w:rPr>
          <w:rFonts w:ascii="Arial" w:hAnsi="Arial" w:cs="Arial"/>
          <w:sz w:val="22"/>
        </w:rPr>
        <w:t>využitím a odstraněním. Tato úprava nenahrazuje oddělené soustřeďování využitelných</w:t>
      </w:r>
      <w:r w:rsidR="00A31B58" w:rsidRPr="00A31B58">
        <w:rPr>
          <w:rFonts w:ascii="Arial" w:hAnsi="Arial" w:cs="Arial"/>
          <w:sz w:val="22"/>
        </w:rPr>
        <w:t xml:space="preserve"> </w:t>
      </w:r>
      <w:r w:rsidRPr="00A31B58">
        <w:rPr>
          <w:rFonts w:ascii="Arial" w:hAnsi="Arial" w:cs="Arial"/>
          <w:sz w:val="22"/>
        </w:rPr>
        <w:t>složek komunálních odpadů.</w:t>
      </w:r>
    </w:p>
    <w:p w14:paraId="5A8AD4D0" w14:textId="46DD5DFC" w:rsidR="0075373B" w:rsidRPr="00A31B58" w:rsidRDefault="0075373B" w:rsidP="00CE5C25">
      <w:pPr>
        <w:pStyle w:val="Odstavecseseznamem"/>
        <w:numPr>
          <w:ilvl w:val="0"/>
          <w:numId w:val="18"/>
        </w:numPr>
        <w:spacing w:before="240"/>
        <w:rPr>
          <w:rFonts w:ascii="Arial" w:hAnsi="Arial" w:cs="Arial"/>
          <w:sz w:val="22"/>
        </w:rPr>
      </w:pPr>
      <w:r w:rsidRPr="00A31B58">
        <w:rPr>
          <w:rFonts w:ascii="Arial" w:hAnsi="Arial" w:cs="Arial"/>
          <w:sz w:val="22"/>
        </w:rPr>
        <w:t>Zlepšovat systémy odděleného soustřeďování recyklovatelných a využitelných</w:t>
      </w:r>
      <w:r w:rsidR="00A31B58" w:rsidRPr="00A31B58">
        <w:rPr>
          <w:rFonts w:ascii="Arial" w:hAnsi="Arial" w:cs="Arial"/>
          <w:sz w:val="22"/>
        </w:rPr>
        <w:t xml:space="preserve"> </w:t>
      </w:r>
      <w:r w:rsidRPr="00A31B58">
        <w:rPr>
          <w:rFonts w:ascii="Arial" w:hAnsi="Arial" w:cs="Arial"/>
          <w:sz w:val="22"/>
        </w:rPr>
        <w:t>komunálních odpadů v obcích a u právnických a fyzických osob podnikajících. Podporovat</w:t>
      </w:r>
      <w:r w:rsidR="00A31B58" w:rsidRPr="00A31B58">
        <w:rPr>
          <w:rFonts w:ascii="Arial" w:hAnsi="Arial" w:cs="Arial"/>
          <w:sz w:val="22"/>
        </w:rPr>
        <w:t xml:space="preserve"> </w:t>
      </w:r>
      <w:r w:rsidRPr="00A31B58">
        <w:rPr>
          <w:rFonts w:ascii="Arial" w:hAnsi="Arial" w:cs="Arial"/>
          <w:sz w:val="22"/>
        </w:rPr>
        <w:t>místní samosprávy při zavádění efektivních inovací.</w:t>
      </w:r>
    </w:p>
    <w:p w14:paraId="2BC6CCC7" w14:textId="5DCE23F7" w:rsidR="0075373B" w:rsidRPr="00A31B58" w:rsidRDefault="0075373B" w:rsidP="00CE5C25">
      <w:pPr>
        <w:pStyle w:val="Odstavecseseznamem"/>
        <w:numPr>
          <w:ilvl w:val="0"/>
          <w:numId w:val="18"/>
        </w:numPr>
        <w:spacing w:before="240"/>
        <w:rPr>
          <w:rFonts w:ascii="Arial" w:hAnsi="Arial" w:cs="Arial"/>
          <w:sz w:val="22"/>
        </w:rPr>
      </w:pPr>
      <w:r w:rsidRPr="00A31B58">
        <w:rPr>
          <w:rFonts w:ascii="Arial" w:hAnsi="Arial" w:cs="Arial"/>
          <w:sz w:val="22"/>
        </w:rPr>
        <w:t>Poskytnout původcům živnostenských odpadů, tj. právnickým osobám a fyzickým osobám</w:t>
      </w:r>
      <w:r w:rsidR="00A31B58" w:rsidRPr="00A31B58">
        <w:rPr>
          <w:rFonts w:ascii="Arial" w:hAnsi="Arial" w:cs="Arial"/>
          <w:sz w:val="22"/>
        </w:rPr>
        <w:t xml:space="preserve"> </w:t>
      </w:r>
      <w:r w:rsidRPr="00A31B58">
        <w:rPr>
          <w:rFonts w:ascii="Arial" w:hAnsi="Arial" w:cs="Arial"/>
          <w:sz w:val="22"/>
        </w:rPr>
        <w:t>podnikajícím, produkujícím komunální odpad na území obce (osoby samostatně výdělečně</w:t>
      </w:r>
      <w:r w:rsidR="00A31B58" w:rsidRPr="00A31B58">
        <w:rPr>
          <w:rFonts w:ascii="Arial" w:hAnsi="Arial" w:cs="Arial"/>
          <w:sz w:val="22"/>
        </w:rPr>
        <w:t xml:space="preserve"> </w:t>
      </w:r>
      <w:r w:rsidRPr="00A31B58">
        <w:rPr>
          <w:rFonts w:ascii="Arial" w:hAnsi="Arial" w:cs="Arial"/>
          <w:sz w:val="22"/>
        </w:rPr>
        <w:t>činné, subjekty z neprůmyslové výrobní sféry, z administrativy, ze služeb a obchodu)</w:t>
      </w:r>
      <w:r w:rsidR="00A31B58" w:rsidRPr="00A31B58">
        <w:rPr>
          <w:rFonts w:ascii="Arial" w:hAnsi="Arial" w:cs="Arial"/>
          <w:sz w:val="22"/>
        </w:rPr>
        <w:t xml:space="preserve"> </w:t>
      </w:r>
      <w:r w:rsidRPr="00A31B58">
        <w:rPr>
          <w:rFonts w:ascii="Arial" w:hAnsi="Arial" w:cs="Arial"/>
          <w:sz w:val="22"/>
        </w:rPr>
        <w:t xml:space="preserve">možnost zapojení do systému nakládání s komunálními odpady </w:t>
      </w:r>
      <w:r w:rsidRPr="00A31B58">
        <w:rPr>
          <w:rFonts w:ascii="Arial" w:hAnsi="Arial" w:cs="Arial"/>
          <w:sz w:val="22"/>
        </w:rPr>
        <w:lastRenderedPageBreak/>
        <w:t>v obci, pokud má obec</w:t>
      </w:r>
      <w:r w:rsidR="00A31B58" w:rsidRPr="00A31B58">
        <w:rPr>
          <w:rFonts w:ascii="Arial" w:hAnsi="Arial" w:cs="Arial"/>
          <w:sz w:val="22"/>
        </w:rPr>
        <w:t xml:space="preserve"> </w:t>
      </w:r>
      <w:r w:rsidRPr="00A31B58">
        <w:rPr>
          <w:rFonts w:ascii="Arial" w:hAnsi="Arial" w:cs="Arial"/>
          <w:sz w:val="22"/>
        </w:rPr>
        <w:t>zavedený obecní systém nakládání s komunálními odpady se zahrnutím živnostenských</w:t>
      </w:r>
      <w:r w:rsidR="00A31B58" w:rsidRPr="00A31B58">
        <w:rPr>
          <w:rFonts w:ascii="Arial" w:hAnsi="Arial" w:cs="Arial"/>
          <w:sz w:val="22"/>
        </w:rPr>
        <w:t xml:space="preserve"> </w:t>
      </w:r>
      <w:r w:rsidRPr="00A31B58">
        <w:rPr>
          <w:rFonts w:ascii="Arial" w:hAnsi="Arial" w:cs="Arial"/>
          <w:sz w:val="22"/>
        </w:rPr>
        <w:t>odpadů.</w:t>
      </w:r>
    </w:p>
    <w:p w14:paraId="045E460A" w14:textId="713753D1" w:rsidR="0075373B" w:rsidRPr="00A31B58" w:rsidRDefault="0075373B" w:rsidP="00CE5C25">
      <w:pPr>
        <w:pStyle w:val="Odstavecseseznamem"/>
        <w:numPr>
          <w:ilvl w:val="0"/>
          <w:numId w:val="18"/>
        </w:numPr>
        <w:spacing w:before="240"/>
        <w:rPr>
          <w:rFonts w:ascii="Arial" w:hAnsi="Arial" w:cs="Arial"/>
          <w:sz w:val="22"/>
        </w:rPr>
      </w:pPr>
      <w:r w:rsidRPr="00A31B58">
        <w:rPr>
          <w:rFonts w:ascii="Arial" w:hAnsi="Arial" w:cs="Arial"/>
          <w:sz w:val="22"/>
        </w:rPr>
        <w:t>V obcích stanovit v rámci systému nakládání s komunálními odpady také systém nakládání</w:t>
      </w:r>
      <w:r w:rsidR="00A31B58" w:rsidRPr="00A31B58">
        <w:rPr>
          <w:rFonts w:ascii="Arial" w:hAnsi="Arial" w:cs="Arial"/>
          <w:sz w:val="22"/>
        </w:rPr>
        <w:t xml:space="preserve"> </w:t>
      </w:r>
      <w:r w:rsidRPr="00A31B58">
        <w:rPr>
          <w:rFonts w:ascii="Arial" w:hAnsi="Arial" w:cs="Arial"/>
          <w:sz w:val="22"/>
        </w:rPr>
        <w:t>s komunálními odpady, které produkují právnické osoby a fyzické osoby podnikající</w:t>
      </w:r>
      <w:r w:rsidR="00A31B58" w:rsidRPr="00A31B58">
        <w:rPr>
          <w:rFonts w:ascii="Arial" w:hAnsi="Arial" w:cs="Arial"/>
          <w:sz w:val="22"/>
        </w:rPr>
        <w:t xml:space="preserve"> </w:t>
      </w:r>
      <w:r w:rsidRPr="00A31B58">
        <w:rPr>
          <w:rFonts w:ascii="Arial" w:hAnsi="Arial" w:cs="Arial"/>
          <w:sz w:val="22"/>
        </w:rPr>
        <w:t>zapojené do obecního systému. Stanovit způsob odděleného soustřeďování jednotlivých</w:t>
      </w:r>
      <w:r w:rsidR="00A31B58" w:rsidRPr="00A31B58">
        <w:rPr>
          <w:rFonts w:ascii="Arial" w:hAnsi="Arial" w:cs="Arial"/>
          <w:sz w:val="22"/>
        </w:rPr>
        <w:t xml:space="preserve"> </w:t>
      </w:r>
      <w:r w:rsidRPr="00A31B58">
        <w:rPr>
          <w:rFonts w:ascii="Arial" w:hAnsi="Arial" w:cs="Arial"/>
          <w:sz w:val="22"/>
        </w:rPr>
        <w:t>druhů odpadů, minimálně však papíru, plastů, skla, kovů, biologicky rozložitelného</w:t>
      </w:r>
      <w:r w:rsidR="00A31B58" w:rsidRPr="00A31B58">
        <w:rPr>
          <w:rFonts w:ascii="Arial" w:hAnsi="Arial" w:cs="Arial"/>
          <w:sz w:val="22"/>
        </w:rPr>
        <w:t xml:space="preserve"> </w:t>
      </w:r>
      <w:r w:rsidRPr="00A31B58">
        <w:rPr>
          <w:rFonts w:ascii="Arial" w:hAnsi="Arial" w:cs="Arial"/>
          <w:sz w:val="22"/>
        </w:rPr>
        <w:t>odpadu, textilu a směsného komunálního odpadu, které produkují právnické osoby</w:t>
      </w:r>
      <w:r w:rsidR="00A31B58" w:rsidRPr="00A31B58">
        <w:rPr>
          <w:rFonts w:ascii="Arial" w:hAnsi="Arial" w:cs="Arial"/>
          <w:sz w:val="22"/>
        </w:rPr>
        <w:t xml:space="preserve"> </w:t>
      </w:r>
      <w:r w:rsidRPr="00A31B58">
        <w:rPr>
          <w:rFonts w:ascii="Arial" w:hAnsi="Arial" w:cs="Arial"/>
          <w:sz w:val="22"/>
        </w:rPr>
        <w:t>a fyzické osoby podnikající zapojené do obecního systému.</w:t>
      </w:r>
    </w:p>
    <w:p w14:paraId="2FB1ADB3" w14:textId="45CE9EF8" w:rsidR="0075373B" w:rsidRPr="00A31B58" w:rsidRDefault="0075373B" w:rsidP="00CE5C25">
      <w:pPr>
        <w:pStyle w:val="Odstavecseseznamem"/>
        <w:numPr>
          <w:ilvl w:val="0"/>
          <w:numId w:val="18"/>
        </w:numPr>
        <w:spacing w:before="240"/>
        <w:rPr>
          <w:rFonts w:ascii="Arial" w:hAnsi="Arial" w:cs="Arial"/>
          <w:sz w:val="22"/>
        </w:rPr>
      </w:pPr>
      <w:r w:rsidRPr="00A31B58">
        <w:rPr>
          <w:rFonts w:ascii="Arial" w:hAnsi="Arial" w:cs="Arial"/>
          <w:sz w:val="22"/>
        </w:rPr>
        <w:t>Podporovat digitalizaci a chytrá řešení v odpadovém hospodářství.</w:t>
      </w:r>
    </w:p>
    <w:p w14:paraId="0A57357E" w14:textId="77AD203E" w:rsidR="0075373B" w:rsidRPr="00A31B58" w:rsidRDefault="0075373B" w:rsidP="00CE5C25">
      <w:pPr>
        <w:pStyle w:val="Odstavecseseznamem"/>
        <w:numPr>
          <w:ilvl w:val="0"/>
          <w:numId w:val="18"/>
        </w:numPr>
        <w:spacing w:before="240"/>
        <w:rPr>
          <w:rFonts w:ascii="Arial" w:hAnsi="Arial" w:cs="Arial"/>
          <w:sz w:val="22"/>
        </w:rPr>
      </w:pPr>
      <w:r w:rsidRPr="00A31B58">
        <w:rPr>
          <w:rFonts w:ascii="Arial" w:hAnsi="Arial" w:cs="Arial"/>
          <w:sz w:val="22"/>
        </w:rPr>
        <w:t>Podporovat využití výstupů ze zařízení na recyklaci komunálních odpadů. Zvážit a přijmout</w:t>
      </w:r>
      <w:r w:rsidR="00A31B58" w:rsidRPr="00A31B58">
        <w:rPr>
          <w:rFonts w:ascii="Arial" w:hAnsi="Arial" w:cs="Arial"/>
          <w:sz w:val="22"/>
        </w:rPr>
        <w:t xml:space="preserve"> </w:t>
      </w:r>
      <w:r w:rsidRPr="00A31B58">
        <w:rPr>
          <w:rFonts w:ascii="Arial" w:hAnsi="Arial" w:cs="Arial"/>
          <w:sz w:val="22"/>
        </w:rPr>
        <w:t>opatření, které učiní z recyklátů výhodnou alternativu vůči primárním materiálům.</w:t>
      </w:r>
    </w:p>
    <w:p w14:paraId="17429436" w14:textId="520AD213" w:rsidR="0075373B" w:rsidRPr="00914F80" w:rsidRDefault="0075373B" w:rsidP="00992C33">
      <w:pPr>
        <w:spacing w:before="240" w:after="120"/>
        <w:ind w:left="360"/>
        <w:jc w:val="both"/>
        <w:rPr>
          <w:rFonts w:ascii="Arial" w:hAnsi="Arial" w:cs="Arial"/>
          <w:b/>
          <w:bCs/>
        </w:rPr>
      </w:pPr>
      <w:r w:rsidRPr="00914F80">
        <w:rPr>
          <w:rFonts w:ascii="Arial" w:hAnsi="Arial" w:cs="Arial"/>
          <w:b/>
          <w:bCs/>
        </w:rPr>
        <w:t>Opatření:</w:t>
      </w:r>
    </w:p>
    <w:p w14:paraId="608383C8" w14:textId="57B6868F" w:rsidR="0075373B" w:rsidRPr="00AE0A12" w:rsidRDefault="0075373B" w:rsidP="00CE5C25">
      <w:pPr>
        <w:pStyle w:val="Odstavecseseznamem"/>
        <w:numPr>
          <w:ilvl w:val="0"/>
          <w:numId w:val="19"/>
        </w:numPr>
        <w:spacing w:before="240"/>
        <w:rPr>
          <w:rFonts w:ascii="Arial" w:hAnsi="Arial" w:cs="Arial"/>
          <w:sz w:val="22"/>
        </w:rPr>
      </w:pPr>
      <w:r w:rsidRPr="00AE0A12">
        <w:rPr>
          <w:rFonts w:ascii="Arial" w:hAnsi="Arial" w:cs="Arial"/>
          <w:sz w:val="22"/>
        </w:rPr>
        <w:t>Plnit povinnosti a podmínky odděleného soustřeďování (tříděného sběru) komunálních</w:t>
      </w:r>
      <w:r w:rsidR="00AE0A12" w:rsidRPr="00AE0A12">
        <w:rPr>
          <w:rFonts w:ascii="Arial" w:hAnsi="Arial" w:cs="Arial"/>
          <w:sz w:val="22"/>
        </w:rPr>
        <w:t xml:space="preserve"> </w:t>
      </w:r>
      <w:r w:rsidRPr="00AE0A12">
        <w:rPr>
          <w:rFonts w:ascii="Arial" w:hAnsi="Arial" w:cs="Arial"/>
          <w:sz w:val="22"/>
        </w:rPr>
        <w:t>odpadů v obcích.</w:t>
      </w:r>
    </w:p>
    <w:p w14:paraId="74F4CF37" w14:textId="26EADD37" w:rsidR="0075373B" w:rsidRPr="00AE0A12" w:rsidRDefault="0075373B" w:rsidP="00CE5C25">
      <w:pPr>
        <w:pStyle w:val="Odstavecseseznamem"/>
        <w:numPr>
          <w:ilvl w:val="0"/>
          <w:numId w:val="19"/>
        </w:numPr>
        <w:spacing w:before="240"/>
        <w:rPr>
          <w:rFonts w:ascii="Arial" w:hAnsi="Arial" w:cs="Arial"/>
          <w:sz w:val="22"/>
        </w:rPr>
      </w:pPr>
      <w:r w:rsidRPr="00AE0A12">
        <w:rPr>
          <w:rFonts w:ascii="Arial" w:hAnsi="Arial" w:cs="Arial"/>
          <w:sz w:val="22"/>
        </w:rPr>
        <w:t>Důsledně kontrolovat zajištění odděleného soustřeďování (tříděného sběru) využitelných</w:t>
      </w:r>
      <w:r w:rsidR="00AE0A12" w:rsidRPr="00AE0A12">
        <w:rPr>
          <w:rFonts w:ascii="Arial" w:hAnsi="Arial" w:cs="Arial"/>
          <w:sz w:val="22"/>
        </w:rPr>
        <w:t xml:space="preserve"> </w:t>
      </w:r>
      <w:r w:rsidRPr="00AE0A12">
        <w:rPr>
          <w:rFonts w:ascii="Arial" w:hAnsi="Arial" w:cs="Arial"/>
          <w:sz w:val="22"/>
        </w:rPr>
        <w:t>složek komunálního odpadu, minimálně pro papír, plasty, sklo, kovy, biologický odpad a textil.</w:t>
      </w:r>
    </w:p>
    <w:p w14:paraId="7F88001D" w14:textId="01BFFE11" w:rsidR="0075373B" w:rsidRPr="00AE0A12" w:rsidRDefault="0075373B" w:rsidP="00CE5C25">
      <w:pPr>
        <w:pStyle w:val="Odstavecseseznamem"/>
        <w:numPr>
          <w:ilvl w:val="0"/>
          <w:numId w:val="19"/>
        </w:numPr>
        <w:spacing w:before="240"/>
        <w:rPr>
          <w:rFonts w:ascii="Arial" w:hAnsi="Arial" w:cs="Arial"/>
          <w:sz w:val="22"/>
        </w:rPr>
      </w:pPr>
      <w:r w:rsidRPr="00AE0A12">
        <w:rPr>
          <w:rFonts w:ascii="Arial" w:hAnsi="Arial" w:cs="Arial"/>
          <w:sz w:val="22"/>
        </w:rPr>
        <w:t>Intenzifikovat a optimalizovat oddělené soustřeďování využitelných komunálních odpadů</w:t>
      </w:r>
      <w:r w:rsidR="00AE0A12" w:rsidRPr="00AE0A12">
        <w:rPr>
          <w:rFonts w:ascii="Arial" w:hAnsi="Arial" w:cs="Arial"/>
          <w:sz w:val="22"/>
        </w:rPr>
        <w:t xml:space="preserve"> </w:t>
      </w:r>
      <w:r w:rsidRPr="00AE0A12">
        <w:rPr>
          <w:rFonts w:ascii="Arial" w:hAnsi="Arial" w:cs="Arial"/>
          <w:sz w:val="22"/>
        </w:rPr>
        <w:t>v obcích zvyšováním počtu sběrných nádob a zvyšováním povědomí občanů. Zaměřit se na</w:t>
      </w:r>
      <w:r w:rsidR="00AE0A12" w:rsidRPr="00AE0A12">
        <w:rPr>
          <w:rFonts w:ascii="Arial" w:hAnsi="Arial" w:cs="Arial"/>
          <w:sz w:val="22"/>
        </w:rPr>
        <w:t xml:space="preserve"> </w:t>
      </w:r>
      <w:r w:rsidRPr="00AE0A12">
        <w:rPr>
          <w:rFonts w:ascii="Arial" w:hAnsi="Arial" w:cs="Arial"/>
          <w:sz w:val="22"/>
        </w:rPr>
        <w:t>kvalitu vytříděných využitelných komunálních odpadů.</w:t>
      </w:r>
    </w:p>
    <w:p w14:paraId="204BB52D" w14:textId="4D919FE3" w:rsidR="0075373B" w:rsidRPr="00AE0A12" w:rsidRDefault="0075373B" w:rsidP="00CE5C25">
      <w:pPr>
        <w:pStyle w:val="Odstavecseseznamem"/>
        <w:numPr>
          <w:ilvl w:val="0"/>
          <w:numId w:val="19"/>
        </w:numPr>
        <w:spacing w:before="240"/>
        <w:rPr>
          <w:rFonts w:ascii="Arial" w:hAnsi="Arial" w:cs="Arial"/>
          <w:sz w:val="22"/>
        </w:rPr>
      </w:pPr>
      <w:r w:rsidRPr="00AE0A12">
        <w:rPr>
          <w:rFonts w:ascii="Arial" w:hAnsi="Arial" w:cs="Arial"/>
          <w:sz w:val="22"/>
        </w:rPr>
        <w:t>Důsledně kontrolovat dodržování hierarchie odpadového hospodářství.</w:t>
      </w:r>
    </w:p>
    <w:p w14:paraId="1EE97C44" w14:textId="4636BBF9" w:rsidR="0075373B" w:rsidRPr="00AE0A12" w:rsidRDefault="0075373B" w:rsidP="00CE5C25">
      <w:pPr>
        <w:pStyle w:val="Odstavecseseznamem"/>
        <w:numPr>
          <w:ilvl w:val="0"/>
          <w:numId w:val="19"/>
        </w:numPr>
        <w:spacing w:before="240"/>
        <w:rPr>
          <w:rFonts w:ascii="Arial" w:hAnsi="Arial" w:cs="Arial"/>
          <w:sz w:val="22"/>
        </w:rPr>
      </w:pPr>
      <w:r w:rsidRPr="00AE0A12">
        <w:rPr>
          <w:rFonts w:ascii="Arial" w:hAnsi="Arial" w:cs="Arial"/>
          <w:sz w:val="22"/>
        </w:rPr>
        <w:t>Průběžně vyhodnocovat obecní systém nakládání s komunálními odpady a jeho kapacitní</w:t>
      </w:r>
      <w:r w:rsidR="00AE0A12" w:rsidRPr="00AE0A12">
        <w:rPr>
          <w:rFonts w:ascii="Arial" w:hAnsi="Arial" w:cs="Arial"/>
          <w:sz w:val="22"/>
        </w:rPr>
        <w:t xml:space="preserve"> </w:t>
      </w:r>
      <w:r w:rsidRPr="00AE0A12">
        <w:rPr>
          <w:rFonts w:ascii="Arial" w:hAnsi="Arial" w:cs="Arial"/>
          <w:sz w:val="22"/>
        </w:rPr>
        <w:t>možnosti a navrhovat opatření k jeho zlepšení a zefektivnění.</w:t>
      </w:r>
    </w:p>
    <w:p w14:paraId="1B761381" w14:textId="05C90419" w:rsidR="0075373B" w:rsidRPr="00AE0A12" w:rsidRDefault="0075373B" w:rsidP="00CE5C25">
      <w:pPr>
        <w:pStyle w:val="Odstavecseseznamem"/>
        <w:numPr>
          <w:ilvl w:val="0"/>
          <w:numId w:val="19"/>
        </w:numPr>
        <w:spacing w:before="240"/>
        <w:rPr>
          <w:rFonts w:ascii="Arial" w:hAnsi="Arial" w:cs="Arial"/>
          <w:sz w:val="22"/>
        </w:rPr>
      </w:pPr>
      <w:r w:rsidRPr="00AE0A12">
        <w:rPr>
          <w:rFonts w:ascii="Arial" w:hAnsi="Arial" w:cs="Arial"/>
          <w:sz w:val="22"/>
        </w:rPr>
        <w:t>Zařazovat vytříděný odpad, získaný v rámci odděleného soustřeďování (tříděného sběru)</w:t>
      </w:r>
      <w:r w:rsidR="00AE0A12" w:rsidRPr="00AE0A12">
        <w:rPr>
          <w:rFonts w:ascii="Arial" w:hAnsi="Arial" w:cs="Arial"/>
          <w:sz w:val="22"/>
        </w:rPr>
        <w:t xml:space="preserve"> </w:t>
      </w:r>
      <w:r w:rsidRPr="00AE0A12">
        <w:rPr>
          <w:rFonts w:ascii="Arial" w:hAnsi="Arial" w:cs="Arial"/>
          <w:sz w:val="22"/>
        </w:rPr>
        <w:t>v obcích, jako komunální odpady (s obsahem obalové složky), tj. skupinu 20 Katalogu</w:t>
      </w:r>
      <w:r w:rsidR="00AE0A12" w:rsidRPr="00AE0A12">
        <w:rPr>
          <w:rFonts w:ascii="Arial" w:hAnsi="Arial" w:cs="Arial"/>
          <w:sz w:val="22"/>
        </w:rPr>
        <w:t xml:space="preserve"> </w:t>
      </w:r>
      <w:r w:rsidRPr="00AE0A12">
        <w:rPr>
          <w:rFonts w:ascii="Arial" w:hAnsi="Arial" w:cs="Arial"/>
          <w:sz w:val="22"/>
        </w:rPr>
        <w:t>odpadů.</w:t>
      </w:r>
    </w:p>
    <w:p w14:paraId="6E130C71" w14:textId="0D659BAB" w:rsidR="0075373B" w:rsidRPr="00AE0A12" w:rsidRDefault="0075373B" w:rsidP="00CE5C25">
      <w:pPr>
        <w:pStyle w:val="Odstavecseseznamem"/>
        <w:numPr>
          <w:ilvl w:val="0"/>
          <w:numId w:val="19"/>
        </w:numPr>
        <w:spacing w:before="240"/>
        <w:rPr>
          <w:rFonts w:ascii="Arial" w:hAnsi="Arial" w:cs="Arial"/>
          <w:sz w:val="22"/>
        </w:rPr>
      </w:pPr>
      <w:r w:rsidRPr="00AE0A12">
        <w:rPr>
          <w:rFonts w:ascii="Arial" w:hAnsi="Arial" w:cs="Arial"/>
          <w:sz w:val="22"/>
        </w:rPr>
        <w:t>Na úrovni obce informovat alespoň jednou ročně občany a ostatní účastníky obecního</w:t>
      </w:r>
      <w:r w:rsidR="00AE0A12" w:rsidRPr="00AE0A12">
        <w:rPr>
          <w:rFonts w:ascii="Arial" w:hAnsi="Arial" w:cs="Arial"/>
          <w:sz w:val="22"/>
        </w:rPr>
        <w:t xml:space="preserve"> </w:t>
      </w:r>
      <w:r w:rsidRPr="00AE0A12">
        <w:rPr>
          <w:rFonts w:ascii="Arial" w:hAnsi="Arial" w:cs="Arial"/>
          <w:sz w:val="22"/>
        </w:rPr>
        <w:t>systému nakládání s komunálními odpady o způsobech a rozsahu odděleného</w:t>
      </w:r>
      <w:r w:rsidR="00AE0A12" w:rsidRPr="00AE0A12">
        <w:rPr>
          <w:rFonts w:ascii="Arial" w:hAnsi="Arial" w:cs="Arial"/>
          <w:sz w:val="22"/>
        </w:rPr>
        <w:t xml:space="preserve"> </w:t>
      </w:r>
      <w:r w:rsidRPr="00AE0A12">
        <w:rPr>
          <w:rFonts w:ascii="Arial" w:hAnsi="Arial" w:cs="Arial"/>
          <w:sz w:val="22"/>
        </w:rPr>
        <w:t>soustřeďování komunálních odpadů, využití a odstranění komunálních odpadů</w:t>
      </w:r>
      <w:r w:rsidR="00AE0A12" w:rsidRPr="00AE0A12">
        <w:rPr>
          <w:rFonts w:ascii="Arial" w:hAnsi="Arial" w:cs="Arial"/>
          <w:sz w:val="22"/>
        </w:rPr>
        <w:t xml:space="preserve"> </w:t>
      </w:r>
      <w:r w:rsidRPr="00AE0A12">
        <w:rPr>
          <w:rFonts w:ascii="Arial" w:hAnsi="Arial" w:cs="Arial"/>
          <w:sz w:val="22"/>
        </w:rPr>
        <w:t>a o nakládání s dalšími odpady v rámci obecního systému. Součástí jsou také informace</w:t>
      </w:r>
      <w:r w:rsidR="00AE0A12" w:rsidRPr="00AE0A12">
        <w:rPr>
          <w:rFonts w:ascii="Arial" w:hAnsi="Arial" w:cs="Arial"/>
          <w:sz w:val="22"/>
        </w:rPr>
        <w:t xml:space="preserve"> </w:t>
      </w:r>
      <w:r w:rsidRPr="00AE0A12">
        <w:rPr>
          <w:rFonts w:ascii="Arial" w:hAnsi="Arial" w:cs="Arial"/>
          <w:sz w:val="22"/>
        </w:rPr>
        <w:t>o možnostech prevence a minimalizace vzniku komunálních odpadů. Minimálně jednou</w:t>
      </w:r>
      <w:r w:rsidR="00AE0A12" w:rsidRPr="00AE0A12">
        <w:rPr>
          <w:rFonts w:ascii="Arial" w:hAnsi="Arial" w:cs="Arial"/>
          <w:sz w:val="22"/>
        </w:rPr>
        <w:t xml:space="preserve"> </w:t>
      </w:r>
      <w:r w:rsidRPr="00AE0A12">
        <w:rPr>
          <w:rFonts w:ascii="Arial" w:hAnsi="Arial" w:cs="Arial"/>
          <w:sz w:val="22"/>
        </w:rPr>
        <w:t>ročně zveřejnit kvantifikované výsledky odpadového hospodářství obce.</w:t>
      </w:r>
    </w:p>
    <w:p w14:paraId="5A9F06DA" w14:textId="37B8EF75" w:rsidR="0075373B" w:rsidRPr="00AE0A12" w:rsidRDefault="0075373B" w:rsidP="00CE5C25">
      <w:pPr>
        <w:pStyle w:val="Odstavecseseznamem"/>
        <w:numPr>
          <w:ilvl w:val="0"/>
          <w:numId w:val="19"/>
        </w:numPr>
        <w:spacing w:before="240"/>
        <w:rPr>
          <w:rFonts w:ascii="Arial" w:hAnsi="Arial" w:cs="Arial"/>
          <w:sz w:val="22"/>
        </w:rPr>
      </w:pPr>
      <w:r w:rsidRPr="00AE0A12">
        <w:rPr>
          <w:rFonts w:ascii="Arial" w:hAnsi="Arial" w:cs="Arial"/>
          <w:sz w:val="22"/>
        </w:rPr>
        <w:t>Na úrovni obce informovat alespoň jednou ročně právnické osoby a fyzické osoby</w:t>
      </w:r>
      <w:r w:rsidR="00AE0A12" w:rsidRPr="00AE0A12">
        <w:rPr>
          <w:rFonts w:ascii="Arial" w:hAnsi="Arial" w:cs="Arial"/>
          <w:sz w:val="22"/>
        </w:rPr>
        <w:t xml:space="preserve"> </w:t>
      </w:r>
      <w:r w:rsidRPr="00AE0A12">
        <w:rPr>
          <w:rFonts w:ascii="Arial" w:hAnsi="Arial" w:cs="Arial"/>
          <w:sz w:val="22"/>
        </w:rPr>
        <w:t>podnikající a účastníky obecního systému nakládání s komunálními odpady o způsobech</w:t>
      </w:r>
      <w:r w:rsidR="00AE0A12" w:rsidRPr="00AE0A12">
        <w:rPr>
          <w:rFonts w:ascii="Arial" w:hAnsi="Arial" w:cs="Arial"/>
          <w:sz w:val="22"/>
        </w:rPr>
        <w:t xml:space="preserve"> </w:t>
      </w:r>
      <w:r w:rsidRPr="00AE0A12">
        <w:rPr>
          <w:rFonts w:ascii="Arial" w:hAnsi="Arial" w:cs="Arial"/>
          <w:sz w:val="22"/>
        </w:rPr>
        <w:t>a rozsahu odděleného soustřeďování odpadů a o nakládání s nimi.</w:t>
      </w:r>
    </w:p>
    <w:p w14:paraId="4576C83E" w14:textId="32763601" w:rsidR="0075373B" w:rsidRPr="00AE0A12" w:rsidRDefault="0075373B" w:rsidP="00CE5C25">
      <w:pPr>
        <w:pStyle w:val="Odstavecseseznamem"/>
        <w:numPr>
          <w:ilvl w:val="0"/>
          <w:numId w:val="19"/>
        </w:numPr>
        <w:spacing w:before="240"/>
        <w:rPr>
          <w:rFonts w:ascii="Arial" w:hAnsi="Arial" w:cs="Arial"/>
          <w:sz w:val="22"/>
        </w:rPr>
      </w:pPr>
      <w:r w:rsidRPr="00AE0A12">
        <w:rPr>
          <w:rFonts w:ascii="Arial" w:hAnsi="Arial" w:cs="Arial"/>
          <w:sz w:val="22"/>
        </w:rPr>
        <w:t>Informovat právnické a fyzické podnikající osoby o jejich povinnosti odděleného</w:t>
      </w:r>
      <w:r w:rsidR="00AE0A12" w:rsidRPr="00AE0A12">
        <w:rPr>
          <w:rFonts w:ascii="Arial" w:hAnsi="Arial" w:cs="Arial"/>
          <w:sz w:val="22"/>
        </w:rPr>
        <w:t xml:space="preserve"> </w:t>
      </w:r>
      <w:r w:rsidRPr="00AE0A12">
        <w:rPr>
          <w:rFonts w:ascii="Arial" w:hAnsi="Arial" w:cs="Arial"/>
          <w:sz w:val="22"/>
        </w:rPr>
        <w:t>soustřeďování recyklovatelných a využitelných komunálních odpadů.</w:t>
      </w:r>
    </w:p>
    <w:p w14:paraId="2F0441FC" w14:textId="6A1C15F0" w:rsidR="0075373B" w:rsidRPr="00AE0A12" w:rsidRDefault="0075373B" w:rsidP="00CE5C25">
      <w:pPr>
        <w:pStyle w:val="Odstavecseseznamem"/>
        <w:numPr>
          <w:ilvl w:val="0"/>
          <w:numId w:val="19"/>
        </w:numPr>
        <w:spacing w:before="240"/>
        <w:rPr>
          <w:rFonts w:ascii="Arial" w:hAnsi="Arial" w:cs="Arial"/>
          <w:sz w:val="22"/>
        </w:rPr>
      </w:pPr>
      <w:r w:rsidRPr="00AE0A12">
        <w:rPr>
          <w:rFonts w:ascii="Arial" w:hAnsi="Arial" w:cs="Arial"/>
          <w:sz w:val="22"/>
        </w:rPr>
        <w:t>Průběžně vyhodnocovat systém nakládání s komunálními odpady na obecní a regionální</w:t>
      </w:r>
      <w:r w:rsidR="00AE0A12" w:rsidRPr="00AE0A12">
        <w:rPr>
          <w:rFonts w:ascii="Arial" w:hAnsi="Arial" w:cs="Arial"/>
          <w:sz w:val="22"/>
        </w:rPr>
        <w:t xml:space="preserve"> </w:t>
      </w:r>
      <w:r w:rsidRPr="00AE0A12">
        <w:rPr>
          <w:rFonts w:ascii="Arial" w:hAnsi="Arial" w:cs="Arial"/>
          <w:sz w:val="22"/>
        </w:rPr>
        <w:t>úrovni.</w:t>
      </w:r>
    </w:p>
    <w:p w14:paraId="5C1A1F4A" w14:textId="249861CF" w:rsidR="0075373B" w:rsidRPr="00AE0A12" w:rsidRDefault="0075373B" w:rsidP="00CE5C25">
      <w:pPr>
        <w:pStyle w:val="Odstavecseseznamem"/>
        <w:numPr>
          <w:ilvl w:val="0"/>
          <w:numId w:val="19"/>
        </w:numPr>
        <w:spacing w:before="240"/>
        <w:rPr>
          <w:rFonts w:ascii="Arial" w:hAnsi="Arial" w:cs="Arial"/>
          <w:sz w:val="22"/>
        </w:rPr>
      </w:pPr>
      <w:r w:rsidRPr="00AE0A12">
        <w:rPr>
          <w:rFonts w:ascii="Arial" w:hAnsi="Arial" w:cs="Arial"/>
          <w:sz w:val="22"/>
        </w:rPr>
        <w:lastRenderedPageBreak/>
        <w:t>Podporovat inovativní technologie v oblasti sběru, dotřídění a zpracování komunálních</w:t>
      </w:r>
      <w:r w:rsidR="00AE0A12" w:rsidRPr="00AE0A12">
        <w:rPr>
          <w:rFonts w:ascii="Arial" w:hAnsi="Arial" w:cs="Arial"/>
          <w:sz w:val="22"/>
        </w:rPr>
        <w:t xml:space="preserve"> </w:t>
      </w:r>
      <w:r w:rsidRPr="00AE0A12">
        <w:rPr>
          <w:rFonts w:ascii="Arial" w:hAnsi="Arial" w:cs="Arial"/>
          <w:sz w:val="22"/>
        </w:rPr>
        <w:t>odpadů.</w:t>
      </w:r>
    </w:p>
    <w:p w14:paraId="4A51FE6F" w14:textId="016D480F" w:rsidR="0075373B" w:rsidRPr="00AE0A12" w:rsidRDefault="0075373B" w:rsidP="00CE5C25">
      <w:pPr>
        <w:pStyle w:val="Odstavecseseznamem"/>
        <w:numPr>
          <w:ilvl w:val="0"/>
          <w:numId w:val="19"/>
        </w:numPr>
        <w:spacing w:before="240"/>
        <w:rPr>
          <w:rFonts w:ascii="Arial" w:hAnsi="Arial" w:cs="Arial"/>
          <w:sz w:val="22"/>
        </w:rPr>
      </w:pPr>
      <w:r w:rsidRPr="00AE0A12">
        <w:rPr>
          <w:rFonts w:ascii="Arial" w:hAnsi="Arial" w:cs="Arial"/>
          <w:sz w:val="22"/>
        </w:rPr>
        <w:t>Podporovat nastavení obecních systémů odpadového hospodářství založených na principu</w:t>
      </w:r>
      <w:r w:rsidR="00AE0A12" w:rsidRPr="00AE0A12">
        <w:rPr>
          <w:rFonts w:ascii="Arial" w:hAnsi="Arial" w:cs="Arial"/>
          <w:sz w:val="22"/>
        </w:rPr>
        <w:t xml:space="preserve"> </w:t>
      </w:r>
      <w:r w:rsidRPr="00AE0A12">
        <w:rPr>
          <w:rFonts w:ascii="Arial" w:hAnsi="Arial" w:cs="Arial"/>
          <w:sz w:val="22"/>
        </w:rPr>
        <w:t>„</w:t>
      </w:r>
      <w:r w:rsidRPr="00AE0A12">
        <w:rPr>
          <w:rFonts w:ascii="Arial" w:hAnsi="Arial" w:cs="Arial"/>
          <w:i/>
          <w:sz w:val="22"/>
        </w:rPr>
        <w:t>Zaplať, kolik vyhodíš</w:t>
      </w:r>
      <w:r w:rsidRPr="00AE0A12">
        <w:rPr>
          <w:rFonts w:ascii="Arial" w:hAnsi="Arial" w:cs="Arial"/>
          <w:sz w:val="22"/>
        </w:rPr>
        <w:t>“ a s tím související nastavení poplatku za komunální odpad ve formě</w:t>
      </w:r>
      <w:r w:rsidR="00AE0A12" w:rsidRPr="00AE0A12">
        <w:rPr>
          <w:rFonts w:ascii="Arial" w:hAnsi="Arial" w:cs="Arial"/>
          <w:sz w:val="22"/>
        </w:rPr>
        <w:t xml:space="preserve"> </w:t>
      </w:r>
      <w:r w:rsidRPr="00AE0A12">
        <w:rPr>
          <w:rFonts w:ascii="Arial" w:hAnsi="Arial" w:cs="Arial"/>
          <w:sz w:val="22"/>
        </w:rPr>
        <w:t>poplatku za odkládání komunálního odpadu z nemovité věci. Podporovat obce v</w:t>
      </w:r>
      <w:r w:rsidR="00AE0A12" w:rsidRPr="00AE0A12">
        <w:rPr>
          <w:rFonts w:ascii="Arial" w:hAnsi="Arial" w:cs="Arial"/>
          <w:sz w:val="22"/>
        </w:rPr>
        <w:t> </w:t>
      </w:r>
      <w:r w:rsidRPr="00AE0A12">
        <w:rPr>
          <w:rFonts w:ascii="Arial" w:hAnsi="Arial" w:cs="Arial"/>
          <w:sz w:val="22"/>
        </w:rPr>
        <w:t>budování</w:t>
      </w:r>
      <w:r w:rsidR="00AE0A12" w:rsidRPr="00AE0A12">
        <w:rPr>
          <w:rFonts w:ascii="Arial" w:hAnsi="Arial" w:cs="Arial"/>
          <w:sz w:val="22"/>
        </w:rPr>
        <w:t xml:space="preserve"> </w:t>
      </w:r>
      <w:r w:rsidRPr="00AE0A12">
        <w:rPr>
          <w:rFonts w:ascii="Arial" w:hAnsi="Arial" w:cs="Arial"/>
          <w:sz w:val="22"/>
        </w:rPr>
        <w:t>infrastruktury a zavádění potřebných technologií.</w:t>
      </w:r>
    </w:p>
    <w:p w14:paraId="69A23AB3" w14:textId="77777777" w:rsidR="0075373B" w:rsidRPr="00992C33" w:rsidRDefault="0075373B" w:rsidP="00992C33">
      <w:pPr>
        <w:pStyle w:val="Nadpis4"/>
        <w:spacing w:before="360" w:after="120"/>
        <w:rPr>
          <w:rFonts w:ascii="Arial" w:hAnsi="Arial" w:cs="Arial"/>
          <w:b/>
          <w:color w:val="auto"/>
        </w:rPr>
      </w:pPr>
      <w:r w:rsidRPr="00992C33">
        <w:rPr>
          <w:rFonts w:ascii="Arial" w:hAnsi="Arial" w:cs="Arial"/>
          <w:b/>
          <w:color w:val="auto"/>
        </w:rPr>
        <w:t>Směsný komunální odpad</w:t>
      </w:r>
    </w:p>
    <w:p w14:paraId="3EF91337" w14:textId="61A98DF8" w:rsidR="0075373B" w:rsidRPr="0075373B" w:rsidRDefault="0075373B" w:rsidP="00992C33">
      <w:pPr>
        <w:spacing w:before="240" w:after="120"/>
        <w:ind w:firstLine="426"/>
        <w:jc w:val="both"/>
        <w:rPr>
          <w:rFonts w:ascii="Arial" w:hAnsi="Arial" w:cs="Arial"/>
          <w:color w:val="000000"/>
        </w:rPr>
      </w:pPr>
      <w:r w:rsidRPr="0075373B">
        <w:rPr>
          <w:rFonts w:ascii="Arial" w:hAnsi="Arial" w:cs="Arial"/>
          <w:color w:val="000000"/>
        </w:rPr>
        <w:t>Směsný komunální odpad je odpad zařazený dle Katalogu odpadů pod katalogové číslo</w:t>
      </w:r>
      <w:r w:rsidR="00AE0A12">
        <w:rPr>
          <w:rFonts w:ascii="Arial" w:hAnsi="Arial" w:cs="Arial"/>
          <w:color w:val="000000"/>
        </w:rPr>
        <w:t xml:space="preserve"> </w:t>
      </w:r>
      <w:r w:rsidRPr="0075373B">
        <w:rPr>
          <w:rFonts w:ascii="Arial" w:hAnsi="Arial" w:cs="Arial"/>
          <w:color w:val="000000"/>
        </w:rPr>
        <w:t>odpadu 20 03 01 a pro účely stanovení cíle jde o zbytkový odpad po odděleném soustředění</w:t>
      </w:r>
      <w:r w:rsidR="00AE0A12">
        <w:rPr>
          <w:rFonts w:ascii="Arial" w:hAnsi="Arial" w:cs="Arial"/>
          <w:color w:val="000000"/>
        </w:rPr>
        <w:t xml:space="preserve"> </w:t>
      </w:r>
      <w:r w:rsidRPr="0075373B">
        <w:rPr>
          <w:rFonts w:ascii="Arial" w:hAnsi="Arial" w:cs="Arial"/>
          <w:color w:val="000000"/>
        </w:rPr>
        <w:t>(vytřídění) materiálově využitelných složek, nebezpečných složek a biologického odpadu,</w:t>
      </w:r>
      <w:r w:rsidR="00AE0A12">
        <w:rPr>
          <w:rFonts w:ascii="Arial" w:hAnsi="Arial" w:cs="Arial"/>
          <w:color w:val="000000"/>
        </w:rPr>
        <w:t xml:space="preserve"> </w:t>
      </w:r>
      <w:r w:rsidRPr="0075373B">
        <w:rPr>
          <w:rFonts w:ascii="Arial" w:hAnsi="Arial" w:cs="Arial"/>
          <w:color w:val="000000"/>
        </w:rPr>
        <w:t>které budou dále přednostně využity.</w:t>
      </w:r>
    </w:p>
    <w:p w14:paraId="74630170" w14:textId="77777777" w:rsidR="0075373B" w:rsidRPr="00914F80" w:rsidRDefault="0075373B" w:rsidP="00992C33">
      <w:pPr>
        <w:spacing w:before="240" w:after="120"/>
        <w:ind w:firstLine="360"/>
        <w:jc w:val="both"/>
        <w:rPr>
          <w:rFonts w:ascii="Arial" w:hAnsi="Arial" w:cs="Arial"/>
          <w:b/>
          <w:bCs/>
          <w:color w:val="000000"/>
        </w:rPr>
      </w:pPr>
      <w:r w:rsidRPr="00914F80">
        <w:rPr>
          <w:rFonts w:ascii="Arial" w:hAnsi="Arial" w:cs="Arial"/>
          <w:b/>
          <w:bCs/>
          <w:color w:val="000000"/>
        </w:rPr>
        <w:t>Cíl:</w:t>
      </w:r>
    </w:p>
    <w:p w14:paraId="153B2B70" w14:textId="7EA3234B" w:rsidR="0075373B" w:rsidRPr="008C12AE" w:rsidRDefault="0075373B" w:rsidP="00CE5C25">
      <w:pPr>
        <w:pStyle w:val="Odstavecseseznamem"/>
        <w:numPr>
          <w:ilvl w:val="0"/>
          <w:numId w:val="20"/>
        </w:numPr>
        <w:spacing w:before="240"/>
        <w:rPr>
          <w:rFonts w:ascii="Arial" w:hAnsi="Arial" w:cs="Arial"/>
          <w:sz w:val="22"/>
        </w:rPr>
      </w:pPr>
      <w:r w:rsidRPr="008C12AE">
        <w:rPr>
          <w:rFonts w:ascii="Arial" w:hAnsi="Arial" w:cs="Arial"/>
          <w:sz w:val="22"/>
        </w:rPr>
        <w:t>Snižovat produkci směsného komunálního odpadu připadající na obyvatele.</w:t>
      </w:r>
    </w:p>
    <w:p w14:paraId="4330B1F3" w14:textId="07BB0DB2" w:rsidR="0075373B" w:rsidRDefault="0075373B" w:rsidP="00CE5C25">
      <w:pPr>
        <w:pStyle w:val="Odstavecseseznamem"/>
        <w:numPr>
          <w:ilvl w:val="0"/>
          <w:numId w:val="20"/>
        </w:numPr>
        <w:spacing w:before="240"/>
        <w:rPr>
          <w:rFonts w:ascii="Arial" w:hAnsi="Arial" w:cs="Arial"/>
          <w:b/>
          <w:bCs/>
          <w:sz w:val="22"/>
        </w:rPr>
      </w:pPr>
      <w:r w:rsidRPr="008C12AE">
        <w:rPr>
          <w:rFonts w:ascii="Arial" w:hAnsi="Arial" w:cs="Arial"/>
          <w:b/>
          <w:bCs/>
          <w:sz w:val="22"/>
        </w:rPr>
        <w:t xml:space="preserve">Směsný komunální odpad </w:t>
      </w:r>
      <w:r w:rsidRPr="008C12AE">
        <w:rPr>
          <w:rFonts w:ascii="Arial" w:hAnsi="Arial" w:cs="Arial"/>
          <w:sz w:val="22"/>
        </w:rPr>
        <w:t>(po vytřídění materiálově využitelných složek,</w:t>
      </w:r>
      <w:r w:rsidR="00AE0A12" w:rsidRPr="008C12AE">
        <w:rPr>
          <w:rFonts w:ascii="Arial" w:hAnsi="Arial" w:cs="Arial"/>
          <w:sz w:val="22"/>
        </w:rPr>
        <w:t xml:space="preserve"> </w:t>
      </w:r>
      <w:r w:rsidRPr="008C12AE">
        <w:rPr>
          <w:rFonts w:ascii="Arial" w:hAnsi="Arial" w:cs="Arial"/>
          <w:sz w:val="22"/>
        </w:rPr>
        <w:t xml:space="preserve">nebezpečných složek a biologického odpadu) </w:t>
      </w:r>
      <w:r w:rsidRPr="008C12AE">
        <w:rPr>
          <w:rFonts w:ascii="Arial" w:hAnsi="Arial" w:cs="Arial"/>
          <w:b/>
          <w:bCs/>
          <w:sz w:val="22"/>
        </w:rPr>
        <w:t>zejména energeticky využívat</w:t>
      </w:r>
      <w:r w:rsidR="00AE0A12" w:rsidRPr="008C12AE">
        <w:rPr>
          <w:rFonts w:ascii="Arial" w:hAnsi="Arial" w:cs="Arial"/>
          <w:b/>
          <w:bCs/>
          <w:sz w:val="22"/>
        </w:rPr>
        <w:t xml:space="preserve"> </w:t>
      </w:r>
      <w:r w:rsidRPr="008C12AE">
        <w:rPr>
          <w:rFonts w:ascii="Arial" w:hAnsi="Arial" w:cs="Arial"/>
          <w:b/>
          <w:bCs/>
          <w:sz w:val="22"/>
        </w:rPr>
        <w:t>v zařízeních k tomu určených v souladu s platnou právní úpravou.</w:t>
      </w:r>
    </w:p>
    <w:p w14:paraId="0E19A788" w14:textId="77777777" w:rsidR="0075373B" w:rsidRPr="00914F80" w:rsidRDefault="0075373B" w:rsidP="00992C33">
      <w:pPr>
        <w:spacing w:before="240" w:after="120"/>
        <w:ind w:left="360"/>
        <w:jc w:val="both"/>
        <w:rPr>
          <w:rFonts w:ascii="Arial" w:hAnsi="Arial" w:cs="Arial"/>
          <w:b/>
          <w:bCs/>
          <w:color w:val="000000"/>
        </w:rPr>
      </w:pPr>
      <w:r w:rsidRPr="00914F80">
        <w:rPr>
          <w:rFonts w:ascii="Arial" w:hAnsi="Arial" w:cs="Arial"/>
          <w:b/>
          <w:bCs/>
          <w:color w:val="000000"/>
        </w:rPr>
        <w:t>Zásady:</w:t>
      </w:r>
    </w:p>
    <w:p w14:paraId="093CC9DA" w14:textId="0DD98E04" w:rsidR="0075373B" w:rsidRPr="008C12AE" w:rsidRDefault="0075373B" w:rsidP="00CE5C25">
      <w:pPr>
        <w:pStyle w:val="Odstavecseseznamem"/>
        <w:numPr>
          <w:ilvl w:val="0"/>
          <w:numId w:val="21"/>
        </w:numPr>
        <w:spacing w:before="240"/>
        <w:rPr>
          <w:rFonts w:ascii="Arial" w:hAnsi="Arial" w:cs="Arial"/>
          <w:sz w:val="22"/>
        </w:rPr>
      </w:pPr>
      <w:r w:rsidRPr="008C12AE">
        <w:rPr>
          <w:rFonts w:ascii="Arial" w:hAnsi="Arial" w:cs="Arial"/>
          <w:sz w:val="22"/>
        </w:rPr>
        <w:t>Významně omezit ukládání směsného komunálního odpadu na skládky.</w:t>
      </w:r>
    </w:p>
    <w:p w14:paraId="70313621" w14:textId="6ABCA2F9" w:rsidR="0075373B" w:rsidRPr="008C12AE" w:rsidRDefault="0075373B" w:rsidP="00CE5C25">
      <w:pPr>
        <w:pStyle w:val="Odstavecseseznamem"/>
        <w:numPr>
          <w:ilvl w:val="0"/>
          <w:numId w:val="21"/>
        </w:numPr>
        <w:spacing w:before="240"/>
        <w:rPr>
          <w:rFonts w:ascii="Arial" w:hAnsi="Arial" w:cs="Arial"/>
          <w:sz w:val="22"/>
        </w:rPr>
      </w:pPr>
      <w:r w:rsidRPr="008C12AE">
        <w:rPr>
          <w:rFonts w:ascii="Arial" w:hAnsi="Arial" w:cs="Arial"/>
          <w:sz w:val="22"/>
        </w:rPr>
        <w:t>Snižovat produkci směsného komunálního odpadu zavedením nebo rozšířením</w:t>
      </w:r>
      <w:r w:rsidR="008C12AE" w:rsidRPr="008C12AE">
        <w:rPr>
          <w:rFonts w:ascii="Arial" w:hAnsi="Arial" w:cs="Arial"/>
          <w:sz w:val="22"/>
        </w:rPr>
        <w:t xml:space="preserve"> </w:t>
      </w:r>
      <w:r w:rsidRPr="008C12AE">
        <w:rPr>
          <w:rFonts w:ascii="Arial" w:hAnsi="Arial" w:cs="Arial"/>
          <w:sz w:val="22"/>
        </w:rPr>
        <w:t>odděleného soustřeďování využitelných složek komunálních odpadů, včetně biologického</w:t>
      </w:r>
      <w:r w:rsidR="008C12AE" w:rsidRPr="008C12AE">
        <w:rPr>
          <w:rFonts w:ascii="Arial" w:hAnsi="Arial" w:cs="Arial"/>
          <w:sz w:val="22"/>
        </w:rPr>
        <w:t xml:space="preserve"> </w:t>
      </w:r>
      <w:r w:rsidRPr="008C12AE">
        <w:rPr>
          <w:rFonts w:ascii="Arial" w:hAnsi="Arial" w:cs="Arial"/>
          <w:sz w:val="22"/>
        </w:rPr>
        <w:t>odpadu, textilního odpadu a dalších.</w:t>
      </w:r>
    </w:p>
    <w:p w14:paraId="2AF68806" w14:textId="77777777" w:rsidR="0075373B" w:rsidRPr="00914F80" w:rsidRDefault="0075373B" w:rsidP="00992C33">
      <w:pPr>
        <w:spacing w:before="240" w:after="120"/>
        <w:ind w:firstLine="360"/>
        <w:jc w:val="both"/>
        <w:rPr>
          <w:rFonts w:ascii="Arial" w:hAnsi="Arial" w:cs="Arial"/>
          <w:b/>
          <w:bCs/>
          <w:color w:val="000000"/>
        </w:rPr>
      </w:pPr>
      <w:r w:rsidRPr="00914F80">
        <w:rPr>
          <w:rFonts w:ascii="Arial" w:hAnsi="Arial" w:cs="Arial"/>
          <w:b/>
          <w:bCs/>
          <w:color w:val="000000"/>
        </w:rPr>
        <w:t>Opatření:</w:t>
      </w:r>
    </w:p>
    <w:p w14:paraId="68A6001D" w14:textId="4F27EF38" w:rsidR="0075373B" w:rsidRPr="008C12AE" w:rsidRDefault="0075373B" w:rsidP="00CE5C25">
      <w:pPr>
        <w:pStyle w:val="Odstavecseseznamem"/>
        <w:numPr>
          <w:ilvl w:val="0"/>
          <w:numId w:val="22"/>
        </w:numPr>
        <w:spacing w:before="240"/>
        <w:rPr>
          <w:rFonts w:ascii="Arial" w:hAnsi="Arial" w:cs="Arial"/>
          <w:sz w:val="22"/>
        </w:rPr>
      </w:pPr>
      <w:r w:rsidRPr="008C12AE">
        <w:rPr>
          <w:rFonts w:ascii="Arial" w:hAnsi="Arial" w:cs="Arial"/>
          <w:sz w:val="22"/>
        </w:rPr>
        <w:t>Podporovat budování odpovídající efektivní infrastruktury nutné k zajištění a zvýšení</w:t>
      </w:r>
      <w:r w:rsidR="008C12AE" w:rsidRPr="008C12AE">
        <w:rPr>
          <w:rFonts w:ascii="Arial" w:hAnsi="Arial" w:cs="Arial"/>
          <w:sz w:val="22"/>
        </w:rPr>
        <w:t xml:space="preserve"> </w:t>
      </w:r>
      <w:r w:rsidRPr="008C12AE">
        <w:rPr>
          <w:rFonts w:ascii="Arial" w:hAnsi="Arial" w:cs="Arial"/>
          <w:sz w:val="22"/>
        </w:rPr>
        <w:t>energetického využití nerecyklovatelných zbytkových odpadů, zejména směsného</w:t>
      </w:r>
      <w:r w:rsidR="008C12AE" w:rsidRPr="008C12AE">
        <w:rPr>
          <w:rFonts w:ascii="Arial" w:hAnsi="Arial" w:cs="Arial"/>
          <w:sz w:val="22"/>
        </w:rPr>
        <w:t xml:space="preserve"> </w:t>
      </w:r>
      <w:r w:rsidRPr="008C12AE">
        <w:rPr>
          <w:rFonts w:ascii="Arial" w:hAnsi="Arial" w:cs="Arial"/>
          <w:sz w:val="22"/>
        </w:rPr>
        <w:t>komunálního odpadu.</w:t>
      </w:r>
    </w:p>
    <w:p w14:paraId="4195A537" w14:textId="4A818108" w:rsidR="0075373B" w:rsidRPr="008C12AE" w:rsidRDefault="0075373B" w:rsidP="00CE5C25">
      <w:pPr>
        <w:pStyle w:val="Odstavecseseznamem"/>
        <w:numPr>
          <w:ilvl w:val="0"/>
          <w:numId w:val="22"/>
        </w:numPr>
        <w:spacing w:before="240"/>
        <w:rPr>
          <w:rFonts w:ascii="Arial" w:hAnsi="Arial" w:cs="Arial"/>
          <w:sz w:val="22"/>
        </w:rPr>
      </w:pPr>
      <w:r w:rsidRPr="008C12AE">
        <w:rPr>
          <w:rFonts w:ascii="Arial" w:hAnsi="Arial" w:cs="Arial"/>
          <w:sz w:val="22"/>
        </w:rPr>
        <w:t>Podporovat energetické využívání směsného komunálního odpadu v zařízeních pro</w:t>
      </w:r>
      <w:r w:rsidR="008C12AE" w:rsidRPr="008C12AE">
        <w:rPr>
          <w:rFonts w:ascii="Arial" w:hAnsi="Arial" w:cs="Arial"/>
          <w:sz w:val="22"/>
        </w:rPr>
        <w:t xml:space="preserve"> </w:t>
      </w:r>
      <w:r w:rsidRPr="008C12AE">
        <w:rPr>
          <w:rFonts w:ascii="Arial" w:hAnsi="Arial" w:cs="Arial"/>
          <w:sz w:val="22"/>
        </w:rPr>
        <w:t>energetické využití odpadů bez jeho předchozí úpravy, nebo po jeho úpravě následným</w:t>
      </w:r>
      <w:r w:rsidR="008C12AE" w:rsidRPr="008C12AE">
        <w:rPr>
          <w:rFonts w:ascii="Arial" w:hAnsi="Arial" w:cs="Arial"/>
          <w:sz w:val="22"/>
        </w:rPr>
        <w:t xml:space="preserve"> </w:t>
      </w:r>
      <w:r w:rsidRPr="008C12AE">
        <w:rPr>
          <w:rFonts w:ascii="Arial" w:hAnsi="Arial" w:cs="Arial"/>
          <w:sz w:val="22"/>
        </w:rPr>
        <w:t>spalováním/</w:t>
      </w:r>
      <w:proofErr w:type="spellStart"/>
      <w:r w:rsidRPr="008C12AE">
        <w:rPr>
          <w:rFonts w:ascii="Arial" w:hAnsi="Arial" w:cs="Arial"/>
          <w:sz w:val="22"/>
        </w:rPr>
        <w:t>spoluspalováním</w:t>
      </w:r>
      <w:proofErr w:type="spellEnd"/>
      <w:r w:rsidRPr="008C12AE">
        <w:rPr>
          <w:rFonts w:ascii="Arial" w:hAnsi="Arial" w:cs="Arial"/>
          <w:sz w:val="22"/>
        </w:rPr>
        <w:t xml:space="preserve"> za dodržování platné právní úpravy.</w:t>
      </w:r>
    </w:p>
    <w:p w14:paraId="3957657B" w14:textId="3252831A" w:rsidR="0075373B" w:rsidRDefault="007A6CF7" w:rsidP="00CE5C25">
      <w:pPr>
        <w:pStyle w:val="Odstavecseseznamem"/>
        <w:numPr>
          <w:ilvl w:val="0"/>
          <w:numId w:val="22"/>
        </w:numPr>
        <w:spacing w:before="240"/>
        <w:rPr>
          <w:rFonts w:ascii="Arial" w:hAnsi="Arial" w:cs="Arial"/>
          <w:sz w:val="22"/>
        </w:rPr>
      </w:pPr>
      <w:r>
        <w:rPr>
          <w:rFonts w:ascii="Arial" w:hAnsi="Arial" w:cs="Arial"/>
          <w:sz w:val="22"/>
        </w:rPr>
        <w:t>Podporovat</w:t>
      </w:r>
      <w:r w:rsidR="0075373B" w:rsidRPr="008C12AE">
        <w:rPr>
          <w:rFonts w:ascii="Arial" w:hAnsi="Arial" w:cs="Arial"/>
          <w:sz w:val="22"/>
        </w:rPr>
        <w:t xml:space="preserve"> úpravu směsného komunálního odpadu před jeho energetickým využitím nebo</w:t>
      </w:r>
      <w:r w:rsidR="008C12AE" w:rsidRPr="008C12AE">
        <w:rPr>
          <w:rFonts w:ascii="Arial" w:hAnsi="Arial" w:cs="Arial"/>
          <w:sz w:val="22"/>
        </w:rPr>
        <w:t xml:space="preserve"> </w:t>
      </w:r>
      <w:r w:rsidR="0075373B" w:rsidRPr="008C12AE">
        <w:rPr>
          <w:rFonts w:ascii="Arial" w:hAnsi="Arial" w:cs="Arial"/>
          <w:sz w:val="22"/>
        </w:rPr>
        <w:t>odstraněním za účelem získání recyklovatelných složek</w:t>
      </w:r>
      <w:r>
        <w:rPr>
          <w:rFonts w:ascii="Arial" w:hAnsi="Arial" w:cs="Arial"/>
          <w:sz w:val="22"/>
        </w:rPr>
        <w:t xml:space="preserve"> a výroby paliva</w:t>
      </w:r>
      <w:r w:rsidR="0075373B" w:rsidRPr="008C12AE">
        <w:rPr>
          <w:rFonts w:ascii="Arial" w:hAnsi="Arial" w:cs="Arial"/>
          <w:sz w:val="22"/>
        </w:rPr>
        <w:t>, a tedy jejich odklonu od ukládání</w:t>
      </w:r>
      <w:r w:rsidR="008C12AE" w:rsidRPr="008C12AE">
        <w:rPr>
          <w:rFonts w:ascii="Arial" w:hAnsi="Arial" w:cs="Arial"/>
          <w:sz w:val="22"/>
        </w:rPr>
        <w:t xml:space="preserve"> </w:t>
      </w:r>
      <w:r w:rsidR="0075373B" w:rsidRPr="008C12AE">
        <w:rPr>
          <w:rFonts w:ascii="Arial" w:hAnsi="Arial" w:cs="Arial"/>
          <w:sz w:val="22"/>
        </w:rPr>
        <w:t>na skládky.</w:t>
      </w:r>
    </w:p>
    <w:p w14:paraId="1418C1F3" w14:textId="5FAE88B4" w:rsidR="007A6CF7" w:rsidRPr="0013723C" w:rsidRDefault="007A6CF7" w:rsidP="00CE5C25">
      <w:pPr>
        <w:pStyle w:val="Odstavecseseznamem"/>
        <w:numPr>
          <w:ilvl w:val="0"/>
          <w:numId w:val="22"/>
        </w:numPr>
        <w:spacing w:before="240"/>
        <w:rPr>
          <w:rFonts w:ascii="Arial" w:hAnsi="Arial" w:cs="Arial"/>
        </w:rPr>
      </w:pPr>
      <w:r w:rsidRPr="008E22E3">
        <w:rPr>
          <w:rFonts w:ascii="Arial" w:hAnsi="Arial" w:cs="Arial"/>
          <w:sz w:val="22"/>
        </w:rPr>
        <w:t>Podporovat strategii společného řešení nakládání s odpady z obcí na území Olomouckého kraje za účelem vytvoření smysluplného logistického systému a hledání nejefektivnějších možností úpravy a využití zbytkového směsného komunálního odpadu</w:t>
      </w:r>
      <w:r w:rsidR="0013723C">
        <w:rPr>
          <w:rFonts w:ascii="Arial" w:hAnsi="Arial" w:cs="Arial"/>
        </w:rPr>
        <w:t>.</w:t>
      </w:r>
    </w:p>
    <w:p w14:paraId="7E2714D3" w14:textId="4A77B308" w:rsidR="0075373B" w:rsidRPr="008C12AE" w:rsidRDefault="0075373B" w:rsidP="00CE5C25">
      <w:pPr>
        <w:pStyle w:val="Odstavecseseznamem"/>
        <w:numPr>
          <w:ilvl w:val="0"/>
          <w:numId w:val="22"/>
        </w:numPr>
        <w:spacing w:before="240"/>
        <w:rPr>
          <w:rFonts w:ascii="Arial" w:hAnsi="Arial" w:cs="Arial"/>
          <w:sz w:val="22"/>
        </w:rPr>
      </w:pPr>
      <w:r w:rsidRPr="008C12AE">
        <w:rPr>
          <w:rFonts w:ascii="Arial" w:hAnsi="Arial" w:cs="Arial"/>
          <w:sz w:val="22"/>
        </w:rPr>
        <w:t>Umožnit a podporovat dotřídění recyklovatelných odpadů včetně obalů ze směsného</w:t>
      </w:r>
      <w:r w:rsidR="008C12AE" w:rsidRPr="008C12AE">
        <w:rPr>
          <w:rFonts w:ascii="Arial" w:hAnsi="Arial" w:cs="Arial"/>
          <w:sz w:val="22"/>
        </w:rPr>
        <w:t xml:space="preserve"> </w:t>
      </w:r>
      <w:r w:rsidRPr="008C12AE">
        <w:rPr>
          <w:rFonts w:ascii="Arial" w:hAnsi="Arial" w:cs="Arial"/>
          <w:sz w:val="22"/>
        </w:rPr>
        <w:t>komunálního odpadu za účelem jejich recyklace.</w:t>
      </w:r>
    </w:p>
    <w:p w14:paraId="0F1B3368" w14:textId="42E78A4D" w:rsidR="0075373B" w:rsidRPr="008C12AE" w:rsidRDefault="0075373B" w:rsidP="00CE5C25">
      <w:pPr>
        <w:pStyle w:val="Odstavecseseznamem"/>
        <w:numPr>
          <w:ilvl w:val="0"/>
          <w:numId w:val="22"/>
        </w:numPr>
        <w:spacing w:before="240"/>
        <w:rPr>
          <w:rFonts w:ascii="Arial" w:hAnsi="Arial" w:cs="Arial"/>
          <w:sz w:val="22"/>
        </w:rPr>
      </w:pPr>
      <w:r w:rsidRPr="008C12AE">
        <w:rPr>
          <w:rFonts w:ascii="Arial" w:hAnsi="Arial" w:cs="Arial"/>
          <w:sz w:val="22"/>
        </w:rPr>
        <w:lastRenderedPageBreak/>
        <w:t>V adekvátní míře energeticky využívat směsný komunální odpad v zařízeních pro</w:t>
      </w:r>
      <w:r w:rsidR="008C12AE" w:rsidRPr="008C12AE">
        <w:rPr>
          <w:rFonts w:ascii="Arial" w:hAnsi="Arial" w:cs="Arial"/>
          <w:sz w:val="22"/>
        </w:rPr>
        <w:t xml:space="preserve"> </w:t>
      </w:r>
      <w:r w:rsidRPr="008C12AE">
        <w:rPr>
          <w:rFonts w:ascii="Arial" w:hAnsi="Arial" w:cs="Arial"/>
          <w:sz w:val="22"/>
        </w:rPr>
        <w:t>energetické využití odpadů bez jeho předchozí úpravy, nebo po jeho úpravě následným</w:t>
      </w:r>
      <w:r w:rsidR="008C12AE" w:rsidRPr="008C12AE">
        <w:rPr>
          <w:rFonts w:ascii="Arial" w:hAnsi="Arial" w:cs="Arial"/>
          <w:sz w:val="22"/>
        </w:rPr>
        <w:t xml:space="preserve"> </w:t>
      </w:r>
      <w:r w:rsidRPr="008C12AE">
        <w:rPr>
          <w:rFonts w:ascii="Arial" w:hAnsi="Arial" w:cs="Arial"/>
          <w:sz w:val="22"/>
        </w:rPr>
        <w:t>spalováním/</w:t>
      </w:r>
      <w:proofErr w:type="spellStart"/>
      <w:r w:rsidRPr="008C12AE">
        <w:rPr>
          <w:rFonts w:ascii="Arial" w:hAnsi="Arial" w:cs="Arial"/>
          <w:sz w:val="22"/>
        </w:rPr>
        <w:t>spoluspalováním</w:t>
      </w:r>
      <w:proofErr w:type="spellEnd"/>
      <w:r w:rsidRPr="008C12AE">
        <w:rPr>
          <w:rFonts w:ascii="Arial" w:hAnsi="Arial" w:cs="Arial"/>
          <w:sz w:val="22"/>
        </w:rPr>
        <w:t xml:space="preserve"> za dodržování platné právní úpravy.</w:t>
      </w:r>
    </w:p>
    <w:p w14:paraId="218FE1A4" w14:textId="29E79282" w:rsidR="0075373B" w:rsidRDefault="0075373B" w:rsidP="00CE5C25">
      <w:pPr>
        <w:pStyle w:val="Odstavecseseznamem"/>
        <w:numPr>
          <w:ilvl w:val="0"/>
          <w:numId w:val="22"/>
        </w:numPr>
        <w:spacing w:before="240"/>
        <w:rPr>
          <w:rFonts w:ascii="Arial" w:hAnsi="Arial" w:cs="Arial"/>
          <w:sz w:val="22"/>
        </w:rPr>
      </w:pPr>
      <w:r w:rsidRPr="008C12AE">
        <w:rPr>
          <w:rFonts w:ascii="Arial" w:hAnsi="Arial" w:cs="Arial"/>
          <w:sz w:val="22"/>
        </w:rPr>
        <w:t>Průběžně vyhodnocovat systém nakládání se směsným komunálním odpadem na obecní a regionální úrovni.</w:t>
      </w:r>
    </w:p>
    <w:p w14:paraId="778DC153" w14:textId="23FE2054" w:rsidR="0075373B" w:rsidRPr="00742B90" w:rsidRDefault="0075373B" w:rsidP="00992C33">
      <w:pPr>
        <w:pStyle w:val="Nadpis3"/>
      </w:pPr>
      <w:r w:rsidRPr="00742B90">
        <w:t>Biologicky rozložitelné odpady</w:t>
      </w:r>
      <w:r w:rsidR="008C12AE" w:rsidRPr="00742B90">
        <w:t xml:space="preserve"> </w:t>
      </w:r>
      <w:r w:rsidRPr="00742B90">
        <w:t>a biologicky rozložitelné komunální odpady</w:t>
      </w:r>
    </w:p>
    <w:p w14:paraId="143E8BEF" w14:textId="672B04E3" w:rsidR="0075373B" w:rsidRPr="00914F80" w:rsidRDefault="0075373B" w:rsidP="00992C33">
      <w:pPr>
        <w:spacing w:before="240" w:after="120"/>
        <w:ind w:firstLine="360"/>
        <w:jc w:val="both"/>
        <w:rPr>
          <w:rFonts w:ascii="Arial" w:hAnsi="Arial" w:cs="Arial"/>
          <w:b/>
          <w:bCs/>
          <w:color w:val="000000"/>
        </w:rPr>
      </w:pPr>
      <w:r w:rsidRPr="00914F80">
        <w:rPr>
          <w:rFonts w:ascii="Arial" w:hAnsi="Arial" w:cs="Arial"/>
          <w:b/>
          <w:bCs/>
          <w:color w:val="000000"/>
        </w:rPr>
        <w:t>Cíl:</w:t>
      </w:r>
    </w:p>
    <w:p w14:paraId="61CF1E3D" w14:textId="77777777" w:rsidR="008C12AE" w:rsidRPr="008C12AE" w:rsidRDefault="0075373B" w:rsidP="00CE5C25">
      <w:pPr>
        <w:pStyle w:val="Odstavecseseznamem"/>
        <w:numPr>
          <w:ilvl w:val="0"/>
          <w:numId w:val="23"/>
        </w:numPr>
        <w:spacing w:after="0"/>
        <w:rPr>
          <w:rFonts w:ascii="Arial" w:hAnsi="Arial" w:cs="Arial"/>
          <w:color w:val="000000"/>
          <w:sz w:val="22"/>
        </w:rPr>
      </w:pPr>
      <w:r w:rsidRPr="008C12AE">
        <w:rPr>
          <w:rFonts w:ascii="Arial" w:hAnsi="Arial" w:cs="Arial"/>
          <w:b/>
          <w:bCs/>
          <w:color w:val="000000"/>
          <w:sz w:val="22"/>
        </w:rPr>
        <w:t>Snížit maximální množství biologicky rozložitelných komunálních odpadů</w:t>
      </w:r>
      <w:r w:rsidR="008C12AE" w:rsidRPr="008C12AE">
        <w:rPr>
          <w:rFonts w:ascii="Arial" w:hAnsi="Arial" w:cs="Arial"/>
          <w:b/>
          <w:bCs/>
          <w:color w:val="000000"/>
          <w:sz w:val="22"/>
        </w:rPr>
        <w:t xml:space="preserve"> </w:t>
      </w:r>
      <w:r w:rsidRPr="008C12AE">
        <w:rPr>
          <w:rFonts w:ascii="Arial" w:hAnsi="Arial" w:cs="Arial"/>
          <w:b/>
          <w:bCs/>
          <w:color w:val="000000"/>
          <w:sz w:val="22"/>
        </w:rPr>
        <w:t xml:space="preserve">ukládaných na skládky </w:t>
      </w:r>
      <w:r w:rsidRPr="008C12AE">
        <w:rPr>
          <w:rFonts w:ascii="Arial" w:hAnsi="Arial" w:cs="Arial"/>
          <w:color w:val="000000"/>
          <w:sz w:val="22"/>
        </w:rPr>
        <w:t xml:space="preserve">tak, aby podíl této složky činil v roce </w:t>
      </w:r>
      <w:r w:rsidRPr="008C12AE">
        <w:rPr>
          <w:rFonts w:ascii="Arial" w:hAnsi="Arial" w:cs="Arial"/>
          <w:b/>
          <w:bCs/>
          <w:color w:val="000000"/>
          <w:sz w:val="22"/>
        </w:rPr>
        <w:t>2020 nejvíce 35</w:t>
      </w:r>
      <w:r w:rsidR="008C12AE" w:rsidRPr="008C12AE">
        <w:rPr>
          <w:rFonts w:ascii="Arial" w:hAnsi="Arial" w:cs="Arial"/>
          <w:b/>
          <w:bCs/>
          <w:color w:val="000000"/>
          <w:sz w:val="22"/>
        </w:rPr>
        <w:t> </w:t>
      </w:r>
      <w:r w:rsidRPr="008C12AE">
        <w:rPr>
          <w:rFonts w:ascii="Arial" w:hAnsi="Arial" w:cs="Arial"/>
          <w:b/>
          <w:bCs/>
          <w:color w:val="000000"/>
          <w:sz w:val="22"/>
        </w:rPr>
        <w:t>%</w:t>
      </w:r>
      <w:r w:rsidR="008C12AE" w:rsidRPr="008C12AE">
        <w:rPr>
          <w:rFonts w:ascii="Arial" w:hAnsi="Arial" w:cs="Arial"/>
          <w:b/>
          <w:bCs/>
          <w:color w:val="000000"/>
          <w:sz w:val="22"/>
        </w:rPr>
        <w:t xml:space="preserve"> </w:t>
      </w:r>
      <w:r w:rsidRPr="008C12AE">
        <w:rPr>
          <w:rFonts w:ascii="Arial" w:hAnsi="Arial" w:cs="Arial"/>
          <w:b/>
          <w:bCs/>
          <w:color w:val="000000"/>
          <w:sz w:val="22"/>
        </w:rPr>
        <w:t xml:space="preserve">hmotnostních </w:t>
      </w:r>
      <w:r w:rsidRPr="008C12AE">
        <w:rPr>
          <w:rFonts w:ascii="Arial" w:hAnsi="Arial" w:cs="Arial"/>
          <w:color w:val="000000"/>
          <w:sz w:val="22"/>
        </w:rPr>
        <w:t>z celkového množství biologicky rozložitelných komunálních odpadů</w:t>
      </w:r>
      <w:r w:rsidR="008C12AE" w:rsidRPr="008C12AE">
        <w:rPr>
          <w:rFonts w:ascii="Arial" w:hAnsi="Arial" w:cs="Arial"/>
          <w:color w:val="000000"/>
          <w:sz w:val="22"/>
        </w:rPr>
        <w:t xml:space="preserve"> </w:t>
      </w:r>
      <w:r w:rsidRPr="008C12AE">
        <w:rPr>
          <w:rFonts w:ascii="Arial" w:hAnsi="Arial" w:cs="Arial"/>
          <w:color w:val="000000"/>
          <w:sz w:val="22"/>
        </w:rPr>
        <w:t>vyprodukovaných v roce 1995.</w:t>
      </w:r>
    </w:p>
    <w:p w14:paraId="38CBED17" w14:textId="0E883245" w:rsidR="0075373B" w:rsidRPr="008C12AE" w:rsidRDefault="0075373B" w:rsidP="00CE5C25">
      <w:pPr>
        <w:pStyle w:val="Odstavecseseznamem"/>
        <w:numPr>
          <w:ilvl w:val="0"/>
          <w:numId w:val="23"/>
        </w:numPr>
        <w:spacing w:after="0"/>
        <w:rPr>
          <w:rFonts w:ascii="Arial" w:hAnsi="Arial" w:cs="Arial"/>
          <w:b/>
          <w:bCs/>
          <w:color w:val="000000"/>
          <w:sz w:val="22"/>
        </w:rPr>
      </w:pPr>
      <w:r w:rsidRPr="008C12AE">
        <w:rPr>
          <w:rFonts w:ascii="Arial" w:hAnsi="Arial" w:cs="Arial"/>
          <w:b/>
          <w:bCs/>
          <w:color w:val="000000"/>
          <w:sz w:val="22"/>
        </w:rPr>
        <w:t>Snižovat množství biologicky rozložitelných komunálních odpadů ukládaných</w:t>
      </w:r>
      <w:r w:rsidR="008C12AE" w:rsidRPr="008C12AE">
        <w:rPr>
          <w:rFonts w:ascii="Arial" w:hAnsi="Arial" w:cs="Arial"/>
          <w:b/>
          <w:bCs/>
          <w:color w:val="000000"/>
          <w:sz w:val="22"/>
        </w:rPr>
        <w:t xml:space="preserve"> </w:t>
      </w:r>
      <w:r w:rsidRPr="008C12AE">
        <w:rPr>
          <w:rFonts w:ascii="Arial" w:hAnsi="Arial" w:cs="Arial"/>
          <w:b/>
          <w:bCs/>
          <w:color w:val="000000"/>
          <w:sz w:val="22"/>
        </w:rPr>
        <w:t xml:space="preserve">na skládky </w:t>
      </w:r>
      <w:r w:rsidRPr="008C12AE">
        <w:rPr>
          <w:rFonts w:ascii="Arial" w:hAnsi="Arial" w:cs="Arial"/>
          <w:color w:val="000000"/>
          <w:sz w:val="22"/>
        </w:rPr>
        <w:t>(od roku 2021 dále)</w:t>
      </w:r>
      <w:r w:rsidRPr="008C12AE">
        <w:rPr>
          <w:rFonts w:ascii="Arial" w:hAnsi="Arial" w:cs="Arial"/>
          <w:b/>
          <w:bCs/>
          <w:color w:val="000000"/>
          <w:sz w:val="22"/>
        </w:rPr>
        <w:t>.</w:t>
      </w:r>
    </w:p>
    <w:p w14:paraId="52053BDD" w14:textId="77777777" w:rsidR="0075373B" w:rsidRPr="00914F80" w:rsidRDefault="0075373B" w:rsidP="00992C33">
      <w:pPr>
        <w:spacing w:before="240" w:after="120"/>
        <w:ind w:firstLine="360"/>
        <w:jc w:val="both"/>
        <w:rPr>
          <w:rFonts w:ascii="Arial" w:hAnsi="Arial" w:cs="Arial"/>
          <w:b/>
          <w:bCs/>
          <w:color w:val="000000"/>
        </w:rPr>
      </w:pPr>
      <w:r w:rsidRPr="00914F80">
        <w:rPr>
          <w:rFonts w:ascii="Arial" w:hAnsi="Arial" w:cs="Arial"/>
          <w:b/>
          <w:bCs/>
          <w:color w:val="000000"/>
        </w:rPr>
        <w:t>Zásady:</w:t>
      </w:r>
    </w:p>
    <w:p w14:paraId="5FD1B948" w14:textId="6627D4D6" w:rsidR="0075373B" w:rsidRPr="008C12AE" w:rsidRDefault="0075373B" w:rsidP="00CE5C25">
      <w:pPr>
        <w:pStyle w:val="Odstavecseseznamem"/>
        <w:numPr>
          <w:ilvl w:val="0"/>
          <w:numId w:val="24"/>
        </w:numPr>
        <w:spacing w:before="240"/>
        <w:rPr>
          <w:rFonts w:ascii="Arial" w:hAnsi="Arial" w:cs="Arial"/>
          <w:sz w:val="22"/>
        </w:rPr>
      </w:pPr>
      <w:r w:rsidRPr="008C12AE">
        <w:rPr>
          <w:rFonts w:ascii="Arial" w:hAnsi="Arial" w:cs="Arial"/>
          <w:sz w:val="22"/>
        </w:rPr>
        <w:t>Podporovat, rozšiřovat a intenzifikovat systém odděleného soustřeďování a sběru</w:t>
      </w:r>
      <w:r w:rsidR="008C12AE" w:rsidRPr="008C12AE">
        <w:rPr>
          <w:rFonts w:ascii="Arial" w:hAnsi="Arial" w:cs="Arial"/>
          <w:sz w:val="22"/>
        </w:rPr>
        <w:t xml:space="preserve"> </w:t>
      </w:r>
      <w:r w:rsidRPr="008C12AE">
        <w:rPr>
          <w:rFonts w:ascii="Arial" w:hAnsi="Arial" w:cs="Arial"/>
          <w:sz w:val="22"/>
        </w:rPr>
        <w:t>biologického odpadu (rostlinného i živočišného původu) v obcích i u právnických</w:t>
      </w:r>
      <w:r w:rsidR="008C12AE" w:rsidRPr="008C12AE">
        <w:rPr>
          <w:rFonts w:ascii="Arial" w:hAnsi="Arial" w:cs="Arial"/>
          <w:sz w:val="22"/>
        </w:rPr>
        <w:t xml:space="preserve"> </w:t>
      </w:r>
      <w:r w:rsidRPr="008C12AE">
        <w:rPr>
          <w:rFonts w:ascii="Arial" w:hAnsi="Arial" w:cs="Arial"/>
          <w:sz w:val="22"/>
        </w:rPr>
        <w:t>a fyzických osob podnikajících na celém území OK.</w:t>
      </w:r>
    </w:p>
    <w:p w14:paraId="0D1801DD" w14:textId="02ADA929" w:rsidR="0075373B" w:rsidRPr="008C12AE" w:rsidRDefault="0075373B" w:rsidP="00CE5C25">
      <w:pPr>
        <w:pStyle w:val="Odstavecseseznamem"/>
        <w:numPr>
          <w:ilvl w:val="0"/>
          <w:numId w:val="24"/>
        </w:numPr>
        <w:spacing w:before="240"/>
        <w:rPr>
          <w:rFonts w:ascii="Arial" w:hAnsi="Arial" w:cs="Arial"/>
          <w:sz w:val="22"/>
        </w:rPr>
      </w:pPr>
      <w:r w:rsidRPr="008C12AE">
        <w:rPr>
          <w:rFonts w:ascii="Arial" w:hAnsi="Arial" w:cs="Arial"/>
          <w:sz w:val="22"/>
        </w:rPr>
        <w:t>Podporovat maximální využívání biologicky rozložitelných odpadů a produktů z</w:t>
      </w:r>
      <w:r w:rsidR="008C12AE" w:rsidRPr="008C12AE">
        <w:rPr>
          <w:rFonts w:ascii="Arial" w:hAnsi="Arial" w:cs="Arial"/>
          <w:sz w:val="22"/>
        </w:rPr>
        <w:t> </w:t>
      </w:r>
      <w:r w:rsidRPr="008C12AE">
        <w:rPr>
          <w:rFonts w:ascii="Arial" w:hAnsi="Arial" w:cs="Arial"/>
          <w:sz w:val="22"/>
        </w:rPr>
        <w:t>jejich</w:t>
      </w:r>
      <w:r w:rsidR="008C12AE" w:rsidRPr="008C12AE">
        <w:rPr>
          <w:rFonts w:ascii="Arial" w:hAnsi="Arial" w:cs="Arial"/>
          <w:sz w:val="22"/>
        </w:rPr>
        <w:t xml:space="preserve"> </w:t>
      </w:r>
      <w:r w:rsidRPr="008C12AE">
        <w:rPr>
          <w:rFonts w:ascii="Arial" w:hAnsi="Arial" w:cs="Arial"/>
          <w:sz w:val="22"/>
        </w:rPr>
        <w:t>zpracování.</w:t>
      </w:r>
    </w:p>
    <w:p w14:paraId="0902EE27" w14:textId="5651026C" w:rsidR="0075373B" w:rsidRPr="008C12AE" w:rsidRDefault="0075373B" w:rsidP="00CE5C25">
      <w:pPr>
        <w:pStyle w:val="Odstavecseseznamem"/>
        <w:numPr>
          <w:ilvl w:val="0"/>
          <w:numId w:val="24"/>
        </w:numPr>
        <w:spacing w:before="240"/>
        <w:rPr>
          <w:rFonts w:ascii="Arial" w:hAnsi="Arial" w:cs="Arial"/>
          <w:sz w:val="22"/>
        </w:rPr>
      </w:pPr>
      <w:r w:rsidRPr="008C12AE">
        <w:rPr>
          <w:rFonts w:ascii="Arial" w:hAnsi="Arial" w:cs="Arial"/>
          <w:sz w:val="22"/>
        </w:rPr>
        <w:t>Podporovat budování a rozvoj infrastruktury včetně obecní nutné k zajištění využití</w:t>
      </w:r>
      <w:r w:rsidR="008C12AE" w:rsidRPr="008C12AE">
        <w:rPr>
          <w:rFonts w:ascii="Arial" w:hAnsi="Arial" w:cs="Arial"/>
          <w:sz w:val="22"/>
        </w:rPr>
        <w:t xml:space="preserve"> </w:t>
      </w:r>
      <w:r w:rsidRPr="008C12AE">
        <w:rPr>
          <w:rFonts w:ascii="Arial" w:hAnsi="Arial" w:cs="Arial"/>
          <w:sz w:val="22"/>
        </w:rPr>
        <w:t>biologicky rozložitelných odpadů.</w:t>
      </w:r>
    </w:p>
    <w:p w14:paraId="49B51735" w14:textId="77777777" w:rsidR="008C12AE" w:rsidRPr="008C12AE" w:rsidRDefault="0075373B" w:rsidP="00CE5C25">
      <w:pPr>
        <w:pStyle w:val="Odstavecseseznamem"/>
        <w:numPr>
          <w:ilvl w:val="0"/>
          <w:numId w:val="24"/>
        </w:numPr>
        <w:spacing w:before="240"/>
        <w:rPr>
          <w:rFonts w:ascii="Arial" w:hAnsi="Arial" w:cs="Arial"/>
          <w:color w:val="000000"/>
        </w:rPr>
      </w:pPr>
      <w:r w:rsidRPr="008C12AE">
        <w:rPr>
          <w:rFonts w:ascii="Arial" w:hAnsi="Arial" w:cs="Arial"/>
          <w:sz w:val="22"/>
        </w:rPr>
        <w:t>Podporovat oddělený sběr kompostovatelných odpadů prostřednictvím sběrných nádob</w:t>
      </w:r>
      <w:r w:rsidR="008C12AE" w:rsidRPr="008C12AE">
        <w:rPr>
          <w:rFonts w:ascii="Arial" w:hAnsi="Arial" w:cs="Arial"/>
          <w:sz w:val="22"/>
        </w:rPr>
        <w:t xml:space="preserve"> </w:t>
      </w:r>
      <w:r w:rsidRPr="008C12AE">
        <w:rPr>
          <w:rFonts w:ascii="Arial" w:hAnsi="Arial" w:cs="Arial"/>
          <w:sz w:val="22"/>
        </w:rPr>
        <w:t>na veřejných prostranstvích, prostřednictvím tzv. veřejné sběrné sítě, alespoň ve</w:t>
      </w:r>
      <w:r w:rsidR="008C12AE" w:rsidRPr="008C12AE">
        <w:rPr>
          <w:rFonts w:ascii="Arial" w:hAnsi="Arial" w:cs="Arial"/>
          <w:sz w:val="22"/>
        </w:rPr>
        <w:t xml:space="preserve"> </w:t>
      </w:r>
      <w:r w:rsidRPr="008C12AE">
        <w:rPr>
          <w:rFonts w:ascii="Arial" w:hAnsi="Arial" w:cs="Arial"/>
          <w:sz w:val="22"/>
        </w:rPr>
        <w:t>vegetačním období.</w:t>
      </w:r>
    </w:p>
    <w:p w14:paraId="2CD67F18" w14:textId="7F2B6B63" w:rsidR="0075373B" w:rsidRDefault="0075373B" w:rsidP="00CE5C25">
      <w:pPr>
        <w:pStyle w:val="Odstavecseseznamem"/>
        <w:numPr>
          <w:ilvl w:val="0"/>
          <w:numId w:val="24"/>
        </w:numPr>
        <w:spacing w:before="240" w:after="0"/>
        <w:rPr>
          <w:rFonts w:ascii="Arial" w:hAnsi="Arial" w:cs="Arial"/>
          <w:color w:val="000000"/>
          <w:sz w:val="22"/>
        </w:rPr>
      </w:pPr>
      <w:r w:rsidRPr="008C12AE">
        <w:rPr>
          <w:rFonts w:ascii="Arial" w:hAnsi="Arial" w:cs="Arial"/>
          <w:color w:val="000000"/>
          <w:sz w:val="22"/>
        </w:rPr>
        <w:t>Zaměřit se na produkci kvalitních výstupů ze zařízení zpracovávajících biologicky</w:t>
      </w:r>
      <w:r w:rsidR="008C12AE" w:rsidRPr="008C12AE">
        <w:rPr>
          <w:rFonts w:ascii="Arial" w:hAnsi="Arial" w:cs="Arial"/>
          <w:color w:val="000000"/>
          <w:sz w:val="22"/>
        </w:rPr>
        <w:t xml:space="preserve"> </w:t>
      </w:r>
      <w:r w:rsidRPr="008C12AE">
        <w:rPr>
          <w:rFonts w:ascii="Arial" w:hAnsi="Arial" w:cs="Arial"/>
          <w:color w:val="000000"/>
          <w:sz w:val="22"/>
        </w:rPr>
        <w:t>rozložitelné odpady a minimalizovat tvorbu nekvalitních kompostů.</w:t>
      </w:r>
    </w:p>
    <w:p w14:paraId="56AF3398" w14:textId="088F5E90" w:rsidR="0075373B" w:rsidRPr="00914F80" w:rsidRDefault="0075373B" w:rsidP="00992C33">
      <w:pPr>
        <w:spacing w:before="240" w:after="120"/>
        <w:ind w:firstLine="360"/>
        <w:jc w:val="both"/>
        <w:rPr>
          <w:rFonts w:ascii="Arial" w:hAnsi="Arial" w:cs="Arial"/>
          <w:b/>
          <w:bCs/>
          <w:color w:val="000000"/>
        </w:rPr>
      </w:pPr>
      <w:r w:rsidRPr="00914F80">
        <w:rPr>
          <w:rFonts w:ascii="Arial" w:hAnsi="Arial" w:cs="Arial"/>
          <w:b/>
          <w:bCs/>
          <w:color w:val="000000"/>
        </w:rPr>
        <w:t>Opatření pro nakládání s biologicky rozložitelnými komunálními odpady a ostatními</w:t>
      </w:r>
      <w:r w:rsidR="00914F80">
        <w:rPr>
          <w:rFonts w:ascii="Arial" w:hAnsi="Arial" w:cs="Arial"/>
          <w:b/>
          <w:bCs/>
          <w:color w:val="000000"/>
        </w:rPr>
        <w:t xml:space="preserve"> </w:t>
      </w:r>
      <w:r w:rsidRPr="00914F80">
        <w:rPr>
          <w:rFonts w:ascii="Arial" w:hAnsi="Arial" w:cs="Arial"/>
          <w:b/>
          <w:bCs/>
          <w:color w:val="000000"/>
        </w:rPr>
        <w:t>biologicky rozložitelnými odpady:</w:t>
      </w:r>
    </w:p>
    <w:p w14:paraId="5F849706" w14:textId="60E8DE2F" w:rsidR="0075373B" w:rsidRPr="008C12AE" w:rsidRDefault="0075373B" w:rsidP="00CE5C25">
      <w:pPr>
        <w:pStyle w:val="Odstavecseseznamem"/>
        <w:numPr>
          <w:ilvl w:val="0"/>
          <w:numId w:val="25"/>
        </w:numPr>
        <w:spacing w:before="240" w:after="0"/>
        <w:rPr>
          <w:rFonts w:ascii="Arial" w:hAnsi="Arial" w:cs="Arial"/>
          <w:color w:val="000000"/>
          <w:sz w:val="22"/>
        </w:rPr>
      </w:pPr>
      <w:r w:rsidRPr="008C12AE">
        <w:rPr>
          <w:rFonts w:ascii="Arial" w:hAnsi="Arial" w:cs="Arial"/>
          <w:color w:val="000000"/>
          <w:sz w:val="22"/>
        </w:rPr>
        <w:t>Plnit povinnost obcí stanovit obecně závaznou vyhláškou obce nebo jiným způsobem</w:t>
      </w:r>
      <w:r w:rsidR="008C12AE" w:rsidRPr="008C12AE">
        <w:rPr>
          <w:rFonts w:ascii="Arial" w:hAnsi="Arial" w:cs="Arial"/>
          <w:color w:val="000000"/>
          <w:sz w:val="22"/>
        </w:rPr>
        <w:t xml:space="preserve"> </w:t>
      </w:r>
      <w:r w:rsidRPr="008C12AE">
        <w:rPr>
          <w:rFonts w:ascii="Arial" w:hAnsi="Arial" w:cs="Arial"/>
          <w:color w:val="000000"/>
          <w:sz w:val="22"/>
        </w:rPr>
        <w:t xml:space="preserve">systém odděleného soustřeďování a nakládání s biologickým odpadem na území </w:t>
      </w:r>
      <w:r w:rsidR="008C12AE" w:rsidRPr="008C12AE">
        <w:rPr>
          <w:rFonts w:ascii="Arial" w:hAnsi="Arial" w:cs="Arial"/>
          <w:color w:val="000000"/>
          <w:sz w:val="22"/>
        </w:rPr>
        <w:t>obce,</w:t>
      </w:r>
      <w:r w:rsidRPr="008C12AE">
        <w:rPr>
          <w:rFonts w:ascii="Arial" w:hAnsi="Arial" w:cs="Arial"/>
          <w:color w:val="000000"/>
          <w:sz w:val="22"/>
        </w:rPr>
        <w:t xml:space="preserve"> a to</w:t>
      </w:r>
      <w:r w:rsidR="008C12AE" w:rsidRPr="008C12AE">
        <w:rPr>
          <w:rFonts w:ascii="Arial" w:hAnsi="Arial" w:cs="Arial"/>
          <w:color w:val="000000"/>
          <w:sz w:val="22"/>
        </w:rPr>
        <w:t xml:space="preserve"> </w:t>
      </w:r>
      <w:r w:rsidRPr="008C12AE">
        <w:rPr>
          <w:rFonts w:ascii="Arial" w:hAnsi="Arial" w:cs="Arial"/>
          <w:color w:val="000000"/>
          <w:sz w:val="22"/>
        </w:rPr>
        <w:t>minimálně pro biologický odpad rostlinného původu, dále plnit povinnost obcí určit místa,</w:t>
      </w:r>
      <w:r w:rsidR="008C12AE" w:rsidRPr="008C12AE">
        <w:rPr>
          <w:rFonts w:ascii="Arial" w:hAnsi="Arial" w:cs="Arial"/>
          <w:color w:val="000000"/>
          <w:sz w:val="22"/>
        </w:rPr>
        <w:t xml:space="preserve"> </w:t>
      </w:r>
      <w:r w:rsidRPr="008C12AE">
        <w:rPr>
          <w:rFonts w:ascii="Arial" w:hAnsi="Arial" w:cs="Arial"/>
          <w:color w:val="000000"/>
          <w:sz w:val="22"/>
        </w:rPr>
        <w:t>kam mohou fyzické osoby a původci zapojení do obecního systému odděleně odkládat</w:t>
      </w:r>
      <w:r w:rsidR="008C12AE" w:rsidRPr="008C12AE">
        <w:rPr>
          <w:rFonts w:ascii="Arial" w:hAnsi="Arial" w:cs="Arial"/>
          <w:color w:val="000000"/>
          <w:sz w:val="22"/>
        </w:rPr>
        <w:t xml:space="preserve"> </w:t>
      </w:r>
      <w:r w:rsidRPr="008C12AE">
        <w:rPr>
          <w:rFonts w:ascii="Arial" w:hAnsi="Arial" w:cs="Arial"/>
          <w:color w:val="000000"/>
          <w:sz w:val="22"/>
        </w:rPr>
        <w:t>biologický odpad, minimálně rostlinného původu.</w:t>
      </w:r>
    </w:p>
    <w:p w14:paraId="0A32462A" w14:textId="20ABE0F1" w:rsidR="0075373B" w:rsidRPr="008C12AE" w:rsidRDefault="0075373B" w:rsidP="00CE5C25">
      <w:pPr>
        <w:pStyle w:val="Odstavecseseznamem"/>
        <w:numPr>
          <w:ilvl w:val="0"/>
          <w:numId w:val="25"/>
        </w:numPr>
        <w:spacing w:before="240" w:after="0"/>
        <w:rPr>
          <w:rFonts w:ascii="Arial" w:hAnsi="Arial" w:cs="Arial"/>
          <w:color w:val="000000"/>
          <w:sz w:val="22"/>
        </w:rPr>
      </w:pPr>
      <w:r w:rsidRPr="008C12AE">
        <w:rPr>
          <w:rFonts w:ascii="Arial" w:hAnsi="Arial" w:cs="Arial"/>
          <w:color w:val="000000"/>
          <w:sz w:val="22"/>
        </w:rPr>
        <w:t>Připravit podmínky pro rozšiřování odděleného soustřeďování biologického odpadu</w:t>
      </w:r>
      <w:r w:rsidR="008C12AE" w:rsidRPr="008C12AE">
        <w:rPr>
          <w:rFonts w:ascii="Arial" w:hAnsi="Arial" w:cs="Arial"/>
          <w:color w:val="000000"/>
          <w:sz w:val="22"/>
        </w:rPr>
        <w:t xml:space="preserve"> </w:t>
      </w:r>
      <w:r w:rsidRPr="008C12AE">
        <w:rPr>
          <w:rFonts w:ascii="Arial" w:hAnsi="Arial" w:cs="Arial"/>
          <w:color w:val="000000"/>
          <w:sz w:val="22"/>
        </w:rPr>
        <w:t>živočišného původu tzv. kuchyňského odpadu.</w:t>
      </w:r>
    </w:p>
    <w:p w14:paraId="4435B616" w14:textId="4162125E" w:rsidR="0075373B" w:rsidRPr="008C12AE" w:rsidRDefault="0075373B" w:rsidP="00CE5C25">
      <w:pPr>
        <w:pStyle w:val="Odstavecseseznamem"/>
        <w:numPr>
          <w:ilvl w:val="0"/>
          <w:numId w:val="25"/>
        </w:numPr>
        <w:spacing w:before="240" w:after="0"/>
        <w:rPr>
          <w:rFonts w:ascii="Arial" w:hAnsi="Arial" w:cs="Arial"/>
          <w:color w:val="000000"/>
          <w:sz w:val="22"/>
        </w:rPr>
      </w:pPr>
      <w:r w:rsidRPr="008C12AE">
        <w:rPr>
          <w:rFonts w:ascii="Arial" w:hAnsi="Arial" w:cs="Arial"/>
          <w:color w:val="000000"/>
          <w:sz w:val="22"/>
        </w:rPr>
        <w:t>Plnit povinnost fyzických osob a původců zapojených do obecního systému, biologický</w:t>
      </w:r>
      <w:r w:rsidR="008C12AE" w:rsidRPr="008C12AE">
        <w:rPr>
          <w:rFonts w:ascii="Arial" w:hAnsi="Arial" w:cs="Arial"/>
          <w:color w:val="000000"/>
          <w:sz w:val="22"/>
        </w:rPr>
        <w:t xml:space="preserve"> </w:t>
      </w:r>
      <w:r w:rsidRPr="008C12AE">
        <w:rPr>
          <w:rFonts w:ascii="Arial" w:hAnsi="Arial" w:cs="Arial"/>
          <w:color w:val="000000"/>
          <w:sz w:val="22"/>
        </w:rPr>
        <w:t>odpad odděleně soustřeďovat a předávat k využití podle systému stanoveného obcí,</w:t>
      </w:r>
      <w:r w:rsidR="008C12AE" w:rsidRPr="008C12AE">
        <w:rPr>
          <w:rFonts w:ascii="Arial" w:hAnsi="Arial" w:cs="Arial"/>
          <w:color w:val="000000"/>
          <w:sz w:val="22"/>
        </w:rPr>
        <w:t xml:space="preserve"> </w:t>
      </w:r>
      <w:r w:rsidRPr="008C12AE">
        <w:rPr>
          <w:rFonts w:ascii="Arial" w:hAnsi="Arial" w:cs="Arial"/>
          <w:color w:val="000000"/>
          <w:sz w:val="22"/>
        </w:rPr>
        <w:t>pokud odpady sami nevyužijí v souladu se zákonem o odpadech.</w:t>
      </w:r>
    </w:p>
    <w:p w14:paraId="15A1570C" w14:textId="433777B3" w:rsidR="0075373B" w:rsidRPr="008C12AE" w:rsidRDefault="0075373B" w:rsidP="00CE5C25">
      <w:pPr>
        <w:pStyle w:val="Odstavecseseznamem"/>
        <w:numPr>
          <w:ilvl w:val="0"/>
          <w:numId w:val="25"/>
        </w:numPr>
        <w:spacing w:before="240" w:after="0"/>
        <w:rPr>
          <w:rFonts w:ascii="Arial" w:hAnsi="Arial" w:cs="Arial"/>
          <w:color w:val="000000"/>
          <w:sz w:val="22"/>
        </w:rPr>
      </w:pPr>
      <w:r w:rsidRPr="008C12AE">
        <w:rPr>
          <w:rFonts w:ascii="Arial" w:hAnsi="Arial" w:cs="Arial"/>
          <w:color w:val="000000"/>
          <w:sz w:val="22"/>
        </w:rPr>
        <w:t>Plnit povinnost obcí stanovit obecně závaznou vyhláškou obce nebo jiným způsobem</w:t>
      </w:r>
      <w:r w:rsidR="008C12AE" w:rsidRPr="008C12AE">
        <w:rPr>
          <w:rFonts w:ascii="Arial" w:hAnsi="Arial" w:cs="Arial"/>
          <w:color w:val="000000"/>
          <w:sz w:val="22"/>
        </w:rPr>
        <w:t xml:space="preserve"> </w:t>
      </w:r>
      <w:r w:rsidRPr="008C12AE">
        <w:rPr>
          <w:rFonts w:ascii="Arial" w:hAnsi="Arial" w:cs="Arial"/>
          <w:color w:val="000000"/>
          <w:sz w:val="22"/>
        </w:rPr>
        <w:t xml:space="preserve">systém odděleného soustřeďování papíru, a plnit povinnost obcí určit místa, kam </w:t>
      </w:r>
      <w:r w:rsidRPr="008C12AE">
        <w:rPr>
          <w:rFonts w:ascii="Arial" w:hAnsi="Arial" w:cs="Arial"/>
          <w:color w:val="000000"/>
          <w:sz w:val="22"/>
        </w:rPr>
        <w:lastRenderedPageBreak/>
        <w:t>mohou</w:t>
      </w:r>
      <w:r w:rsidR="008C12AE" w:rsidRPr="008C12AE">
        <w:rPr>
          <w:rFonts w:ascii="Arial" w:hAnsi="Arial" w:cs="Arial"/>
          <w:color w:val="000000"/>
          <w:sz w:val="22"/>
        </w:rPr>
        <w:t xml:space="preserve"> </w:t>
      </w:r>
      <w:r w:rsidRPr="008C12AE">
        <w:rPr>
          <w:rFonts w:ascii="Arial" w:hAnsi="Arial" w:cs="Arial"/>
          <w:color w:val="000000"/>
          <w:sz w:val="22"/>
        </w:rPr>
        <w:t>fyzické osoby a původci zapojení do obecního systému odkládat papír, který produkují jako odpad.</w:t>
      </w:r>
    </w:p>
    <w:p w14:paraId="5D095B87" w14:textId="007A491D" w:rsidR="0075373B" w:rsidRPr="00440853" w:rsidRDefault="0075373B" w:rsidP="00CE5C25">
      <w:pPr>
        <w:pStyle w:val="Odstavecseseznamem"/>
        <w:numPr>
          <w:ilvl w:val="0"/>
          <w:numId w:val="25"/>
        </w:numPr>
        <w:spacing w:before="240" w:after="0"/>
        <w:rPr>
          <w:rFonts w:ascii="Arial" w:hAnsi="Arial" w:cs="Arial"/>
          <w:color w:val="000000"/>
          <w:sz w:val="22"/>
        </w:rPr>
      </w:pPr>
      <w:r w:rsidRPr="00440853">
        <w:rPr>
          <w:rFonts w:ascii="Arial" w:hAnsi="Arial" w:cs="Arial"/>
          <w:color w:val="000000"/>
          <w:sz w:val="22"/>
        </w:rPr>
        <w:t>Plnit povinnost fyzických osob a původců zapojených do obecního systému, papír</w:t>
      </w:r>
      <w:r w:rsidR="00440853" w:rsidRPr="00440853">
        <w:rPr>
          <w:rFonts w:ascii="Arial" w:hAnsi="Arial" w:cs="Arial"/>
          <w:color w:val="000000"/>
          <w:sz w:val="22"/>
        </w:rPr>
        <w:t xml:space="preserve"> </w:t>
      </w:r>
      <w:r w:rsidRPr="00440853">
        <w:rPr>
          <w:rFonts w:ascii="Arial" w:hAnsi="Arial" w:cs="Arial"/>
          <w:color w:val="000000"/>
          <w:sz w:val="22"/>
        </w:rPr>
        <w:t>odděleně soustřeďovat a předávat k využití podle systému stanoveného obcí, pokud</w:t>
      </w:r>
      <w:r w:rsidR="00440853" w:rsidRPr="00440853">
        <w:rPr>
          <w:rFonts w:ascii="Arial" w:hAnsi="Arial" w:cs="Arial"/>
          <w:color w:val="000000"/>
          <w:sz w:val="22"/>
        </w:rPr>
        <w:t xml:space="preserve"> </w:t>
      </w:r>
      <w:r w:rsidRPr="00440853">
        <w:rPr>
          <w:rFonts w:ascii="Arial" w:hAnsi="Arial" w:cs="Arial"/>
          <w:color w:val="000000"/>
          <w:sz w:val="22"/>
        </w:rPr>
        <w:t>odpad sami nevyužijí v souladu se zákonem o odpadech.</w:t>
      </w:r>
    </w:p>
    <w:p w14:paraId="799CC2F3" w14:textId="217C4FF8" w:rsidR="0075373B" w:rsidRPr="00440853" w:rsidRDefault="0075373B" w:rsidP="00CE5C25">
      <w:pPr>
        <w:pStyle w:val="Odstavecseseznamem"/>
        <w:numPr>
          <w:ilvl w:val="0"/>
          <w:numId w:val="25"/>
        </w:numPr>
        <w:spacing w:before="240" w:after="0"/>
        <w:rPr>
          <w:rFonts w:ascii="Arial" w:hAnsi="Arial" w:cs="Arial"/>
          <w:color w:val="000000"/>
          <w:sz w:val="22"/>
        </w:rPr>
      </w:pPr>
      <w:r w:rsidRPr="00440853">
        <w:rPr>
          <w:rFonts w:ascii="Arial" w:hAnsi="Arial" w:cs="Arial"/>
          <w:color w:val="000000"/>
          <w:sz w:val="22"/>
        </w:rPr>
        <w:t>Systém odděleného soustřeďování a nakládání s biologickým odpadem na území obce</w:t>
      </w:r>
      <w:r w:rsidR="00440853" w:rsidRPr="00440853">
        <w:rPr>
          <w:rFonts w:ascii="Arial" w:hAnsi="Arial" w:cs="Arial"/>
          <w:color w:val="000000"/>
          <w:sz w:val="22"/>
        </w:rPr>
        <w:t xml:space="preserve"> </w:t>
      </w:r>
      <w:r w:rsidRPr="00440853">
        <w:rPr>
          <w:rFonts w:ascii="Arial" w:hAnsi="Arial" w:cs="Arial"/>
          <w:color w:val="000000"/>
          <w:sz w:val="22"/>
        </w:rPr>
        <w:t>bude vycházet z technických možností a způsobů využití biologicky rozložitelných odpadů</w:t>
      </w:r>
      <w:r w:rsidR="00440853" w:rsidRPr="00440853">
        <w:rPr>
          <w:rFonts w:ascii="Arial" w:hAnsi="Arial" w:cs="Arial"/>
          <w:color w:val="000000"/>
          <w:sz w:val="22"/>
        </w:rPr>
        <w:t xml:space="preserve"> </w:t>
      </w:r>
      <w:r w:rsidRPr="00440853">
        <w:rPr>
          <w:rFonts w:ascii="Arial" w:hAnsi="Arial" w:cs="Arial"/>
          <w:color w:val="000000"/>
          <w:sz w:val="22"/>
        </w:rPr>
        <w:t>v obci v návaznosti na nakládání s komunálními odpady a biologicky rozložitelnými odpady</w:t>
      </w:r>
      <w:r w:rsidR="00440853" w:rsidRPr="00440853">
        <w:rPr>
          <w:rFonts w:ascii="Arial" w:hAnsi="Arial" w:cs="Arial"/>
          <w:color w:val="000000"/>
          <w:sz w:val="22"/>
        </w:rPr>
        <w:t xml:space="preserve"> </w:t>
      </w:r>
      <w:r w:rsidRPr="00440853">
        <w:rPr>
          <w:rFonts w:ascii="Arial" w:hAnsi="Arial" w:cs="Arial"/>
          <w:color w:val="000000"/>
          <w:sz w:val="22"/>
        </w:rPr>
        <w:t>v regionu. Přičemž mechanicko-biologická úprava a energetické využití biologicky</w:t>
      </w:r>
      <w:r w:rsidR="00440853" w:rsidRPr="00440853">
        <w:rPr>
          <w:rFonts w:ascii="Arial" w:hAnsi="Arial" w:cs="Arial"/>
          <w:color w:val="000000"/>
          <w:sz w:val="22"/>
        </w:rPr>
        <w:t xml:space="preserve"> </w:t>
      </w:r>
      <w:r w:rsidRPr="00440853">
        <w:rPr>
          <w:rFonts w:ascii="Arial" w:hAnsi="Arial" w:cs="Arial"/>
          <w:color w:val="000000"/>
          <w:sz w:val="22"/>
        </w:rPr>
        <w:t>rozložitelné složky obsažené ve směsném komunálním odpadu nenahrazují povinnost</w:t>
      </w:r>
      <w:r w:rsidR="00440853" w:rsidRPr="00440853">
        <w:rPr>
          <w:rFonts w:ascii="Arial" w:hAnsi="Arial" w:cs="Arial"/>
          <w:color w:val="000000"/>
          <w:sz w:val="22"/>
        </w:rPr>
        <w:t xml:space="preserve"> </w:t>
      </w:r>
      <w:r w:rsidRPr="00440853">
        <w:rPr>
          <w:rFonts w:ascii="Arial" w:hAnsi="Arial" w:cs="Arial"/>
          <w:color w:val="000000"/>
          <w:sz w:val="22"/>
        </w:rPr>
        <w:t>obce zavést systém odděleného soustřeďování biologického odpadu a jeho následné</w:t>
      </w:r>
      <w:r w:rsidR="00440853" w:rsidRPr="00440853">
        <w:rPr>
          <w:rFonts w:ascii="Arial" w:hAnsi="Arial" w:cs="Arial"/>
          <w:color w:val="000000"/>
          <w:sz w:val="22"/>
        </w:rPr>
        <w:t xml:space="preserve"> </w:t>
      </w:r>
      <w:r w:rsidRPr="00440853">
        <w:rPr>
          <w:rFonts w:ascii="Arial" w:hAnsi="Arial" w:cs="Arial"/>
          <w:color w:val="000000"/>
          <w:sz w:val="22"/>
        </w:rPr>
        <w:t>využití.</w:t>
      </w:r>
    </w:p>
    <w:p w14:paraId="0DEFE814" w14:textId="60BB5148" w:rsidR="0075373B" w:rsidRPr="008C12AE" w:rsidRDefault="0075373B" w:rsidP="00CE5C25">
      <w:pPr>
        <w:pStyle w:val="Odstavecseseznamem"/>
        <w:numPr>
          <w:ilvl w:val="0"/>
          <w:numId w:val="25"/>
        </w:numPr>
        <w:spacing w:before="240" w:after="0"/>
        <w:rPr>
          <w:rFonts w:ascii="Arial" w:hAnsi="Arial" w:cs="Arial"/>
          <w:color w:val="000000"/>
          <w:sz w:val="22"/>
        </w:rPr>
      </w:pPr>
      <w:r w:rsidRPr="008C12AE">
        <w:rPr>
          <w:rFonts w:ascii="Arial" w:hAnsi="Arial" w:cs="Arial"/>
          <w:color w:val="000000"/>
          <w:sz w:val="22"/>
        </w:rPr>
        <w:t>Důsledně kontrolovat zajištění odděleného soustřeďování biologického odpadu.</w:t>
      </w:r>
    </w:p>
    <w:p w14:paraId="28533DA1" w14:textId="30B926BC" w:rsidR="0075373B" w:rsidRPr="00440853" w:rsidRDefault="0075373B" w:rsidP="00CE5C25">
      <w:pPr>
        <w:pStyle w:val="Odstavecseseznamem"/>
        <w:numPr>
          <w:ilvl w:val="0"/>
          <w:numId w:val="25"/>
        </w:numPr>
        <w:spacing w:before="240" w:after="0"/>
        <w:rPr>
          <w:rFonts w:ascii="Arial" w:hAnsi="Arial" w:cs="Arial"/>
          <w:color w:val="000000"/>
          <w:sz w:val="22"/>
        </w:rPr>
      </w:pPr>
      <w:r w:rsidRPr="00440853">
        <w:rPr>
          <w:rFonts w:ascii="Arial" w:hAnsi="Arial" w:cs="Arial"/>
          <w:color w:val="000000"/>
          <w:sz w:val="22"/>
        </w:rPr>
        <w:t>Pravidelně vyhodnocovat zavedený systém odděleného soustřeďování biologického</w:t>
      </w:r>
      <w:r w:rsidR="00440853" w:rsidRPr="00440853">
        <w:rPr>
          <w:rFonts w:ascii="Arial" w:hAnsi="Arial" w:cs="Arial"/>
          <w:color w:val="000000"/>
          <w:sz w:val="22"/>
        </w:rPr>
        <w:t xml:space="preserve"> </w:t>
      </w:r>
      <w:r w:rsidRPr="00440853">
        <w:rPr>
          <w:rFonts w:ascii="Arial" w:hAnsi="Arial" w:cs="Arial"/>
          <w:color w:val="000000"/>
          <w:sz w:val="22"/>
        </w:rPr>
        <w:t>odpadu a nakládání s biologickým odpadem obce a na základě výsledků tento upravovat,</w:t>
      </w:r>
      <w:r w:rsidR="00440853" w:rsidRPr="00440853">
        <w:rPr>
          <w:rFonts w:ascii="Arial" w:hAnsi="Arial" w:cs="Arial"/>
          <w:color w:val="000000"/>
          <w:sz w:val="22"/>
        </w:rPr>
        <w:t xml:space="preserve"> </w:t>
      </w:r>
      <w:r w:rsidRPr="00440853">
        <w:rPr>
          <w:rFonts w:ascii="Arial" w:hAnsi="Arial" w:cs="Arial"/>
          <w:color w:val="000000"/>
          <w:sz w:val="22"/>
        </w:rPr>
        <w:t>aby bylo dosaženo co nejvyššího vytřídění a následného využití.</w:t>
      </w:r>
    </w:p>
    <w:p w14:paraId="518FD884" w14:textId="5D63F657" w:rsidR="0075373B" w:rsidRPr="00440853" w:rsidRDefault="0075373B" w:rsidP="00CE5C25">
      <w:pPr>
        <w:pStyle w:val="Odstavecseseznamem"/>
        <w:numPr>
          <w:ilvl w:val="0"/>
          <w:numId w:val="25"/>
        </w:numPr>
        <w:spacing w:before="240" w:after="0"/>
        <w:rPr>
          <w:rFonts w:ascii="Arial" w:hAnsi="Arial" w:cs="Arial"/>
          <w:color w:val="000000"/>
          <w:sz w:val="22"/>
        </w:rPr>
      </w:pPr>
      <w:r w:rsidRPr="00440853">
        <w:rPr>
          <w:rFonts w:ascii="Arial" w:hAnsi="Arial" w:cs="Arial"/>
          <w:color w:val="000000"/>
          <w:sz w:val="22"/>
        </w:rPr>
        <w:t>Na úrovni obce informovat jednou ročně občany a ostatní účastníky obecního systému</w:t>
      </w:r>
      <w:r w:rsidR="00440853" w:rsidRPr="00440853">
        <w:rPr>
          <w:rFonts w:ascii="Arial" w:hAnsi="Arial" w:cs="Arial"/>
          <w:color w:val="000000"/>
          <w:sz w:val="22"/>
        </w:rPr>
        <w:t xml:space="preserve"> </w:t>
      </w:r>
      <w:r w:rsidRPr="00440853">
        <w:rPr>
          <w:rFonts w:ascii="Arial" w:hAnsi="Arial" w:cs="Arial"/>
          <w:color w:val="000000"/>
          <w:sz w:val="22"/>
        </w:rPr>
        <w:t>nakládání s komunálními odpady o způsobech a rozsahu odděleného soustřeďování</w:t>
      </w:r>
      <w:r w:rsidR="00440853" w:rsidRPr="00440853">
        <w:rPr>
          <w:rFonts w:ascii="Arial" w:hAnsi="Arial" w:cs="Arial"/>
          <w:color w:val="000000"/>
          <w:sz w:val="22"/>
        </w:rPr>
        <w:t xml:space="preserve"> </w:t>
      </w:r>
      <w:r w:rsidRPr="00440853">
        <w:rPr>
          <w:rFonts w:ascii="Arial" w:hAnsi="Arial" w:cs="Arial"/>
          <w:color w:val="000000"/>
          <w:sz w:val="22"/>
        </w:rPr>
        <w:t>biologického odpadu a o nakládání s ním. Součástí jsou také informace o možnostech</w:t>
      </w:r>
      <w:r w:rsidR="00440853" w:rsidRPr="00440853">
        <w:rPr>
          <w:rFonts w:ascii="Arial" w:hAnsi="Arial" w:cs="Arial"/>
          <w:color w:val="000000"/>
          <w:sz w:val="22"/>
        </w:rPr>
        <w:t xml:space="preserve"> </w:t>
      </w:r>
      <w:r w:rsidRPr="00440853">
        <w:rPr>
          <w:rFonts w:ascii="Arial" w:hAnsi="Arial" w:cs="Arial"/>
          <w:color w:val="000000"/>
          <w:sz w:val="22"/>
        </w:rPr>
        <w:t>prevence a minimalizace vzniku biologického odpadu. Minimálně jednou ročně zveřejnit</w:t>
      </w:r>
      <w:r w:rsidR="00440853" w:rsidRPr="00440853">
        <w:rPr>
          <w:rFonts w:ascii="Arial" w:hAnsi="Arial" w:cs="Arial"/>
          <w:color w:val="000000"/>
          <w:sz w:val="22"/>
        </w:rPr>
        <w:t xml:space="preserve"> </w:t>
      </w:r>
      <w:r w:rsidRPr="00440853">
        <w:rPr>
          <w:rFonts w:ascii="Arial" w:hAnsi="Arial" w:cs="Arial"/>
          <w:color w:val="000000"/>
          <w:sz w:val="22"/>
        </w:rPr>
        <w:t>kvantifikované výsledky odpadového hospodářství obce.</w:t>
      </w:r>
    </w:p>
    <w:p w14:paraId="524F75D6" w14:textId="1EF63B9B" w:rsidR="0075373B" w:rsidRPr="00440853" w:rsidRDefault="0075373B" w:rsidP="00CE5C25">
      <w:pPr>
        <w:pStyle w:val="Odstavecseseznamem"/>
        <w:numPr>
          <w:ilvl w:val="0"/>
          <w:numId w:val="25"/>
        </w:numPr>
        <w:spacing w:before="240" w:after="0"/>
        <w:rPr>
          <w:rFonts w:ascii="Arial" w:hAnsi="Arial" w:cs="Arial"/>
          <w:color w:val="000000"/>
          <w:sz w:val="22"/>
        </w:rPr>
      </w:pPr>
      <w:r w:rsidRPr="00440853">
        <w:rPr>
          <w:rFonts w:ascii="Arial" w:hAnsi="Arial" w:cs="Arial"/>
          <w:color w:val="000000"/>
          <w:sz w:val="22"/>
        </w:rPr>
        <w:t>Podporovat technicky a osvětovými kampaněmi domácí a komunitní kompostování</w:t>
      </w:r>
      <w:r w:rsidR="00440853" w:rsidRPr="00440853">
        <w:rPr>
          <w:rFonts w:ascii="Arial" w:hAnsi="Arial" w:cs="Arial"/>
          <w:color w:val="000000"/>
          <w:sz w:val="22"/>
        </w:rPr>
        <w:t xml:space="preserve"> </w:t>
      </w:r>
      <w:r w:rsidRPr="00440853">
        <w:rPr>
          <w:rFonts w:ascii="Arial" w:hAnsi="Arial" w:cs="Arial"/>
          <w:color w:val="000000"/>
          <w:sz w:val="22"/>
        </w:rPr>
        <w:t>biologického odpadu fyzických osob. Program podpory domácího a komunitního</w:t>
      </w:r>
      <w:r w:rsidR="00440853" w:rsidRPr="00440853">
        <w:rPr>
          <w:rFonts w:ascii="Arial" w:hAnsi="Arial" w:cs="Arial"/>
          <w:color w:val="000000"/>
          <w:sz w:val="22"/>
        </w:rPr>
        <w:t xml:space="preserve"> </w:t>
      </w:r>
      <w:r w:rsidRPr="00440853">
        <w:rPr>
          <w:rFonts w:ascii="Arial" w:hAnsi="Arial" w:cs="Arial"/>
          <w:color w:val="000000"/>
          <w:sz w:val="22"/>
        </w:rPr>
        <w:t>kompostování a jeho naplňování ve spolupráci s obcemi se doporučuje zapracovat do</w:t>
      </w:r>
      <w:r w:rsidR="00440853" w:rsidRPr="00440853">
        <w:rPr>
          <w:rFonts w:ascii="Arial" w:hAnsi="Arial" w:cs="Arial"/>
          <w:color w:val="000000"/>
          <w:sz w:val="22"/>
        </w:rPr>
        <w:t xml:space="preserve"> </w:t>
      </w:r>
      <w:r w:rsidRPr="00440853">
        <w:rPr>
          <w:rFonts w:ascii="Arial" w:hAnsi="Arial" w:cs="Arial"/>
          <w:color w:val="000000"/>
          <w:sz w:val="22"/>
        </w:rPr>
        <w:t>krajských plánů odpadového hospodářství.</w:t>
      </w:r>
    </w:p>
    <w:p w14:paraId="0FA31460" w14:textId="1D467498" w:rsidR="0075373B" w:rsidRPr="00440853" w:rsidRDefault="0075373B" w:rsidP="00CE5C25">
      <w:pPr>
        <w:pStyle w:val="Odstavecseseznamem"/>
        <w:numPr>
          <w:ilvl w:val="0"/>
          <w:numId w:val="25"/>
        </w:numPr>
        <w:spacing w:before="240" w:after="0"/>
        <w:rPr>
          <w:rFonts w:ascii="Arial" w:hAnsi="Arial" w:cs="Arial"/>
          <w:color w:val="000000"/>
          <w:sz w:val="22"/>
        </w:rPr>
      </w:pPr>
      <w:r w:rsidRPr="00440853">
        <w:rPr>
          <w:rFonts w:ascii="Arial" w:hAnsi="Arial" w:cs="Arial"/>
          <w:color w:val="000000"/>
          <w:sz w:val="22"/>
        </w:rPr>
        <w:t>Podporovat výstavbu zařízení pro aerobní rozklad, anaerobní rozklad, energetické využití</w:t>
      </w:r>
      <w:r w:rsidR="00440853" w:rsidRPr="00440853">
        <w:rPr>
          <w:rFonts w:ascii="Arial" w:hAnsi="Arial" w:cs="Arial"/>
          <w:color w:val="000000"/>
          <w:sz w:val="22"/>
        </w:rPr>
        <w:t xml:space="preserve"> </w:t>
      </w:r>
      <w:r w:rsidRPr="00440853">
        <w:rPr>
          <w:rFonts w:ascii="Arial" w:hAnsi="Arial" w:cs="Arial"/>
          <w:color w:val="000000"/>
          <w:sz w:val="22"/>
        </w:rPr>
        <w:t>a přípravu k energetickému využití biologicky rozložitelných odpadů. Vytvořit přiměřenou</w:t>
      </w:r>
      <w:r w:rsidR="00440853" w:rsidRPr="00440853">
        <w:rPr>
          <w:rFonts w:ascii="Arial" w:hAnsi="Arial" w:cs="Arial"/>
          <w:color w:val="000000"/>
          <w:sz w:val="22"/>
        </w:rPr>
        <w:t xml:space="preserve"> </w:t>
      </w:r>
      <w:r w:rsidRPr="00440853">
        <w:rPr>
          <w:rFonts w:ascii="Arial" w:hAnsi="Arial" w:cs="Arial"/>
          <w:color w:val="000000"/>
          <w:sz w:val="22"/>
        </w:rPr>
        <w:t>síť těchto zařízení v regionech pro nakládání s odděleně sebranými biologickými</w:t>
      </w:r>
      <w:r w:rsidR="00440853" w:rsidRPr="00440853">
        <w:rPr>
          <w:rFonts w:ascii="Arial" w:hAnsi="Arial" w:cs="Arial"/>
          <w:color w:val="000000"/>
          <w:sz w:val="22"/>
        </w:rPr>
        <w:t xml:space="preserve"> </w:t>
      </w:r>
      <w:r w:rsidRPr="00440853">
        <w:rPr>
          <w:rFonts w:ascii="Arial" w:hAnsi="Arial" w:cs="Arial"/>
          <w:color w:val="000000"/>
          <w:sz w:val="22"/>
        </w:rPr>
        <w:t>rozložitelnými odpady z obcí a od ostatních původců, včetně kalů z čistíren odpadních vod.</w:t>
      </w:r>
    </w:p>
    <w:p w14:paraId="7E5165F6" w14:textId="2C253258" w:rsidR="0075373B" w:rsidRPr="00440853" w:rsidRDefault="0075373B" w:rsidP="00CE5C25">
      <w:pPr>
        <w:pStyle w:val="Odstavecseseznamem"/>
        <w:numPr>
          <w:ilvl w:val="0"/>
          <w:numId w:val="25"/>
        </w:numPr>
        <w:spacing w:before="240" w:after="0"/>
        <w:rPr>
          <w:rFonts w:ascii="Arial" w:hAnsi="Arial" w:cs="Arial"/>
          <w:color w:val="000000"/>
          <w:sz w:val="22"/>
        </w:rPr>
      </w:pPr>
      <w:r w:rsidRPr="00F93DC7">
        <w:rPr>
          <w:rFonts w:ascii="Arial" w:hAnsi="Arial" w:cs="Arial"/>
          <w:color w:val="000000"/>
          <w:sz w:val="22"/>
        </w:rPr>
        <w:t xml:space="preserve">Sledovat a uplatňovat </w:t>
      </w:r>
      <w:r w:rsidR="00440853" w:rsidRPr="00F93DC7">
        <w:rPr>
          <w:rFonts w:ascii="Arial" w:hAnsi="Arial" w:cs="Arial"/>
          <w:color w:val="000000"/>
          <w:sz w:val="22"/>
        </w:rPr>
        <w:t>stanovené minimální</w:t>
      </w:r>
      <w:r w:rsidRPr="00F93DC7">
        <w:rPr>
          <w:rFonts w:ascii="Arial" w:hAnsi="Arial" w:cs="Arial"/>
          <w:color w:val="000000"/>
          <w:sz w:val="22"/>
        </w:rPr>
        <w:t xml:space="preserve"> požadavky na technologie pro zpracování biologicky rozložitelných odpadů </w:t>
      </w:r>
      <w:r w:rsidR="00440853" w:rsidRPr="00F93DC7">
        <w:rPr>
          <w:rFonts w:ascii="Arial" w:hAnsi="Arial" w:cs="Arial"/>
          <w:color w:val="000000"/>
          <w:sz w:val="22"/>
        </w:rPr>
        <w:t>a vlastnosti</w:t>
      </w:r>
      <w:r w:rsidRPr="00F93DC7">
        <w:rPr>
          <w:rFonts w:ascii="Arial" w:hAnsi="Arial" w:cs="Arial"/>
          <w:color w:val="000000"/>
          <w:sz w:val="22"/>
        </w:rPr>
        <w:t xml:space="preserve"> výstupních produktů, za účelem dosažení vysokého využití produktů a splnění všech nároků na ochranu</w:t>
      </w:r>
      <w:r w:rsidRPr="00440853">
        <w:rPr>
          <w:rFonts w:ascii="Arial" w:hAnsi="Arial" w:cs="Arial"/>
          <w:color w:val="000000"/>
          <w:sz w:val="22"/>
        </w:rPr>
        <w:t xml:space="preserve"> lidského zdraví a životního prostředí.</w:t>
      </w:r>
    </w:p>
    <w:p w14:paraId="13C18C53" w14:textId="1A375EAE" w:rsidR="0075373B" w:rsidRPr="00440853" w:rsidRDefault="0075373B" w:rsidP="00CE5C25">
      <w:pPr>
        <w:pStyle w:val="Odstavecseseznamem"/>
        <w:numPr>
          <w:ilvl w:val="0"/>
          <w:numId w:val="25"/>
        </w:numPr>
        <w:spacing w:before="240" w:after="0"/>
        <w:rPr>
          <w:rFonts w:ascii="Arial" w:hAnsi="Arial" w:cs="Arial"/>
          <w:color w:val="000000"/>
          <w:sz w:val="22"/>
        </w:rPr>
      </w:pPr>
      <w:r w:rsidRPr="00440853">
        <w:rPr>
          <w:rFonts w:ascii="Arial" w:hAnsi="Arial" w:cs="Arial"/>
          <w:color w:val="000000"/>
          <w:sz w:val="22"/>
        </w:rPr>
        <w:t xml:space="preserve">Podporovat technicky a osvětovými kampaněmi využití kompostů vyrobených z biologicky rozložitelných komunálních odpadů k aplikaci do půdy. Podporovat odbyt výstupních produktů ze zpracování odděleně sebraného biologického </w:t>
      </w:r>
      <w:r w:rsidR="00440853" w:rsidRPr="00440853">
        <w:rPr>
          <w:rFonts w:ascii="Arial" w:hAnsi="Arial" w:cs="Arial"/>
          <w:color w:val="000000"/>
          <w:sz w:val="22"/>
        </w:rPr>
        <w:t>odpadu,</w:t>
      </w:r>
      <w:r w:rsidRPr="00440853">
        <w:rPr>
          <w:rFonts w:ascii="Arial" w:hAnsi="Arial" w:cs="Arial"/>
          <w:color w:val="000000"/>
          <w:sz w:val="22"/>
        </w:rPr>
        <w:t xml:space="preserve"> tj. kompostu a digestátu, především pro využití v zemědělské výrobě a také v obcích.</w:t>
      </w:r>
    </w:p>
    <w:p w14:paraId="539346A1" w14:textId="134D35E4" w:rsidR="0075373B" w:rsidRPr="00440853" w:rsidRDefault="0075373B" w:rsidP="00CE5C25">
      <w:pPr>
        <w:pStyle w:val="Odstavecseseznamem"/>
        <w:numPr>
          <w:ilvl w:val="0"/>
          <w:numId w:val="25"/>
        </w:numPr>
        <w:spacing w:before="240" w:after="0"/>
        <w:rPr>
          <w:rFonts w:ascii="Arial" w:hAnsi="Arial" w:cs="Arial"/>
          <w:color w:val="000000"/>
          <w:sz w:val="22"/>
        </w:rPr>
      </w:pPr>
      <w:r w:rsidRPr="00F93DC7">
        <w:rPr>
          <w:rFonts w:ascii="Arial" w:hAnsi="Arial" w:cs="Arial"/>
          <w:color w:val="000000"/>
          <w:sz w:val="22"/>
        </w:rPr>
        <w:t>Podporovat energetické využití biologicky rozložitelných odpadů obsažených ve směsném komunálním odpadu, který je obecně s ohledem na heterogenitu materiálu a koncentraci rizikových látek a prvků nevhodný pro přímé kompostování, jejich zpracování v bioplynových stanicích nebo zpracování jinými biologickými</w:t>
      </w:r>
      <w:r w:rsidRPr="00440853">
        <w:rPr>
          <w:rFonts w:ascii="Arial" w:hAnsi="Arial" w:cs="Arial"/>
          <w:color w:val="000000"/>
          <w:sz w:val="22"/>
        </w:rPr>
        <w:t xml:space="preserve"> metodami.</w:t>
      </w:r>
    </w:p>
    <w:p w14:paraId="7AD0EA84" w14:textId="67E3027A" w:rsidR="0075373B" w:rsidRPr="00440853" w:rsidRDefault="0075373B" w:rsidP="00CE5C25">
      <w:pPr>
        <w:pStyle w:val="Odstavecseseznamem"/>
        <w:numPr>
          <w:ilvl w:val="0"/>
          <w:numId w:val="25"/>
        </w:numPr>
        <w:spacing w:before="240" w:after="0"/>
        <w:rPr>
          <w:rFonts w:ascii="Arial" w:hAnsi="Arial" w:cs="Arial"/>
          <w:color w:val="000000"/>
          <w:sz w:val="22"/>
        </w:rPr>
      </w:pPr>
      <w:r w:rsidRPr="00440853">
        <w:rPr>
          <w:rFonts w:ascii="Arial" w:hAnsi="Arial" w:cs="Arial"/>
          <w:color w:val="000000"/>
          <w:sz w:val="22"/>
        </w:rPr>
        <w:t>Podporovat energetické využívání směsného komunálního odpadu v zařízeních pro</w:t>
      </w:r>
      <w:r w:rsidR="00440853" w:rsidRPr="00440853">
        <w:rPr>
          <w:rFonts w:ascii="Arial" w:hAnsi="Arial" w:cs="Arial"/>
          <w:color w:val="000000"/>
          <w:sz w:val="22"/>
        </w:rPr>
        <w:t xml:space="preserve"> </w:t>
      </w:r>
      <w:r w:rsidRPr="00440853">
        <w:rPr>
          <w:rFonts w:ascii="Arial" w:hAnsi="Arial" w:cs="Arial"/>
          <w:color w:val="000000"/>
          <w:sz w:val="22"/>
        </w:rPr>
        <w:t>energetické využití odpadů bez jeho předchozí úpravy, nebo po jeho úpravě následným</w:t>
      </w:r>
      <w:r w:rsidR="00440853" w:rsidRPr="00440853">
        <w:rPr>
          <w:rFonts w:ascii="Arial" w:hAnsi="Arial" w:cs="Arial"/>
          <w:color w:val="000000"/>
          <w:sz w:val="22"/>
        </w:rPr>
        <w:t xml:space="preserve"> </w:t>
      </w:r>
      <w:r w:rsidRPr="00440853">
        <w:rPr>
          <w:rFonts w:ascii="Arial" w:hAnsi="Arial" w:cs="Arial"/>
          <w:color w:val="000000"/>
          <w:sz w:val="22"/>
        </w:rPr>
        <w:t>spalováním/</w:t>
      </w:r>
      <w:proofErr w:type="spellStart"/>
      <w:r w:rsidRPr="00440853">
        <w:rPr>
          <w:rFonts w:ascii="Arial" w:hAnsi="Arial" w:cs="Arial"/>
          <w:color w:val="000000"/>
          <w:sz w:val="22"/>
        </w:rPr>
        <w:t>spoluspalováním</w:t>
      </w:r>
      <w:proofErr w:type="spellEnd"/>
      <w:r w:rsidRPr="00440853">
        <w:rPr>
          <w:rFonts w:ascii="Arial" w:hAnsi="Arial" w:cs="Arial"/>
          <w:color w:val="000000"/>
          <w:sz w:val="22"/>
        </w:rPr>
        <w:t xml:space="preserve"> za dodržování platné právní úpravy.</w:t>
      </w:r>
    </w:p>
    <w:p w14:paraId="334F8430" w14:textId="4BFF438E" w:rsidR="0075373B" w:rsidRPr="00440853" w:rsidRDefault="0075373B" w:rsidP="00CE5C25">
      <w:pPr>
        <w:pStyle w:val="Odstavecseseznamem"/>
        <w:numPr>
          <w:ilvl w:val="0"/>
          <w:numId w:val="25"/>
        </w:numPr>
        <w:spacing w:before="240" w:after="0"/>
        <w:rPr>
          <w:rFonts w:ascii="Arial" w:hAnsi="Arial" w:cs="Arial"/>
          <w:color w:val="000000"/>
          <w:sz w:val="22"/>
        </w:rPr>
      </w:pPr>
      <w:r w:rsidRPr="00440853">
        <w:rPr>
          <w:rFonts w:ascii="Arial" w:hAnsi="Arial" w:cs="Arial"/>
          <w:color w:val="000000"/>
          <w:sz w:val="22"/>
        </w:rPr>
        <w:lastRenderedPageBreak/>
        <w:t>Důsledně kontrolovat provoz zařízení na zpracování biologicky rozložitelných odpadů</w:t>
      </w:r>
      <w:r w:rsidR="00440853" w:rsidRPr="00440853">
        <w:rPr>
          <w:rFonts w:ascii="Arial" w:hAnsi="Arial" w:cs="Arial"/>
          <w:color w:val="000000"/>
          <w:sz w:val="22"/>
        </w:rPr>
        <w:t xml:space="preserve"> </w:t>
      </w:r>
      <w:r w:rsidRPr="00440853">
        <w:rPr>
          <w:rFonts w:ascii="Arial" w:hAnsi="Arial" w:cs="Arial"/>
          <w:color w:val="000000"/>
          <w:sz w:val="22"/>
        </w:rPr>
        <w:t>provozovaných v areálu skládky odpadů s cílem zamezit ukládání na skládky těchto</w:t>
      </w:r>
      <w:r w:rsidR="00440853" w:rsidRPr="00440853">
        <w:rPr>
          <w:rFonts w:ascii="Arial" w:hAnsi="Arial" w:cs="Arial"/>
          <w:color w:val="000000"/>
          <w:sz w:val="22"/>
        </w:rPr>
        <w:t xml:space="preserve"> </w:t>
      </w:r>
      <w:r w:rsidRPr="00440853">
        <w:rPr>
          <w:rFonts w:ascii="Arial" w:hAnsi="Arial" w:cs="Arial"/>
          <w:color w:val="000000"/>
          <w:sz w:val="22"/>
        </w:rPr>
        <w:t>odpadů, které je zakázáno ukládat na skládky.</w:t>
      </w:r>
    </w:p>
    <w:p w14:paraId="7F32647A" w14:textId="2E65A4A1" w:rsidR="0075373B" w:rsidRPr="00440853" w:rsidRDefault="0075373B" w:rsidP="00CE5C25">
      <w:pPr>
        <w:pStyle w:val="Odstavecseseznamem"/>
        <w:numPr>
          <w:ilvl w:val="0"/>
          <w:numId w:val="25"/>
        </w:numPr>
        <w:spacing w:before="240" w:after="0"/>
        <w:rPr>
          <w:rFonts w:ascii="Arial" w:hAnsi="Arial" w:cs="Arial"/>
          <w:color w:val="000000"/>
          <w:sz w:val="22"/>
        </w:rPr>
      </w:pPr>
      <w:r w:rsidRPr="00440853">
        <w:rPr>
          <w:rFonts w:ascii="Arial" w:hAnsi="Arial" w:cs="Arial"/>
          <w:color w:val="000000"/>
          <w:sz w:val="22"/>
        </w:rPr>
        <w:t>Důsledně kontrolovat nakládání s odpadem ze stravovacích zařízení a s odpady vedlejších</w:t>
      </w:r>
      <w:r w:rsidR="00440853" w:rsidRPr="00440853">
        <w:rPr>
          <w:rFonts w:ascii="Arial" w:hAnsi="Arial" w:cs="Arial"/>
          <w:color w:val="000000"/>
          <w:sz w:val="22"/>
        </w:rPr>
        <w:t xml:space="preserve"> </w:t>
      </w:r>
      <w:r w:rsidRPr="00440853">
        <w:rPr>
          <w:rFonts w:ascii="Arial" w:hAnsi="Arial" w:cs="Arial"/>
          <w:color w:val="000000"/>
          <w:sz w:val="22"/>
        </w:rPr>
        <w:t>živočišných produktů v souladu s nařízením Evropského parlamentu a Rady (ES) č.</w:t>
      </w:r>
      <w:r w:rsidR="00440853" w:rsidRPr="00440853">
        <w:rPr>
          <w:rFonts w:ascii="Arial" w:hAnsi="Arial" w:cs="Arial"/>
          <w:color w:val="000000"/>
          <w:sz w:val="22"/>
        </w:rPr>
        <w:t xml:space="preserve"> </w:t>
      </w:r>
      <w:r w:rsidRPr="00440853">
        <w:rPr>
          <w:rFonts w:ascii="Arial" w:hAnsi="Arial" w:cs="Arial"/>
          <w:color w:val="000000"/>
          <w:sz w:val="22"/>
        </w:rPr>
        <w:t>1069/2009 ze dne 21. října 2009 o hygienických pravidlech pro vedlejší produkty</w:t>
      </w:r>
      <w:r w:rsidR="00440853" w:rsidRPr="00440853">
        <w:rPr>
          <w:rFonts w:ascii="Arial" w:hAnsi="Arial" w:cs="Arial"/>
          <w:color w:val="000000"/>
          <w:sz w:val="22"/>
        </w:rPr>
        <w:t xml:space="preserve"> </w:t>
      </w:r>
      <w:r w:rsidRPr="00440853">
        <w:rPr>
          <w:rFonts w:ascii="Arial" w:hAnsi="Arial" w:cs="Arial"/>
          <w:color w:val="000000"/>
          <w:sz w:val="22"/>
        </w:rPr>
        <w:t>živočišného původu a získané produkty, které nejsou určeny k lidské spotřebě, a o zrušení</w:t>
      </w:r>
      <w:r w:rsidR="00440853" w:rsidRPr="00440853">
        <w:rPr>
          <w:rFonts w:ascii="Arial" w:hAnsi="Arial" w:cs="Arial"/>
          <w:color w:val="000000"/>
          <w:sz w:val="22"/>
        </w:rPr>
        <w:t xml:space="preserve"> </w:t>
      </w:r>
      <w:r w:rsidRPr="00440853">
        <w:rPr>
          <w:rFonts w:ascii="Arial" w:hAnsi="Arial" w:cs="Arial"/>
          <w:color w:val="000000"/>
          <w:sz w:val="22"/>
        </w:rPr>
        <w:t>nařízení (ES) č. 1774/2002 (nařízení o vedlejších produktech živočišného původu), v</w:t>
      </w:r>
      <w:r w:rsidR="00440853" w:rsidRPr="00440853">
        <w:rPr>
          <w:rFonts w:ascii="Arial" w:hAnsi="Arial" w:cs="Arial"/>
          <w:color w:val="000000"/>
          <w:sz w:val="22"/>
        </w:rPr>
        <w:t xml:space="preserve"> </w:t>
      </w:r>
      <w:r w:rsidRPr="00440853">
        <w:rPr>
          <w:rFonts w:ascii="Arial" w:hAnsi="Arial" w:cs="Arial"/>
          <w:color w:val="000000"/>
          <w:sz w:val="22"/>
        </w:rPr>
        <w:t>platném znění (dále jen „nařízení Evropského parlamentu a Rady (ES) č. 1069/2009 o</w:t>
      </w:r>
      <w:r w:rsidR="00440853" w:rsidRPr="00440853">
        <w:rPr>
          <w:rFonts w:ascii="Arial" w:hAnsi="Arial" w:cs="Arial"/>
          <w:color w:val="000000"/>
          <w:sz w:val="22"/>
        </w:rPr>
        <w:t xml:space="preserve"> </w:t>
      </w:r>
      <w:r w:rsidRPr="00440853">
        <w:rPr>
          <w:rFonts w:ascii="Arial" w:hAnsi="Arial" w:cs="Arial"/>
          <w:color w:val="000000"/>
          <w:sz w:val="22"/>
        </w:rPr>
        <w:t>vedlejších produktech živočišného původu).</w:t>
      </w:r>
    </w:p>
    <w:p w14:paraId="31906A7D" w14:textId="77777777" w:rsidR="001B147B" w:rsidRPr="00F93DC7" w:rsidRDefault="0075373B" w:rsidP="00CE5C25">
      <w:pPr>
        <w:pStyle w:val="Odstavecseseznamem"/>
        <w:numPr>
          <w:ilvl w:val="0"/>
          <w:numId w:val="25"/>
        </w:numPr>
        <w:spacing w:before="240" w:after="0"/>
        <w:rPr>
          <w:rFonts w:ascii="Arial" w:hAnsi="Arial" w:cs="Arial"/>
          <w:color w:val="000000"/>
          <w:sz w:val="22"/>
        </w:rPr>
      </w:pPr>
      <w:r w:rsidRPr="00F93DC7">
        <w:rPr>
          <w:rFonts w:ascii="Arial" w:hAnsi="Arial" w:cs="Arial"/>
          <w:color w:val="000000"/>
          <w:sz w:val="22"/>
        </w:rPr>
        <w:t xml:space="preserve">Podporovat na základě případné legislativní </w:t>
      </w:r>
      <w:r w:rsidR="00440853" w:rsidRPr="00F93DC7">
        <w:rPr>
          <w:rFonts w:ascii="Arial" w:hAnsi="Arial" w:cs="Arial"/>
          <w:color w:val="000000"/>
          <w:sz w:val="22"/>
        </w:rPr>
        <w:t>úpravy využívání biologicky</w:t>
      </w:r>
      <w:r w:rsidRPr="00F93DC7">
        <w:rPr>
          <w:rFonts w:ascii="Arial" w:hAnsi="Arial" w:cs="Arial"/>
          <w:color w:val="000000"/>
          <w:sz w:val="22"/>
        </w:rPr>
        <w:t xml:space="preserve"> </w:t>
      </w:r>
      <w:r w:rsidR="00440853" w:rsidRPr="00F93DC7">
        <w:rPr>
          <w:rFonts w:ascii="Arial" w:hAnsi="Arial" w:cs="Arial"/>
          <w:color w:val="000000"/>
          <w:sz w:val="22"/>
        </w:rPr>
        <w:t>rozložitelných odpadů</w:t>
      </w:r>
      <w:r w:rsidRPr="00F93DC7">
        <w:rPr>
          <w:rFonts w:ascii="Arial" w:hAnsi="Arial" w:cs="Arial"/>
          <w:color w:val="000000"/>
          <w:sz w:val="22"/>
        </w:rPr>
        <w:t xml:space="preserve"> podobných cíleně pěstované biomase (například travní seče a podobně) v zemědělských bioplynových stanicích</w:t>
      </w:r>
      <w:r w:rsidR="00440853" w:rsidRPr="00F93DC7">
        <w:rPr>
          <w:rFonts w:ascii="Arial" w:hAnsi="Arial" w:cs="Arial"/>
          <w:color w:val="000000"/>
          <w:sz w:val="22"/>
        </w:rPr>
        <w:t xml:space="preserve"> </w:t>
      </w:r>
    </w:p>
    <w:p w14:paraId="45EE0CC4" w14:textId="02ED2FDD" w:rsidR="0075373B" w:rsidRPr="00F93DC7" w:rsidRDefault="0075373B" w:rsidP="00CE5C25">
      <w:pPr>
        <w:pStyle w:val="Odstavecseseznamem"/>
        <w:numPr>
          <w:ilvl w:val="0"/>
          <w:numId w:val="25"/>
        </w:numPr>
        <w:spacing w:before="240" w:after="0"/>
        <w:rPr>
          <w:rFonts w:ascii="Arial" w:hAnsi="Arial" w:cs="Arial"/>
          <w:color w:val="000000"/>
          <w:sz w:val="22"/>
        </w:rPr>
      </w:pPr>
      <w:r w:rsidRPr="00F93DC7">
        <w:rPr>
          <w:rFonts w:ascii="Arial" w:hAnsi="Arial" w:cs="Arial"/>
          <w:color w:val="000000"/>
          <w:sz w:val="22"/>
        </w:rPr>
        <w:t>Průběžně vyhodnocovat systém nakládání s biologicky rozložitelnými odpady na regionální</w:t>
      </w:r>
      <w:r w:rsidR="00440853" w:rsidRPr="00F93DC7">
        <w:rPr>
          <w:rFonts w:ascii="Arial" w:hAnsi="Arial" w:cs="Arial"/>
          <w:color w:val="000000"/>
          <w:sz w:val="22"/>
        </w:rPr>
        <w:t xml:space="preserve"> </w:t>
      </w:r>
      <w:r w:rsidRPr="00F93DC7">
        <w:rPr>
          <w:rFonts w:ascii="Arial" w:hAnsi="Arial" w:cs="Arial"/>
          <w:color w:val="000000"/>
          <w:sz w:val="22"/>
        </w:rPr>
        <w:t>úrovni.</w:t>
      </w:r>
    </w:p>
    <w:p w14:paraId="26E312FD" w14:textId="677B1148" w:rsidR="0075373B" w:rsidRPr="00F93DC7" w:rsidRDefault="00440853" w:rsidP="00CE5C25">
      <w:pPr>
        <w:pStyle w:val="Odstavecseseznamem"/>
        <w:numPr>
          <w:ilvl w:val="0"/>
          <w:numId w:val="25"/>
        </w:numPr>
        <w:spacing w:before="240" w:after="0"/>
        <w:rPr>
          <w:rFonts w:ascii="Arial" w:hAnsi="Arial" w:cs="Arial"/>
          <w:color w:val="000000"/>
          <w:sz w:val="22"/>
        </w:rPr>
      </w:pPr>
      <w:r w:rsidRPr="00F93DC7">
        <w:rPr>
          <w:rFonts w:ascii="Arial" w:hAnsi="Arial" w:cs="Arial"/>
          <w:color w:val="000000"/>
          <w:sz w:val="22"/>
        </w:rPr>
        <w:t>Podporovat úpravu poplatků</w:t>
      </w:r>
      <w:r w:rsidR="0075373B" w:rsidRPr="00F93DC7">
        <w:rPr>
          <w:rFonts w:ascii="Arial" w:hAnsi="Arial" w:cs="Arial"/>
          <w:color w:val="000000"/>
          <w:sz w:val="22"/>
        </w:rPr>
        <w:t xml:space="preserve"> za ukládání komunálního odpadu na skládku tak, aby jeho</w:t>
      </w:r>
      <w:r w:rsidRPr="00F93DC7">
        <w:rPr>
          <w:rFonts w:ascii="Arial" w:hAnsi="Arial" w:cs="Arial"/>
          <w:color w:val="000000"/>
          <w:sz w:val="22"/>
        </w:rPr>
        <w:t xml:space="preserve"> </w:t>
      </w:r>
      <w:r w:rsidR="0075373B" w:rsidRPr="00F93DC7">
        <w:rPr>
          <w:rFonts w:ascii="Arial" w:hAnsi="Arial" w:cs="Arial"/>
          <w:color w:val="000000"/>
          <w:sz w:val="22"/>
        </w:rPr>
        <w:t>výše znevýhodňovala ukládání využitelných včetně recyklovatelných druhů odpadů na</w:t>
      </w:r>
      <w:r w:rsidRPr="00F93DC7">
        <w:rPr>
          <w:rFonts w:ascii="Arial" w:hAnsi="Arial" w:cs="Arial"/>
          <w:color w:val="000000"/>
          <w:sz w:val="22"/>
        </w:rPr>
        <w:t xml:space="preserve"> </w:t>
      </w:r>
      <w:r w:rsidR="0075373B" w:rsidRPr="00F93DC7">
        <w:rPr>
          <w:rFonts w:ascii="Arial" w:hAnsi="Arial" w:cs="Arial"/>
          <w:color w:val="000000"/>
          <w:sz w:val="22"/>
        </w:rPr>
        <w:t>skládky v souladu s hierarchií odpadového hospodářství, včetně těch, které obsahují</w:t>
      </w:r>
      <w:r w:rsidRPr="00F93DC7">
        <w:rPr>
          <w:rFonts w:ascii="Arial" w:hAnsi="Arial" w:cs="Arial"/>
          <w:color w:val="000000"/>
          <w:sz w:val="22"/>
        </w:rPr>
        <w:t xml:space="preserve"> </w:t>
      </w:r>
      <w:r w:rsidR="0075373B" w:rsidRPr="00F93DC7">
        <w:rPr>
          <w:rFonts w:ascii="Arial" w:hAnsi="Arial" w:cs="Arial"/>
          <w:color w:val="000000"/>
          <w:sz w:val="22"/>
        </w:rPr>
        <w:t>biologicky rozložitelnou složku, a to i s ohledem na přizpůsobení odpadového hospodářství</w:t>
      </w:r>
      <w:r w:rsidRPr="00F93DC7">
        <w:rPr>
          <w:rFonts w:ascii="Arial" w:hAnsi="Arial" w:cs="Arial"/>
          <w:color w:val="000000"/>
          <w:sz w:val="22"/>
        </w:rPr>
        <w:t xml:space="preserve"> </w:t>
      </w:r>
      <w:r w:rsidR="0075373B" w:rsidRPr="00F93DC7">
        <w:rPr>
          <w:rFonts w:ascii="Arial" w:hAnsi="Arial" w:cs="Arial"/>
          <w:color w:val="000000"/>
          <w:sz w:val="22"/>
        </w:rPr>
        <w:t>vnějším podmínkám jako jsou legislativa Evropské unie, uplatnění nových technologii,</w:t>
      </w:r>
      <w:r w:rsidRPr="00F93DC7">
        <w:rPr>
          <w:rFonts w:ascii="Arial" w:hAnsi="Arial" w:cs="Arial"/>
          <w:color w:val="000000"/>
          <w:sz w:val="22"/>
        </w:rPr>
        <w:t xml:space="preserve"> </w:t>
      </w:r>
      <w:r w:rsidR="0075373B" w:rsidRPr="00F93DC7">
        <w:rPr>
          <w:rFonts w:ascii="Arial" w:hAnsi="Arial" w:cs="Arial"/>
          <w:color w:val="000000"/>
          <w:sz w:val="22"/>
        </w:rPr>
        <w:t>konkurenční prostředí a podobně, při zachování vysoké míry diverzifikace a tržních</w:t>
      </w:r>
      <w:r w:rsidRPr="00F93DC7">
        <w:rPr>
          <w:rFonts w:ascii="Arial" w:hAnsi="Arial" w:cs="Arial"/>
          <w:color w:val="000000"/>
          <w:sz w:val="22"/>
        </w:rPr>
        <w:t xml:space="preserve"> </w:t>
      </w:r>
      <w:r w:rsidR="0075373B" w:rsidRPr="00F93DC7">
        <w:rPr>
          <w:rFonts w:ascii="Arial" w:hAnsi="Arial" w:cs="Arial"/>
          <w:color w:val="000000"/>
          <w:sz w:val="22"/>
        </w:rPr>
        <w:t>principů s vyváženou mírou nákladů pro původce odpadů a občany.</w:t>
      </w:r>
    </w:p>
    <w:p w14:paraId="011F7E1B" w14:textId="387ACF2F" w:rsidR="0075373B" w:rsidRPr="00440853" w:rsidRDefault="0075373B" w:rsidP="00CE5C25">
      <w:pPr>
        <w:pStyle w:val="Odstavecseseznamem"/>
        <w:numPr>
          <w:ilvl w:val="0"/>
          <w:numId w:val="25"/>
        </w:numPr>
        <w:spacing w:before="240" w:after="0"/>
        <w:rPr>
          <w:rFonts w:ascii="Arial" w:hAnsi="Arial" w:cs="Arial"/>
          <w:color w:val="000000"/>
          <w:sz w:val="22"/>
        </w:rPr>
      </w:pPr>
      <w:r w:rsidRPr="00F93DC7">
        <w:rPr>
          <w:rFonts w:ascii="Arial" w:hAnsi="Arial" w:cs="Arial"/>
          <w:color w:val="000000"/>
          <w:sz w:val="22"/>
        </w:rPr>
        <w:t>U odpadů ze zemědělské činnosti podporovat jejich zpracování technologiemi</w:t>
      </w:r>
      <w:r w:rsidRPr="00440853">
        <w:rPr>
          <w:rFonts w:ascii="Arial" w:hAnsi="Arial" w:cs="Arial"/>
          <w:color w:val="000000"/>
          <w:sz w:val="22"/>
        </w:rPr>
        <w:t xml:space="preserve"> jako je</w:t>
      </w:r>
      <w:r w:rsidR="00440853" w:rsidRPr="00440853">
        <w:rPr>
          <w:rFonts w:ascii="Arial" w:hAnsi="Arial" w:cs="Arial"/>
          <w:color w:val="000000"/>
          <w:sz w:val="22"/>
        </w:rPr>
        <w:t xml:space="preserve"> </w:t>
      </w:r>
      <w:r w:rsidRPr="00440853">
        <w:rPr>
          <w:rFonts w:ascii="Arial" w:hAnsi="Arial" w:cs="Arial"/>
          <w:color w:val="000000"/>
          <w:sz w:val="22"/>
        </w:rPr>
        <w:t>anaerobní rozklad (digesce, fermentace), aerobního rozklad (kompostování) nebo jinými</w:t>
      </w:r>
      <w:r w:rsidR="00440853" w:rsidRPr="00440853">
        <w:rPr>
          <w:rFonts w:ascii="Arial" w:hAnsi="Arial" w:cs="Arial"/>
          <w:color w:val="000000"/>
          <w:sz w:val="22"/>
        </w:rPr>
        <w:t xml:space="preserve"> </w:t>
      </w:r>
      <w:r w:rsidRPr="00440853">
        <w:rPr>
          <w:rFonts w:ascii="Arial" w:hAnsi="Arial" w:cs="Arial"/>
          <w:color w:val="000000"/>
          <w:sz w:val="22"/>
        </w:rPr>
        <w:t>biologickými metodami.</w:t>
      </w:r>
    </w:p>
    <w:p w14:paraId="30357A0C" w14:textId="490EDFF9" w:rsidR="0075373B" w:rsidRDefault="000E2ACF" w:rsidP="00CE5C25">
      <w:pPr>
        <w:pStyle w:val="Odstavecseseznamem"/>
        <w:numPr>
          <w:ilvl w:val="0"/>
          <w:numId w:val="25"/>
        </w:numPr>
        <w:spacing w:before="240" w:after="0"/>
        <w:rPr>
          <w:rFonts w:ascii="Arial" w:hAnsi="Arial" w:cs="Arial"/>
          <w:color w:val="000000"/>
          <w:sz w:val="22"/>
        </w:rPr>
      </w:pPr>
      <w:r>
        <w:rPr>
          <w:rFonts w:ascii="Arial" w:hAnsi="Arial" w:cs="Arial"/>
          <w:color w:val="000000"/>
          <w:sz w:val="22"/>
        </w:rPr>
        <w:t xml:space="preserve">Kontrolovat, provádět osvětu </w:t>
      </w:r>
      <w:r w:rsidR="0075373B" w:rsidRPr="00F93DC7">
        <w:rPr>
          <w:rFonts w:ascii="Arial" w:hAnsi="Arial" w:cs="Arial"/>
          <w:color w:val="000000"/>
          <w:sz w:val="22"/>
        </w:rPr>
        <w:t xml:space="preserve">a dodržovat </w:t>
      </w:r>
      <w:r w:rsidR="00440853" w:rsidRPr="00F93DC7">
        <w:rPr>
          <w:rFonts w:ascii="Arial" w:hAnsi="Arial" w:cs="Arial"/>
          <w:color w:val="000000"/>
          <w:sz w:val="22"/>
        </w:rPr>
        <w:t>stanovené parametry</w:t>
      </w:r>
      <w:r w:rsidR="0075373B" w:rsidRPr="00F93DC7">
        <w:rPr>
          <w:rFonts w:ascii="Arial" w:hAnsi="Arial" w:cs="Arial"/>
          <w:color w:val="000000"/>
          <w:sz w:val="22"/>
        </w:rPr>
        <w:t xml:space="preserve"> pro výstupy ze zařízení zpracovávajících biologický odpad, které budou využívány a zapravovány do životního prostředí.</w:t>
      </w:r>
    </w:p>
    <w:p w14:paraId="2C86EB88" w14:textId="45B4224D" w:rsidR="0075373B" w:rsidRPr="000331EE" w:rsidRDefault="0075373B" w:rsidP="00992C33">
      <w:pPr>
        <w:pStyle w:val="Nadpis3"/>
      </w:pPr>
      <w:bookmarkStart w:id="41" w:name="_Toc144112675"/>
      <w:bookmarkEnd w:id="41"/>
      <w:r w:rsidRPr="00F93DC7">
        <w:t>Potravinové odpady</w:t>
      </w:r>
    </w:p>
    <w:p w14:paraId="4A1922EA" w14:textId="77777777" w:rsidR="0075373B" w:rsidRPr="00914F80" w:rsidRDefault="0075373B" w:rsidP="00992C33">
      <w:pPr>
        <w:spacing w:before="240" w:after="120"/>
        <w:ind w:firstLine="708"/>
        <w:jc w:val="both"/>
        <w:rPr>
          <w:rFonts w:ascii="Arial" w:hAnsi="Arial" w:cs="Arial"/>
          <w:b/>
          <w:bCs/>
          <w:color w:val="000000"/>
        </w:rPr>
      </w:pPr>
      <w:r w:rsidRPr="00914F80">
        <w:rPr>
          <w:rFonts w:ascii="Arial" w:hAnsi="Arial" w:cs="Arial"/>
          <w:b/>
          <w:bCs/>
          <w:color w:val="000000"/>
        </w:rPr>
        <w:t>Cíl:</w:t>
      </w:r>
    </w:p>
    <w:p w14:paraId="31A5B053" w14:textId="4735312A" w:rsidR="0075373B" w:rsidRPr="0075373B" w:rsidRDefault="0075373B" w:rsidP="00992C33">
      <w:pPr>
        <w:spacing w:before="240" w:after="120"/>
        <w:ind w:firstLine="708"/>
        <w:jc w:val="both"/>
        <w:rPr>
          <w:rFonts w:ascii="Arial" w:hAnsi="Arial" w:cs="Arial"/>
          <w:b/>
          <w:bCs/>
          <w:color w:val="000000"/>
        </w:rPr>
      </w:pPr>
      <w:r w:rsidRPr="0075373B">
        <w:rPr>
          <w:rFonts w:ascii="Arial" w:hAnsi="Arial" w:cs="Arial"/>
          <w:b/>
          <w:bCs/>
          <w:color w:val="000000"/>
        </w:rPr>
        <w:t>Předcházet vzniku potravinových odpadů a snižovat jejich množství na všech úrovních</w:t>
      </w:r>
      <w:r w:rsidR="00826A96">
        <w:rPr>
          <w:rFonts w:ascii="Arial" w:hAnsi="Arial" w:cs="Arial"/>
          <w:b/>
          <w:bCs/>
          <w:color w:val="000000"/>
        </w:rPr>
        <w:t xml:space="preserve"> </w:t>
      </w:r>
      <w:r w:rsidRPr="0075373B">
        <w:rPr>
          <w:rFonts w:ascii="Arial" w:hAnsi="Arial" w:cs="Arial"/>
          <w:b/>
          <w:bCs/>
          <w:color w:val="000000"/>
        </w:rPr>
        <w:t>potravinového řetězce.</w:t>
      </w:r>
    </w:p>
    <w:p w14:paraId="513A02B7" w14:textId="77777777" w:rsidR="0075373B" w:rsidRPr="00914F80" w:rsidRDefault="0075373B" w:rsidP="00992C33">
      <w:pPr>
        <w:spacing w:before="240" w:after="120"/>
        <w:ind w:firstLine="360"/>
        <w:jc w:val="both"/>
        <w:rPr>
          <w:rFonts w:ascii="Arial" w:hAnsi="Arial" w:cs="Arial"/>
          <w:b/>
          <w:bCs/>
          <w:color w:val="000000"/>
        </w:rPr>
      </w:pPr>
      <w:r w:rsidRPr="00914F80">
        <w:rPr>
          <w:rFonts w:ascii="Arial" w:hAnsi="Arial" w:cs="Arial"/>
          <w:b/>
          <w:bCs/>
          <w:color w:val="000000"/>
        </w:rPr>
        <w:t>Zásady:</w:t>
      </w:r>
    </w:p>
    <w:p w14:paraId="3986F741" w14:textId="011502AC" w:rsidR="0075373B" w:rsidRPr="00826A96" w:rsidRDefault="0075373B" w:rsidP="00CE5C25">
      <w:pPr>
        <w:pStyle w:val="Odstavecseseznamem"/>
        <w:numPr>
          <w:ilvl w:val="0"/>
          <w:numId w:val="26"/>
        </w:numPr>
        <w:spacing w:before="240"/>
        <w:rPr>
          <w:rFonts w:ascii="Arial" w:hAnsi="Arial" w:cs="Arial"/>
          <w:sz w:val="22"/>
        </w:rPr>
      </w:pPr>
      <w:r w:rsidRPr="00826A96">
        <w:rPr>
          <w:rFonts w:ascii="Arial" w:hAnsi="Arial" w:cs="Arial"/>
          <w:color w:val="000000"/>
          <w:sz w:val="22"/>
        </w:rPr>
        <w:t>Podporovat systémy darování potravin a jejich přerozdělování pro lidskou spotřebu.</w:t>
      </w:r>
    </w:p>
    <w:p w14:paraId="29E6C3FF" w14:textId="2AD1015D" w:rsidR="0075373B" w:rsidRPr="00826A96" w:rsidRDefault="0075373B" w:rsidP="00CE5C25">
      <w:pPr>
        <w:pStyle w:val="Odstavecseseznamem"/>
        <w:numPr>
          <w:ilvl w:val="0"/>
          <w:numId w:val="26"/>
        </w:numPr>
        <w:spacing w:before="240"/>
        <w:rPr>
          <w:rFonts w:ascii="Arial" w:hAnsi="Arial" w:cs="Arial"/>
          <w:color w:val="000000"/>
          <w:sz w:val="22"/>
        </w:rPr>
      </w:pPr>
      <w:r w:rsidRPr="00826A96">
        <w:rPr>
          <w:rFonts w:ascii="Arial" w:hAnsi="Arial" w:cs="Arial"/>
          <w:color w:val="000000"/>
          <w:sz w:val="22"/>
        </w:rPr>
        <w:t>Podporovat jiné využití potravin případně i jako krmiva za dodržení nařízení</w:t>
      </w:r>
      <w:r w:rsidR="00826A96" w:rsidRPr="00826A96">
        <w:rPr>
          <w:rFonts w:ascii="Arial" w:hAnsi="Arial" w:cs="Arial"/>
          <w:color w:val="000000"/>
          <w:sz w:val="22"/>
        </w:rPr>
        <w:t xml:space="preserve"> </w:t>
      </w:r>
      <w:r w:rsidRPr="00826A96">
        <w:rPr>
          <w:rFonts w:ascii="Arial" w:hAnsi="Arial" w:cs="Arial"/>
          <w:color w:val="000000"/>
          <w:sz w:val="22"/>
        </w:rPr>
        <w:t>Evropského parlamentu a Rady (ES) č. 1069/2009 o vedlejších produktech živočišného</w:t>
      </w:r>
      <w:r w:rsidR="00826A96" w:rsidRPr="00826A96">
        <w:rPr>
          <w:rFonts w:ascii="Arial" w:hAnsi="Arial" w:cs="Arial"/>
          <w:color w:val="000000"/>
          <w:sz w:val="22"/>
        </w:rPr>
        <w:t xml:space="preserve"> </w:t>
      </w:r>
      <w:r w:rsidRPr="00826A96">
        <w:rPr>
          <w:rFonts w:ascii="Arial" w:hAnsi="Arial" w:cs="Arial"/>
          <w:color w:val="000000"/>
          <w:sz w:val="22"/>
        </w:rPr>
        <w:t>původu, pokud není možné další přerozdělování potravin po lidskou spotřebu.</w:t>
      </w:r>
    </w:p>
    <w:p w14:paraId="14F9D964" w14:textId="5AB32BB9" w:rsidR="0075373B" w:rsidRDefault="0075373B" w:rsidP="00CE5C25">
      <w:pPr>
        <w:pStyle w:val="Odstavecseseznamem"/>
        <w:numPr>
          <w:ilvl w:val="0"/>
          <w:numId w:val="26"/>
        </w:numPr>
        <w:spacing w:before="240"/>
        <w:rPr>
          <w:rFonts w:ascii="Arial" w:hAnsi="Arial" w:cs="Arial"/>
          <w:color w:val="000000"/>
          <w:sz w:val="22"/>
        </w:rPr>
      </w:pPr>
      <w:r w:rsidRPr="00826A96">
        <w:rPr>
          <w:rFonts w:ascii="Arial" w:hAnsi="Arial" w:cs="Arial"/>
          <w:color w:val="000000"/>
          <w:sz w:val="22"/>
        </w:rPr>
        <w:t>Podporovat snižování množství potravinového odpadu ze spotřeby potravin u občanů.</w:t>
      </w:r>
    </w:p>
    <w:p w14:paraId="68409A37" w14:textId="77777777" w:rsidR="0075373B" w:rsidRPr="00914F80" w:rsidRDefault="0075373B" w:rsidP="00992C33">
      <w:pPr>
        <w:spacing w:before="240" w:after="120"/>
        <w:ind w:firstLine="360"/>
        <w:jc w:val="both"/>
        <w:rPr>
          <w:rFonts w:ascii="Arial" w:hAnsi="Arial" w:cs="Arial"/>
          <w:b/>
          <w:bCs/>
          <w:color w:val="000000"/>
        </w:rPr>
      </w:pPr>
      <w:r w:rsidRPr="00914F80">
        <w:rPr>
          <w:rFonts w:ascii="Arial" w:hAnsi="Arial" w:cs="Arial"/>
          <w:b/>
          <w:bCs/>
          <w:color w:val="000000"/>
        </w:rPr>
        <w:t>Opatření:</w:t>
      </w:r>
    </w:p>
    <w:p w14:paraId="7287B689" w14:textId="3EE48AE9" w:rsidR="0075373B" w:rsidRPr="00826A96" w:rsidRDefault="0075373B" w:rsidP="00CE5C25">
      <w:pPr>
        <w:pStyle w:val="Odstavecseseznamem"/>
        <w:numPr>
          <w:ilvl w:val="0"/>
          <w:numId w:val="27"/>
        </w:numPr>
        <w:spacing w:before="240"/>
        <w:rPr>
          <w:rFonts w:ascii="Arial" w:hAnsi="Arial" w:cs="Arial"/>
          <w:color w:val="000000"/>
          <w:sz w:val="22"/>
        </w:rPr>
      </w:pPr>
      <w:r w:rsidRPr="00826A96">
        <w:rPr>
          <w:rFonts w:ascii="Arial" w:hAnsi="Arial" w:cs="Arial"/>
          <w:color w:val="000000"/>
          <w:sz w:val="22"/>
        </w:rPr>
        <w:lastRenderedPageBreak/>
        <w:t>Provádět a podporovat osvětu s cílem zvyšovat povědomí veřejnosti o otázkách</w:t>
      </w:r>
      <w:r w:rsidR="00826A96" w:rsidRPr="00826A96">
        <w:rPr>
          <w:rFonts w:ascii="Arial" w:hAnsi="Arial" w:cs="Arial"/>
          <w:color w:val="000000"/>
          <w:sz w:val="22"/>
        </w:rPr>
        <w:t xml:space="preserve"> </w:t>
      </w:r>
      <w:r w:rsidRPr="00826A96">
        <w:rPr>
          <w:rFonts w:ascii="Arial" w:hAnsi="Arial" w:cs="Arial"/>
          <w:color w:val="000000"/>
          <w:sz w:val="22"/>
        </w:rPr>
        <w:t>souvisejících s předcházením vzniku potravinového odpadu a zlepšit povědomí</w:t>
      </w:r>
      <w:r w:rsidR="00826A96" w:rsidRPr="00826A96">
        <w:rPr>
          <w:rFonts w:ascii="Arial" w:hAnsi="Arial" w:cs="Arial"/>
          <w:color w:val="000000"/>
          <w:sz w:val="22"/>
        </w:rPr>
        <w:t xml:space="preserve"> </w:t>
      </w:r>
      <w:r w:rsidRPr="00826A96">
        <w:rPr>
          <w:rFonts w:ascii="Arial" w:hAnsi="Arial" w:cs="Arial"/>
          <w:color w:val="000000"/>
          <w:sz w:val="22"/>
        </w:rPr>
        <w:t>spotřebitelů o významu dat spotřeby a minimální trvanlivosti.</w:t>
      </w:r>
    </w:p>
    <w:p w14:paraId="55B86607" w14:textId="06EC21DC" w:rsidR="0075373B" w:rsidRPr="00826A96" w:rsidRDefault="0075373B" w:rsidP="00CE5C25">
      <w:pPr>
        <w:pStyle w:val="Odstavecseseznamem"/>
        <w:numPr>
          <w:ilvl w:val="0"/>
          <w:numId w:val="27"/>
        </w:numPr>
        <w:spacing w:before="240"/>
        <w:rPr>
          <w:rFonts w:ascii="Arial" w:hAnsi="Arial" w:cs="Arial"/>
          <w:color w:val="000000"/>
          <w:sz w:val="22"/>
        </w:rPr>
      </w:pPr>
      <w:r w:rsidRPr="00826A96">
        <w:rPr>
          <w:rFonts w:ascii="Arial" w:hAnsi="Arial" w:cs="Arial"/>
          <w:color w:val="000000"/>
          <w:sz w:val="22"/>
        </w:rPr>
        <w:t>Podporovat funkci a činnost potravinových bank.</w:t>
      </w:r>
    </w:p>
    <w:p w14:paraId="0389B68B" w14:textId="349B8928" w:rsidR="0075373B" w:rsidRPr="00826A96" w:rsidRDefault="0075373B" w:rsidP="00CE5C25">
      <w:pPr>
        <w:pStyle w:val="Odstavecseseznamem"/>
        <w:numPr>
          <w:ilvl w:val="0"/>
          <w:numId w:val="27"/>
        </w:numPr>
        <w:spacing w:before="240"/>
        <w:rPr>
          <w:rFonts w:ascii="Arial" w:hAnsi="Arial" w:cs="Arial"/>
          <w:color w:val="000000"/>
          <w:sz w:val="22"/>
        </w:rPr>
      </w:pPr>
      <w:r w:rsidRPr="00F93DC7">
        <w:rPr>
          <w:rFonts w:ascii="Arial" w:hAnsi="Arial" w:cs="Arial"/>
          <w:color w:val="000000"/>
          <w:sz w:val="22"/>
        </w:rPr>
        <w:t>Sledovat vypracování</w:t>
      </w:r>
      <w:r w:rsidRPr="00826A96">
        <w:rPr>
          <w:rFonts w:ascii="Arial" w:hAnsi="Arial" w:cs="Arial"/>
          <w:color w:val="000000"/>
          <w:sz w:val="22"/>
        </w:rPr>
        <w:t xml:space="preserve"> analýzy množství a toku potravinových odpadů v ČR.</w:t>
      </w:r>
    </w:p>
    <w:p w14:paraId="2F4F3774" w14:textId="79BE39C5" w:rsidR="0075373B" w:rsidRPr="00826A96" w:rsidRDefault="0075373B" w:rsidP="00CE5C25">
      <w:pPr>
        <w:pStyle w:val="Odstavecseseznamem"/>
        <w:numPr>
          <w:ilvl w:val="0"/>
          <w:numId w:val="27"/>
        </w:numPr>
        <w:spacing w:before="240"/>
        <w:rPr>
          <w:rFonts w:ascii="Arial" w:hAnsi="Arial" w:cs="Arial"/>
          <w:color w:val="000000"/>
          <w:sz w:val="22"/>
        </w:rPr>
      </w:pPr>
      <w:r w:rsidRPr="00826A96">
        <w:rPr>
          <w:rFonts w:ascii="Arial" w:hAnsi="Arial" w:cs="Arial"/>
          <w:color w:val="000000"/>
          <w:sz w:val="22"/>
        </w:rPr>
        <w:t>Podporovat činnosti a osvětu neziskových a charitativních organizací a dalších iniciativ</w:t>
      </w:r>
      <w:r w:rsidR="00826A96" w:rsidRPr="00826A96">
        <w:rPr>
          <w:rFonts w:ascii="Arial" w:hAnsi="Arial" w:cs="Arial"/>
          <w:color w:val="000000"/>
          <w:sz w:val="22"/>
        </w:rPr>
        <w:t xml:space="preserve"> </w:t>
      </w:r>
      <w:r w:rsidRPr="00826A96">
        <w:rPr>
          <w:rFonts w:ascii="Arial" w:hAnsi="Arial" w:cs="Arial"/>
          <w:color w:val="000000"/>
          <w:sz w:val="22"/>
        </w:rPr>
        <w:t>v oblasti předcházení vzniku potravinových odpadů.</w:t>
      </w:r>
    </w:p>
    <w:p w14:paraId="0F4E6681" w14:textId="46C6DA71" w:rsidR="0075373B" w:rsidRPr="00826A96" w:rsidRDefault="0075373B" w:rsidP="00CE5C25">
      <w:pPr>
        <w:pStyle w:val="Odstavecseseznamem"/>
        <w:numPr>
          <w:ilvl w:val="0"/>
          <w:numId w:val="27"/>
        </w:numPr>
        <w:spacing w:before="240"/>
        <w:rPr>
          <w:rFonts w:ascii="Arial" w:hAnsi="Arial" w:cs="Arial"/>
          <w:color w:val="000000"/>
          <w:sz w:val="22"/>
        </w:rPr>
      </w:pPr>
      <w:r w:rsidRPr="00826A96">
        <w:rPr>
          <w:rFonts w:ascii="Arial" w:hAnsi="Arial" w:cs="Arial"/>
          <w:color w:val="000000"/>
          <w:sz w:val="22"/>
        </w:rPr>
        <w:t>Vytvářet podmínky pro uzavírání dobrovolných dohod v oblasti předcházení vzniku</w:t>
      </w:r>
      <w:r w:rsidR="00826A96" w:rsidRPr="00826A96">
        <w:rPr>
          <w:rFonts w:ascii="Arial" w:hAnsi="Arial" w:cs="Arial"/>
          <w:color w:val="000000"/>
          <w:sz w:val="22"/>
        </w:rPr>
        <w:t xml:space="preserve"> </w:t>
      </w:r>
      <w:r w:rsidRPr="00826A96">
        <w:rPr>
          <w:rFonts w:ascii="Arial" w:hAnsi="Arial" w:cs="Arial"/>
          <w:color w:val="000000"/>
          <w:sz w:val="22"/>
        </w:rPr>
        <w:t>a snižování množství potravinových odpadů na úrovni producentů, zpracovatelů,</w:t>
      </w:r>
      <w:r w:rsidR="00826A96" w:rsidRPr="00826A96">
        <w:rPr>
          <w:rFonts w:ascii="Arial" w:hAnsi="Arial" w:cs="Arial"/>
          <w:color w:val="000000"/>
          <w:sz w:val="22"/>
        </w:rPr>
        <w:t xml:space="preserve"> </w:t>
      </w:r>
      <w:r w:rsidRPr="00826A96">
        <w:rPr>
          <w:rFonts w:ascii="Arial" w:hAnsi="Arial" w:cs="Arial"/>
          <w:color w:val="000000"/>
          <w:sz w:val="22"/>
        </w:rPr>
        <w:t>prodejců a distributorů potravin, zejména v sektoru veřejného stravování</w:t>
      </w:r>
      <w:r w:rsidR="00826A96" w:rsidRPr="00826A96">
        <w:rPr>
          <w:rFonts w:ascii="Arial" w:hAnsi="Arial" w:cs="Arial"/>
          <w:color w:val="000000"/>
          <w:sz w:val="22"/>
        </w:rPr>
        <w:t xml:space="preserve"> </w:t>
      </w:r>
      <w:r w:rsidRPr="00826A96">
        <w:rPr>
          <w:rFonts w:ascii="Arial" w:hAnsi="Arial" w:cs="Arial"/>
          <w:color w:val="000000"/>
          <w:sz w:val="22"/>
        </w:rPr>
        <w:t>a obchodního prodeje.</w:t>
      </w:r>
    </w:p>
    <w:p w14:paraId="3A6C2F60" w14:textId="11739B4E" w:rsidR="0075373B" w:rsidRDefault="0075373B" w:rsidP="00CE5C25">
      <w:pPr>
        <w:pStyle w:val="Odstavecseseznamem"/>
        <w:numPr>
          <w:ilvl w:val="0"/>
          <w:numId w:val="27"/>
        </w:numPr>
        <w:spacing w:before="240"/>
        <w:rPr>
          <w:rFonts w:ascii="Arial" w:hAnsi="Arial" w:cs="Arial"/>
          <w:color w:val="000000"/>
          <w:sz w:val="22"/>
        </w:rPr>
      </w:pPr>
      <w:r w:rsidRPr="00826A96">
        <w:rPr>
          <w:rFonts w:ascii="Arial" w:hAnsi="Arial" w:cs="Arial"/>
          <w:color w:val="000000"/>
          <w:sz w:val="22"/>
        </w:rPr>
        <w:t>Podpora programů výzkumu, experimentálního vývoje a inovací v oblasti předcházení</w:t>
      </w:r>
      <w:r w:rsidR="00826A96" w:rsidRPr="00826A96">
        <w:rPr>
          <w:rFonts w:ascii="Arial" w:hAnsi="Arial" w:cs="Arial"/>
          <w:color w:val="000000"/>
          <w:sz w:val="22"/>
        </w:rPr>
        <w:t xml:space="preserve"> </w:t>
      </w:r>
      <w:r w:rsidRPr="00826A96">
        <w:rPr>
          <w:rFonts w:ascii="Arial" w:hAnsi="Arial" w:cs="Arial"/>
          <w:color w:val="000000"/>
          <w:sz w:val="22"/>
        </w:rPr>
        <w:t>vzniku odpadů z potravin.</w:t>
      </w:r>
    </w:p>
    <w:p w14:paraId="133A353D" w14:textId="60465C61" w:rsidR="0075373B" w:rsidRPr="000331EE" w:rsidRDefault="0075373B" w:rsidP="00992C33">
      <w:pPr>
        <w:pStyle w:val="Nadpis3"/>
        <w:rPr>
          <w:rFonts w:eastAsiaTheme="minorHAnsi"/>
        </w:rPr>
      </w:pPr>
      <w:r w:rsidRPr="000331EE">
        <w:rPr>
          <w:rFonts w:eastAsiaTheme="minorHAnsi"/>
        </w:rPr>
        <w:t>Stavební a demoliční odpady</w:t>
      </w:r>
    </w:p>
    <w:p w14:paraId="4CDE765E" w14:textId="77777777" w:rsidR="0075373B" w:rsidRPr="00914F80" w:rsidRDefault="0075373B" w:rsidP="00992C33">
      <w:pPr>
        <w:spacing w:before="240" w:after="120"/>
        <w:ind w:firstLine="360"/>
        <w:jc w:val="both"/>
        <w:rPr>
          <w:rFonts w:ascii="Arial" w:hAnsi="Arial" w:cs="Arial"/>
          <w:b/>
          <w:bCs/>
          <w:color w:val="000000"/>
        </w:rPr>
      </w:pPr>
      <w:r w:rsidRPr="00914F80">
        <w:rPr>
          <w:rFonts w:ascii="Arial" w:hAnsi="Arial" w:cs="Arial"/>
          <w:b/>
          <w:bCs/>
          <w:color w:val="000000"/>
        </w:rPr>
        <w:t>Cíl:</w:t>
      </w:r>
    </w:p>
    <w:p w14:paraId="17D90F34" w14:textId="77777777" w:rsidR="000E6875" w:rsidRPr="000E6875" w:rsidRDefault="0075373B" w:rsidP="00CE5C25">
      <w:pPr>
        <w:pStyle w:val="Odstavecseseznamem"/>
        <w:numPr>
          <w:ilvl w:val="0"/>
          <w:numId w:val="28"/>
        </w:numPr>
        <w:spacing w:before="240"/>
        <w:rPr>
          <w:rFonts w:ascii="Arial" w:hAnsi="Arial" w:cs="Arial"/>
          <w:color w:val="000000"/>
          <w:sz w:val="22"/>
        </w:rPr>
      </w:pPr>
      <w:r w:rsidRPr="000E6875">
        <w:rPr>
          <w:rFonts w:ascii="Arial" w:hAnsi="Arial" w:cs="Arial"/>
          <w:b/>
          <w:bCs/>
          <w:color w:val="000000"/>
          <w:sz w:val="22"/>
        </w:rPr>
        <w:t>Zvýšit do roku 2020 nejméně na 70 % hmotnosti míru přípravy k opětovnému použití</w:t>
      </w:r>
      <w:r w:rsidR="000E6875" w:rsidRPr="000E6875">
        <w:rPr>
          <w:rFonts w:ascii="Arial" w:hAnsi="Arial" w:cs="Arial"/>
          <w:b/>
          <w:bCs/>
          <w:color w:val="000000"/>
          <w:sz w:val="22"/>
        </w:rPr>
        <w:t xml:space="preserve"> </w:t>
      </w:r>
      <w:r w:rsidRPr="000E6875">
        <w:rPr>
          <w:rFonts w:ascii="Arial" w:hAnsi="Arial" w:cs="Arial"/>
          <w:b/>
          <w:bCs/>
          <w:color w:val="000000"/>
          <w:sz w:val="22"/>
        </w:rPr>
        <w:t xml:space="preserve">a recyklace stavebních a demoličních odpadů </w:t>
      </w:r>
      <w:r w:rsidRPr="000E6875">
        <w:rPr>
          <w:rFonts w:ascii="Arial" w:hAnsi="Arial" w:cs="Arial"/>
          <w:color w:val="000000"/>
          <w:sz w:val="22"/>
        </w:rPr>
        <w:t>a jiných druhů jejich materiálového</w:t>
      </w:r>
      <w:r w:rsidR="000E6875" w:rsidRPr="000E6875">
        <w:rPr>
          <w:rFonts w:ascii="Arial" w:hAnsi="Arial" w:cs="Arial"/>
          <w:color w:val="000000"/>
          <w:sz w:val="22"/>
        </w:rPr>
        <w:t xml:space="preserve"> </w:t>
      </w:r>
      <w:r w:rsidRPr="000E6875">
        <w:rPr>
          <w:rFonts w:ascii="Arial" w:hAnsi="Arial" w:cs="Arial"/>
          <w:color w:val="000000"/>
          <w:sz w:val="22"/>
        </w:rPr>
        <w:t>využití u stavebních a demoličních odpadů kategorie ostatní s výjimkou v přírodě se</w:t>
      </w:r>
      <w:r w:rsidR="000E6875" w:rsidRPr="000E6875">
        <w:rPr>
          <w:rFonts w:ascii="Arial" w:hAnsi="Arial" w:cs="Arial"/>
          <w:color w:val="000000"/>
          <w:sz w:val="22"/>
        </w:rPr>
        <w:t xml:space="preserve"> </w:t>
      </w:r>
      <w:r w:rsidRPr="000E6875">
        <w:rPr>
          <w:rFonts w:ascii="Arial" w:hAnsi="Arial" w:cs="Arial"/>
          <w:color w:val="000000"/>
          <w:sz w:val="22"/>
        </w:rPr>
        <w:t>vyskytujících materiálů uvedených v Katalogu odpadů15) pod katalogovým číslem</w:t>
      </w:r>
      <w:r w:rsidR="000E6875" w:rsidRPr="000E6875">
        <w:rPr>
          <w:rFonts w:ascii="Arial" w:hAnsi="Arial" w:cs="Arial"/>
          <w:color w:val="000000"/>
          <w:sz w:val="22"/>
        </w:rPr>
        <w:t xml:space="preserve"> </w:t>
      </w:r>
      <w:r w:rsidRPr="000E6875">
        <w:rPr>
          <w:rFonts w:ascii="Arial" w:hAnsi="Arial" w:cs="Arial"/>
          <w:color w:val="000000"/>
          <w:sz w:val="22"/>
        </w:rPr>
        <w:t>17 05 04 (zemina a kamení).</w:t>
      </w:r>
    </w:p>
    <w:p w14:paraId="74BB6220" w14:textId="23C858CF" w:rsidR="0075373B" w:rsidRPr="000E6875" w:rsidRDefault="0075373B" w:rsidP="00CE5C25">
      <w:pPr>
        <w:pStyle w:val="Odstavecseseznamem"/>
        <w:numPr>
          <w:ilvl w:val="0"/>
          <w:numId w:val="28"/>
        </w:numPr>
        <w:spacing w:before="240"/>
        <w:rPr>
          <w:rFonts w:ascii="Arial" w:hAnsi="Arial" w:cs="Arial"/>
          <w:color w:val="000000"/>
          <w:sz w:val="22"/>
        </w:rPr>
      </w:pPr>
      <w:r w:rsidRPr="000E6875">
        <w:rPr>
          <w:rFonts w:ascii="Arial" w:hAnsi="Arial" w:cs="Arial"/>
          <w:b/>
          <w:bCs/>
          <w:color w:val="000000"/>
          <w:sz w:val="22"/>
        </w:rPr>
        <w:t xml:space="preserve">Zvyšovat materiálové využití stavebních a demoličních odpadů </w:t>
      </w:r>
      <w:r w:rsidRPr="000E6875">
        <w:rPr>
          <w:rFonts w:ascii="Arial" w:hAnsi="Arial" w:cs="Arial"/>
          <w:color w:val="000000"/>
          <w:sz w:val="22"/>
        </w:rPr>
        <w:t>s výjimkou zemin,</w:t>
      </w:r>
      <w:r w:rsidR="000E6875" w:rsidRPr="000E6875">
        <w:rPr>
          <w:rFonts w:ascii="Arial" w:hAnsi="Arial" w:cs="Arial"/>
          <w:color w:val="000000"/>
          <w:sz w:val="22"/>
        </w:rPr>
        <w:t xml:space="preserve"> </w:t>
      </w:r>
      <w:r w:rsidRPr="000E6875">
        <w:rPr>
          <w:rFonts w:ascii="Arial" w:hAnsi="Arial" w:cs="Arial"/>
          <w:color w:val="000000"/>
          <w:sz w:val="22"/>
        </w:rPr>
        <w:t>kamení, jalové horniny a hlušiny (2021 a dále).</w:t>
      </w:r>
    </w:p>
    <w:p w14:paraId="2EE682DE" w14:textId="77777777" w:rsidR="0075373B" w:rsidRPr="00914F80" w:rsidRDefault="0075373B" w:rsidP="00992C33">
      <w:pPr>
        <w:spacing w:before="240" w:after="120"/>
        <w:ind w:firstLine="360"/>
        <w:jc w:val="both"/>
        <w:rPr>
          <w:rFonts w:ascii="Arial" w:hAnsi="Arial" w:cs="Arial"/>
          <w:b/>
          <w:bCs/>
          <w:color w:val="000000"/>
        </w:rPr>
      </w:pPr>
      <w:r w:rsidRPr="00914F80">
        <w:rPr>
          <w:rFonts w:ascii="Arial" w:hAnsi="Arial" w:cs="Arial"/>
          <w:b/>
          <w:bCs/>
          <w:color w:val="000000"/>
        </w:rPr>
        <w:t>Zásady:</w:t>
      </w:r>
    </w:p>
    <w:p w14:paraId="5C3750EB" w14:textId="7AF4F3F2" w:rsidR="0075373B" w:rsidRPr="000E6875" w:rsidRDefault="0075373B" w:rsidP="00CE5C25">
      <w:pPr>
        <w:pStyle w:val="Odstavecseseznamem"/>
        <w:numPr>
          <w:ilvl w:val="0"/>
          <w:numId w:val="29"/>
        </w:numPr>
        <w:spacing w:before="240"/>
        <w:rPr>
          <w:rFonts w:ascii="Arial" w:hAnsi="Arial" w:cs="Arial"/>
          <w:color w:val="000000"/>
          <w:sz w:val="22"/>
        </w:rPr>
      </w:pPr>
      <w:r w:rsidRPr="000E6875">
        <w:rPr>
          <w:rFonts w:ascii="Arial" w:hAnsi="Arial" w:cs="Arial"/>
          <w:color w:val="000000"/>
          <w:sz w:val="22"/>
        </w:rPr>
        <w:t>Regulovat vznik stavebních a demoličních odpadů a nakládání s nimi s ohledem na ochranu lidského zdraví a životního prostředí.</w:t>
      </w:r>
    </w:p>
    <w:p w14:paraId="0E188911" w14:textId="3F542941" w:rsidR="0075373B" w:rsidRPr="000E2ACF" w:rsidRDefault="0075373B" w:rsidP="00CE5C25">
      <w:pPr>
        <w:pStyle w:val="Odstavecseseznamem"/>
        <w:numPr>
          <w:ilvl w:val="0"/>
          <w:numId w:val="29"/>
        </w:numPr>
        <w:spacing w:before="240"/>
        <w:rPr>
          <w:rFonts w:ascii="Arial" w:hAnsi="Arial" w:cs="Arial"/>
          <w:color w:val="000000"/>
        </w:rPr>
      </w:pPr>
      <w:r w:rsidRPr="000E6875">
        <w:rPr>
          <w:rFonts w:ascii="Arial" w:hAnsi="Arial" w:cs="Arial"/>
          <w:color w:val="000000"/>
          <w:sz w:val="22"/>
        </w:rPr>
        <w:t>Maximálně využívat upravené stavební a demoliční odpady a recykláty ze stavebních</w:t>
      </w:r>
      <w:r w:rsidR="000E6875" w:rsidRPr="000E6875">
        <w:rPr>
          <w:rFonts w:ascii="Arial" w:hAnsi="Arial" w:cs="Arial"/>
          <w:color w:val="000000"/>
          <w:sz w:val="22"/>
        </w:rPr>
        <w:t xml:space="preserve"> </w:t>
      </w:r>
      <w:r w:rsidRPr="000E6875">
        <w:rPr>
          <w:rFonts w:ascii="Arial" w:hAnsi="Arial" w:cs="Arial"/>
          <w:color w:val="000000"/>
          <w:sz w:val="22"/>
        </w:rPr>
        <w:t>a demoličních odpadů.</w:t>
      </w:r>
    </w:p>
    <w:p w14:paraId="16C8DF7C" w14:textId="77777777" w:rsidR="0075373B" w:rsidRPr="00914F80" w:rsidRDefault="0075373B" w:rsidP="00992C33">
      <w:pPr>
        <w:spacing w:before="240" w:after="120"/>
        <w:ind w:firstLine="360"/>
        <w:jc w:val="both"/>
        <w:rPr>
          <w:rFonts w:ascii="Arial" w:hAnsi="Arial" w:cs="Arial"/>
          <w:b/>
          <w:bCs/>
          <w:color w:val="000000"/>
        </w:rPr>
      </w:pPr>
      <w:r w:rsidRPr="00914F80">
        <w:rPr>
          <w:rFonts w:ascii="Arial" w:hAnsi="Arial" w:cs="Arial"/>
          <w:b/>
          <w:bCs/>
          <w:color w:val="000000"/>
        </w:rPr>
        <w:t>Opatření:</w:t>
      </w:r>
    </w:p>
    <w:p w14:paraId="2519C96E" w14:textId="5B683B01" w:rsidR="0075373B" w:rsidRPr="00957B43" w:rsidRDefault="007B4D04" w:rsidP="00CE5C25">
      <w:pPr>
        <w:pStyle w:val="Odstavecseseznamem"/>
        <w:numPr>
          <w:ilvl w:val="0"/>
          <w:numId w:val="30"/>
        </w:numPr>
        <w:spacing w:before="240"/>
        <w:rPr>
          <w:rFonts w:ascii="Arial" w:hAnsi="Arial" w:cs="Arial"/>
          <w:color w:val="000000"/>
          <w:sz w:val="22"/>
        </w:rPr>
      </w:pPr>
      <w:r>
        <w:rPr>
          <w:rFonts w:ascii="Arial" w:hAnsi="Arial" w:cs="Arial"/>
          <w:color w:val="000000"/>
          <w:sz w:val="22"/>
        </w:rPr>
        <w:t xml:space="preserve">Podporovat </w:t>
      </w:r>
      <w:r w:rsidR="007815F9">
        <w:rPr>
          <w:rFonts w:ascii="Arial" w:hAnsi="Arial" w:cs="Arial"/>
          <w:color w:val="000000"/>
          <w:sz w:val="22"/>
        </w:rPr>
        <w:t xml:space="preserve">zavedení </w:t>
      </w:r>
      <w:r w:rsidR="007815F9" w:rsidRPr="00957B43">
        <w:rPr>
          <w:rFonts w:ascii="Arial" w:hAnsi="Arial" w:cs="Arial"/>
          <w:color w:val="000000"/>
          <w:sz w:val="22"/>
        </w:rPr>
        <w:t>podmínek</w:t>
      </w:r>
      <w:r>
        <w:rPr>
          <w:rFonts w:ascii="Arial" w:hAnsi="Arial" w:cs="Arial"/>
          <w:color w:val="000000"/>
          <w:sz w:val="22"/>
        </w:rPr>
        <w:t xml:space="preserve"> </w:t>
      </w:r>
      <w:r w:rsidR="007815F9">
        <w:rPr>
          <w:rFonts w:ascii="Arial" w:hAnsi="Arial" w:cs="Arial"/>
          <w:color w:val="000000"/>
          <w:sz w:val="22"/>
        </w:rPr>
        <w:t xml:space="preserve">pro </w:t>
      </w:r>
      <w:r w:rsidR="007815F9" w:rsidRPr="00957B43">
        <w:rPr>
          <w:rFonts w:ascii="Arial" w:hAnsi="Arial" w:cs="Arial"/>
          <w:color w:val="000000"/>
          <w:sz w:val="22"/>
        </w:rPr>
        <w:t>provádění</w:t>
      </w:r>
      <w:r w:rsidR="0075373B" w:rsidRPr="00957B43">
        <w:rPr>
          <w:rFonts w:ascii="Arial" w:hAnsi="Arial" w:cs="Arial"/>
          <w:color w:val="000000"/>
          <w:sz w:val="22"/>
        </w:rPr>
        <w:t xml:space="preserve"> selektivní demolice s cílem umožnit odstraňování</w:t>
      </w:r>
      <w:r w:rsidR="00957B43" w:rsidRPr="00957B43">
        <w:rPr>
          <w:rFonts w:ascii="Arial" w:hAnsi="Arial" w:cs="Arial"/>
          <w:color w:val="000000"/>
          <w:sz w:val="22"/>
        </w:rPr>
        <w:t xml:space="preserve"> </w:t>
      </w:r>
      <w:r w:rsidR="0075373B" w:rsidRPr="00957B43">
        <w:rPr>
          <w:rFonts w:ascii="Arial" w:hAnsi="Arial" w:cs="Arial"/>
          <w:color w:val="000000"/>
          <w:sz w:val="22"/>
        </w:rPr>
        <w:t>nebezpečných látek a bezpečné nakládání s těmito látkami a usnadnit opětovné použití</w:t>
      </w:r>
      <w:r w:rsidR="00957B43" w:rsidRPr="00957B43">
        <w:rPr>
          <w:rFonts w:ascii="Arial" w:hAnsi="Arial" w:cs="Arial"/>
          <w:color w:val="000000"/>
          <w:sz w:val="22"/>
        </w:rPr>
        <w:t xml:space="preserve"> </w:t>
      </w:r>
      <w:r w:rsidR="0075373B" w:rsidRPr="00957B43">
        <w:rPr>
          <w:rFonts w:ascii="Arial" w:hAnsi="Arial" w:cs="Arial"/>
          <w:color w:val="000000"/>
          <w:sz w:val="22"/>
        </w:rPr>
        <w:t>a vysoce kvalitní recyklaci selektivním odstraňováním materiálů ze staveb.</w:t>
      </w:r>
    </w:p>
    <w:p w14:paraId="4DFDBD65" w14:textId="77777777" w:rsidR="00957B43" w:rsidRDefault="0075373B" w:rsidP="00CE5C25">
      <w:pPr>
        <w:pStyle w:val="Odstavecseseznamem"/>
        <w:numPr>
          <w:ilvl w:val="0"/>
          <w:numId w:val="30"/>
        </w:numPr>
        <w:spacing w:before="240"/>
        <w:rPr>
          <w:rFonts w:ascii="Arial" w:hAnsi="Arial" w:cs="Arial"/>
          <w:color w:val="000000"/>
          <w:sz w:val="22"/>
        </w:rPr>
      </w:pPr>
      <w:r w:rsidRPr="00957B43">
        <w:rPr>
          <w:rFonts w:ascii="Arial" w:hAnsi="Arial" w:cs="Arial"/>
          <w:color w:val="000000"/>
          <w:sz w:val="22"/>
        </w:rPr>
        <w:t>Zajistit oddělené soustřeďování stavebního demoličního odpadu přinejmenším pro dřevo,</w:t>
      </w:r>
      <w:r w:rsidR="00957B43" w:rsidRPr="00957B43">
        <w:rPr>
          <w:rFonts w:ascii="Arial" w:hAnsi="Arial" w:cs="Arial"/>
          <w:color w:val="000000"/>
          <w:sz w:val="22"/>
        </w:rPr>
        <w:t xml:space="preserve"> </w:t>
      </w:r>
      <w:r w:rsidRPr="00957B43">
        <w:rPr>
          <w:rFonts w:ascii="Arial" w:hAnsi="Arial" w:cs="Arial"/>
          <w:color w:val="000000"/>
          <w:sz w:val="22"/>
        </w:rPr>
        <w:t>minerální složky (beton, cihly, dlaždice a keramiku, kameny), kov, sklo, plasty a sádru při</w:t>
      </w:r>
      <w:r w:rsidR="00957B43" w:rsidRPr="00957B43">
        <w:rPr>
          <w:rFonts w:ascii="Arial" w:hAnsi="Arial" w:cs="Arial"/>
          <w:color w:val="000000"/>
          <w:sz w:val="22"/>
        </w:rPr>
        <w:t xml:space="preserve"> </w:t>
      </w:r>
      <w:r w:rsidRPr="00957B43">
        <w:rPr>
          <w:rFonts w:ascii="Arial" w:hAnsi="Arial" w:cs="Arial"/>
          <w:color w:val="000000"/>
          <w:sz w:val="22"/>
        </w:rPr>
        <w:t>odstraňování stavby, provádění stavby nebo údržbě stavby tak, aby byla při dalším</w:t>
      </w:r>
      <w:r w:rsidR="00957B43" w:rsidRPr="00957B43">
        <w:rPr>
          <w:rFonts w:ascii="Arial" w:hAnsi="Arial" w:cs="Arial"/>
          <w:color w:val="000000"/>
          <w:sz w:val="22"/>
        </w:rPr>
        <w:t xml:space="preserve"> </w:t>
      </w:r>
      <w:r w:rsidRPr="00957B43">
        <w:rPr>
          <w:rFonts w:ascii="Arial" w:hAnsi="Arial" w:cs="Arial"/>
          <w:color w:val="000000"/>
          <w:sz w:val="22"/>
        </w:rPr>
        <w:t>nakládání s těmito odpady zajištěna nejvyšší možná míra jejich opětovného použití</w:t>
      </w:r>
      <w:r w:rsidR="00957B43" w:rsidRPr="00957B43">
        <w:rPr>
          <w:rFonts w:ascii="Arial" w:hAnsi="Arial" w:cs="Arial"/>
          <w:color w:val="000000"/>
          <w:sz w:val="22"/>
        </w:rPr>
        <w:t xml:space="preserve"> </w:t>
      </w:r>
      <w:r w:rsidRPr="00957B43">
        <w:rPr>
          <w:rFonts w:ascii="Arial" w:hAnsi="Arial" w:cs="Arial"/>
          <w:color w:val="000000"/>
          <w:sz w:val="22"/>
        </w:rPr>
        <w:t>a recyklace.</w:t>
      </w:r>
    </w:p>
    <w:p w14:paraId="5960B62F" w14:textId="5CA7783C" w:rsidR="00957B43" w:rsidRPr="00957B43" w:rsidRDefault="007B4D04" w:rsidP="00CE5C25">
      <w:pPr>
        <w:pStyle w:val="Odstavecseseznamem"/>
        <w:numPr>
          <w:ilvl w:val="0"/>
          <w:numId w:val="30"/>
        </w:numPr>
        <w:spacing w:before="240" w:after="0"/>
        <w:rPr>
          <w:rFonts w:ascii="Arial" w:hAnsi="Arial" w:cs="Arial"/>
          <w:color w:val="000000"/>
          <w:sz w:val="20"/>
        </w:rPr>
      </w:pPr>
      <w:r>
        <w:rPr>
          <w:rFonts w:ascii="Arial" w:hAnsi="Arial" w:cs="Arial"/>
          <w:color w:val="000000"/>
          <w:sz w:val="22"/>
        </w:rPr>
        <w:t>Aplikovat</w:t>
      </w:r>
      <w:r w:rsidR="0075373B" w:rsidRPr="00F93DC7">
        <w:rPr>
          <w:rFonts w:ascii="Arial" w:hAnsi="Arial" w:cs="Arial"/>
          <w:color w:val="000000"/>
          <w:sz w:val="22"/>
        </w:rPr>
        <w:t xml:space="preserve"> revizi norem pro</w:t>
      </w:r>
      <w:r w:rsidR="0075373B" w:rsidRPr="00957B43">
        <w:rPr>
          <w:rFonts w:ascii="Arial" w:hAnsi="Arial" w:cs="Arial"/>
          <w:color w:val="000000"/>
          <w:sz w:val="22"/>
        </w:rPr>
        <w:t xml:space="preserve"> jakost recyklátů ze stavebních a demoličních odpadů</w:t>
      </w:r>
      <w:r w:rsidR="00957B43">
        <w:rPr>
          <w:rFonts w:ascii="Arial" w:hAnsi="Arial" w:cs="Arial"/>
          <w:color w:val="000000"/>
          <w:sz w:val="22"/>
        </w:rPr>
        <w:t>.</w:t>
      </w:r>
      <w:r w:rsidR="0075373B" w:rsidRPr="00957B43">
        <w:rPr>
          <w:rFonts w:ascii="Arial" w:hAnsi="Arial" w:cs="Arial"/>
          <w:color w:val="000000"/>
          <w:sz w:val="22"/>
        </w:rPr>
        <w:t xml:space="preserve"> </w:t>
      </w:r>
    </w:p>
    <w:p w14:paraId="1A5C0E7B" w14:textId="68F5EF2A" w:rsidR="00957B43" w:rsidRPr="00F93DC7" w:rsidRDefault="00957B43" w:rsidP="00CE5C25">
      <w:pPr>
        <w:pStyle w:val="Odstavecseseznamem"/>
        <w:numPr>
          <w:ilvl w:val="0"/>
          <w:numId w:val="30"/>
        </w:numPr>
        <w:spacing w:before="240" w:after="0"/>
        <w:rPr>
          <w:rFonts w:ascii="Arial" w:hAnsi="Arial" w:cs="Arial"/>
          <w:color w:val="000000"/>
          <w:sz w:val="20"/>
        </w:rPr>
      </w:pPr>
      <w:r w:rsidRPr="00F93DC7">
        <w:rPr>
          <w:rFonts w:ascii="Arial" w:hAnsi="Arial" w:cs="Arial"/>
          <w:color w:val="000000"/>
          <w:sz w:val="22"/>
        </w:rPr>
        <w:lastRenderedPageBreak/>
        <w:t>Podporovat povinné</w:t>
      </w:r>
      <w:r w:rsidR="0075373B" w:rsidRPr="00F93DC7">
        <w:rPr>
          <w:rFonts w:ascii="Arial" w:hAnsi="Arial" w:cs="Arial"/>
          <w:color w:val="000000"/>
          <w:sz w:val="22"/>
        </w:rPr>
        <w:t xml:space="preserve"> používání recyklátů splňujících požadované stavební normy, jako náhrady za přírodní zdroje, v rámci stavební činnosti financované z veřejných zdrojů, pokud je to technicky a ekonomicky možné.</w:t>
      </w:r>
    </w:p>
    <w:p w14:paraId="6751DF17" w14:textId="0B321AC0" w:rsidR="00957B43" w:rsidRPr="00170B1F" w:rsidRDefault="0075373B" w:rsidP="00CE5C25">
      <w:pPr>
        <w:pStyle w:val="Odstavecseseznamem"/>
        <w:numPr>
          <w:ilvl w:val="0"/>
          <w:numId w:val="30"/>
        </w:numPr>
        <w:spacing w:before="240" w:after="0"/>
        <w:rPr>
          <w:rFonts w:ascii="Arial" w:hAnsi="Arial" w:cs="Arial"/>
          <w:color w:val="000000"/>
          <w:sz w:val="20"/>
        </w:rPr>
      </w:pPr>
      <w:r w:rsidRPr="00F93DC7">
        <w:rPr>
          <w:rFonts w:ascii="Arial" w:hAnsi="Arial" w:cs="Arial"/>
          <w:color w:val="000000"/>
          <w:sz w:val="22"/>
        </w:rPr>
        <w:t>Zamezit využívání neupravených stavebních a demoličních odpadů, s výjimkou výkopových</w:t>
      </w:r>
      <w:r w:rsidR="00957B43" w:rsidRPr="00F93DC7">
        <w:rPr>
          <w:rFonts w:ascii="Arial" w:hAnsi="Arial" w:cs="Arial"/>
          <w:color w:val="000000"/>
          <w:sz w:val="22"/>
        </w:rPr>
        <w:t xml:space="preserve"> </w:t>
      </w:r>
      <w:r w:rsidRPr="00F93DC7">
        <w:rPr>
          <w:rFonts w:ascii="Arial" w:hAnsi="Arial" w:cs="Arial"/>
          <w:color w:val="000000"/>
          <w:sz w:val="22"/>
        </w:rPr>
        <w:t>zemin a hlušin bez nebezpečných vlastností.</w:t>
      </w:r>
    </w:p>
    <w:p w14:paraId="4ACB37F0" w14:textId="74F53163" w:rsidR="0075373B" w:rsidRPr="000331EE" w:rsidRDefault="0075373B" w:rsidP="00992C33">
      <w:pPr>
        <w:pStyle w:val="Nadpis3"/>
      </w:pPr>
      <w:r w:rsidRPr="000331EE">
        <w:t>Nebezpečné odpady</w:t>
      </w:r>
    </w:p>
    <w:p w14:paraId="066BC989" w14:textId="77777777" w:rsidR="0075373B" w:rsidRPr="00914F80" w:rsidRDefault="0075373B" w:rsidP="00992C33">
      <w:pPr>
        <w:spacing w:before="240" w:after="120"/>
        <w:ind w:firstLine="360"/>
        <w:jc w:val="both"/>
        <w:rPr>
          <w:rFonts w:ascii="Arial" w:hAnsi="Arial" w:cs="Arial"/>
          <w:b/>
          <w:bCs/>
          <w:color w:val="000000"/>
        </w:rPr>
      </w:pPr>
      <w:r w:rsidRPr="00914F80">
        <w:rPr>
          <w:rFonts w:ascii="Arial" w:hAnsi="Arial" w:cs="Arial"/>
          <w:b/>
          <w:bCs/>
          <w:color w:val="000000"/>
        </w:rPr>
        <w:t>Cíle:</w:t>
      </w:r>
    </w:p>
    <w:p w14:paraId="701F4556" w14:textId="5A94B2C6" w:rsidR="0075373B" w:rsidRPr="00957B43" w:rsidRDefault="0075373B" w:rsidP="00CE5C25">
      <w:pPr>
        <w:pStyle w:val="Odstavecseseznamem"/>
        <w:numPr>
          <w:ilvl w:val="0"/>
          <w:numId w:val="31"/>
        </w:numPr>
        <w:spacing w:after="0"/>
        <w:rPr>
          <w:rFonts w:ascii="Arial" w:hAnsi="Arial" w:cs="Arial"/>
          <w:color w:val="000000"/>
          <w:sz w:val="22"/>
        </w:rPr>
      </w:pPr>
      <w:r w:rsidRPr="00957B43">
        <w:rPr>
          <w:rFonts w:ascii="Arial" w:hAnsi="Arial" w:cs="Arial"/>
          <w:b/>
          <w:bCs/>
          <w:color w:val="000000"/>
          <w:sz w:val="22"/>
        </w:rPr>
        <w:t>Snižovat měrnou produkci nebezpečných odpadů</w:t>
      </w:r>
      <w:r w:rsidRPr="00957B43">
        <w:rPr>
          <w:rFonts w:ascii="Arial" w:hAnsi="Arial" w:cs="Arial"/>
          <w:color w:val="000000"/>
          <w:sz w:val="22"/>
        </w:rPr>
        <w:t>.</w:t>
      </w:r>
    </w:p>
    <w:p w14:paraId="7AB3F9C3" w14:textId="5D64370F" w:rsidR="0075373B" w:rsidRPr="00957B43" w:rsidRDefault="0075373B" w:rsidP="00CE5C25">
      <w:pPr>
        <w:pStyle w:val="Odstavecseseznamem"/>
        <w:numPr>
          <w:ilvl w:val="0"/>
          <w:numId w:val="31"/>
        </w:numPr>
        <w:spacing w:after="0"/>
        <w:rPr>
          <w:rFonts w:ascii="Arial" w:hAnsi="Arial" w:cs="Arial"/>
          <w:color w:val="000000"/>
          <w:sz w:val="22"/>
        </w:rPr>
      </w:pPr>
      <w:r w:rsidRPr="00957B43">
        <w:rPr>
          <w:rFonts w:ascii="Arial" w:hAnsi="Arial" w:cs="Arial"/>
          <w:b/>
          <w:bCs/>
          <w:color w:val="000000"/>
          <w:sz w:val="22"/>
        </w:rPr>
        <w:t>Zvyšovat podíl využitých nebezpečných odpadů</w:t>
      </w:r>
      <w:r w:rsidRPr="00957B43">
        <w:rPr>
          <w:rFonts w:ascii="Arial" w:hAnsi="Arial" w:cs="Arial"/>
          <w:color w:val="000000"/>
          <w:sz w:val="22"/>
        </w:rPr>
        <w:t>.</w:t>
      </w:r>
    </w:p>
    <w:p w14:paraId="3932C270" w14:textId="056DC6AC" w:rsidR="0075373B" w:rsidRPr="00957B43" w:rsidRDefault="0075373B" w:rsidP="00CE5C25">
      <w:pPr>
        <w:pStyle w:val="Odstavecseseznamem"/>
        <w:numPr>
          <w:ilvl w:val="0"/>
          <w:numId w:val="31"/>
        </w:numPr>
        <w:spacing w:after="0"/>
        <w:rPr>
          <w:rFonts w:ascii="Arial" w:hAnsi="Arial" w:cs="Arial"/>
          <w:b/>
          <w:bCs/>
          <w:color w:val="000000"/>
          <w:sz w:val="22"/>
        </w:rPr>
      </w:pPr>
      <w:r w:rsidRPr="00957B43">
        <w:rPr>
          <w:rFonts w:ascii="Arial" w:hAnsi="Arial" w:cs="Arial"/>
          <w:b/>
          <w:bCs/>
          <w:color w:val="000000"/>
          <w:sz w:val="22"/>
        </w:rPr>
        <w:t>Minimalizovat negativní účinky při nakládání s nebezpečnými odpady na lidské zdraví</w:t>
      </w:r>
      <w:r w:rsidR="00957B43" w:rsidRPr="00957B43">
        <w:rPr>
          <w:rFonts w:ascii="Arial" w:hAnsi="Arial" w:cs="Arial"/>
          <w:b/>
          <w:bCs/>
          <w:color w:val="000000"/>
          <w:sz w:val="22"/>
        </w:rPr>
        <w:t xml:space="preserve"> </w:t>
      </w:r>
      <w:r w:rsidRPr="00957B43">
        <w:rPr>
          <w:rFonts w:ascii="Arial" w:hAnsi="Arial" w:cs="Arial"/>
          <w:b/>
          <w:bCs/>
          <w:color w:val="000000"/>
          <w:sz w:val="22"/>
        </w:rPr>
        <w:t>a životní prostředí.</w:t>
      </w:r>
    </w:p>
    <w:p w14:paraId="6B5A03DF" w14:textId="515EB50A" w:rsidR="0075373B" w:rsidRDefault="0075373B" w:rsidP="00CE5C25">
      <w:pPr>
        <w:pStyle w:val="Odstavecseseznamem"/>
        <w:numPr>
          <w:ilvl w:val="0"/>
          <w:numId w:val="31"/>
        </w:numPr>
        <w:spacing w:after="0"/>
        <w:rPr>
          <w:rFonts w:ascii="Arial" w:hAnsi="Arial" w:cs="Arial"/>
          <w:b/>
          <w:bCs/>
          <w:color w:val="000000"/>
          <w:sz w:val="22"/>
        </w:rPr>
      </w:pPr>
      <w:r w:rsidRPr="00957B43">
        <w:rPr>
          <w:rFonts w:ascii="Arial" w:hAnsi="Arial" w:cs="Arial"/>
          <w:b/>
          <w:bCs/>
          <w:color w:val="000000"/>
          <w:sz w:val="22"/>
        </w:rPr>
        <w:t>Odstranit staré zátěže, kde se nacházejí nebezpečné odpady.</w:t>
      </w:r>
    </w:p>
    <w:p w14:paraId="59DF87EA" w14:textId="77777777" w:rsidR="0075373B" w:rsidRPr="00914F80" w:rsidRDefault="0075373B" w:rsidP="00992C33">
      <w:pPr>
        <w:spacing w:before="240" w:after="120"/>
        <w:ind w:firstLine="360"/>
        <w:jc w:val="both"/>
        <w:rPr>
          <w:rFonts w:ascii="Arial" w:hAnsi="Arial" w:cs="Arial"/>
          <w:b/>
          <w:bCs/>
          <w:color w:val="000000"/>
        </w:rPr>
      </w:pPr>
      <w:r w:rsidRPr="00914F80">
        <w:rPr>
          <w:rFonts w:ascii="Arial" w:hAnsi="Arial" w:cs="Arial"/>
          <w:b/>
          <w:bCs/>
          <w:color w:val="000000"/>
        </w:rPr>
        <w:t>Zásady:</w:t>
      </w:r>
    </w:p>
    <w:p w14:paraId="5F24F372" w14:textId="7BEE967B" w:rsidR="00957B43" w:rsidRPr="00957B43" w:rsidRDefault="0075373B" w:rsidP="00CE5C25">
      <w:pPr>
        <w:pStyle w:val="Odstavecseseznamem"/>
        <w:numPr>
          <w:ilvl w:val="0"/>
          <w:numId w:val="32"/>
        </w:numPr>
        <w:spacing w:before="240" w:after="0"/>
        <w:rPr>
          <w:rFonts w:ascii="Arial" w:hAnsi="Arial" w:cs="Arial"/>
          <w:color w:val="000000"/>
          <w:sz w:val="22"/>
        </w:rPr>
      </w:pPr>
      <w:r w:rsidRPr="00957B43">
        <w:rPr>
          <w:rFonts w:ascii="Arial" w:hAnsi="Arial" w:cs="Arial"/>
          <w:color w:val="000000"/>
          <w:sz w:val="22"/>
        </w:rPr>
        <w:t>Podporovat výrobu výrobků tak, aby byl omezen vznik nevyužitelných nebezpečných</w:t>
      </w:r>
      <w:r w:rsidR="00957B43" w:rsidRPr="00957B43">
        <w:rPr>
          <w:rFonts w:ascii="Arial" w:hAnsi="Arial" w:cs="Arial"/>
          <w:color w:val="000000"/>
          <w:sz w:val="22"/>
        </w:rPr>
        <w:t xml:space="preserve"> </w:t>
      </w:r>
      <w:r w:rsidRPr="00957B43">
        <w:rPr>
          <w:rFonts w:ascii="Arial" w:hAnsi="Arial" w:cs="Arial"/>
          <w:color w:val="000000"/>
          <w:sz w:val="22"/>
        </w:rPr>
        <w:t>odpadů a tím bylo snižováno riziko s ohledem na ochranu zdraví lidí a životního prostředí</w:t>
      </w:r>
      <w:r w:rsidR="00957B43" w:rsidRPr="00957B43">
        <w:rPr>
          <w:rFonts w:ascii="Arial" w:hAnsi="Arial" w:cs="Arial"/>
          <w:color w:val="000000"/>
          <w:sz w:val="22"/>
        </w:rPr>
        <w:t xml:space="preserve">. </w:t>
      </w:r>
    </w:p>
    <w:p w14:paraId="2132B643" w14:textId="77E6D31F" w:rsidR="0075373B" w:rsidRPr="00265996" w:rsidRDefault="0075373B" w:rsidP="00CE5C25">
      <w:pPr>
        <w:pStyle w:val="Odstavecseseznamem"/>
        <w:numPr>
          <w:ilvl w:val="0"/>
          <w:numId w:val="32"/>
        </w:numPr>
        <w:spacing w:before="240" w:after="0"/>
        <w:rPr>
          <w:rFonts w:ascii="Arial" w:hAnsi="Arial" w:cs="Arial"/>
          <w:color w:val="000000"/>
          <w:sz w:val="22"/>
        </w:rPr>
      </w:pPr>
      <w:r w:rsidRPr="00265996">
        <w:rPr>
          <w:rFonts w:ascii="Arial" w:hAnsi="Arial" w:cs="Arial"/>
          <w:color w:val="000000"/>
          <w:sz w:val="22"/>
        </w:rPr>
        <w:t>Nakládat s nebezpečnými odpady bezpečně a v souladu s hierarchií odpadového</w:t>
      </w:r>
      <w:r w:rsidR="00957B43" w:rsidRPr="00265996">
        <w:rPr>
          <w:rFonts w:ascii="Arial" w:hAnsi="Arial" w:cs="Arial"/>
          <w:color w:val="000000"/>
          <w:sz w:val="22"/>
        </w:rPr>
        <w:t xml:space="preserve"> </w:t>
      </w:r>
      <w:r w:rsidRPr="00265996">
        <w:rPr>
          <w:rFonts w:ascii="Arial" w:hAnsi="Arial" w:cs="Arial"/>
          <w:color w:val="000000"/>
          <w:sz w:val="22"/>
        </w:rPr>
        <w:t>hospodářství.</w:t>
      </w:r>
    </w:p>
    <w:p w14:paraId="0A24D078" w14:textId="0E01B368" w:rsidR="00957B43" w:rsidRPr="00265996" w:rsidRDefault="0075373B" w:rsidP="00CE5C25">
      <w:pPr>
        <w:pStyle w:val="Odstavecseseznamem"/>
        <w:numPr>
          <w:ilvl w:val="0"/>
          <w:numId w:val="32"/>
        </w:numPr>
        <w:spacing w:before="240" w:after="0"/>
        <w:rPr>
          <w:rFonts w:ascii="Arial" w:hAnsi="Arial" w:cs="Arial"/>
          <w:color w:val="000000"/>
          <w:sz w:val="22"/>
        </w:rPr>
      </w:pPr>
      <w:r w:rsidRPr="00265996">
        <w:rPr>
          <w:rFonts w:ascii="Arial" w:hAnsi="Arial" w:cs="Arial"/>
          <w:color w:val="000000"/>
          <w:sz w:val="22"/>
        </w:rPr>
        <w:t>Podporovat energetické využití nebo spalování infekčních odpadů ze zdravotnictví</w:t>
      </w:r>
      <w:r w:rsidR="00957B43" w:rsidRPr="00265996">
        <w:rPr>
          <w:rFonts w:ascii="Arial" w:hAnsi="Arial" w:cs="Arial"/>
          <w:color w:val="000000"/>
          <w:sz w:val="22"/>
        </w:rPr>
        <w:t xml:space="preserve"> </w:t>
      </w:r>
      <w:r w:rsidRPr="00265996">
        <w:rPr>
          <w:rFonts w:ascii="Arial" w:hAnsi="Arial" w:cs="Arial"/>
          <w:color w:val="000000"/>
          <w:sz w:val="22"/>
        </w:rPr>
        <w:t xml:space="preserve">a zlepšovat připravenost a odolnost </w:t>
      </w:r>
      <w:r w:rsidR="000E2ACF">
        <w:rPr>
          <w:rFonts w:ascii="Arial" w:hAnsi="Arial" w:cs="Arial"/>
          <w:color w:val="000000"/>
          <w:sz w:val="22"/>
        </w:rPr>
        <w:t xml:space="preserve">kraje </w:t>
      </w:r>
      <w:r w:rsidRPr="00265996">
        <w:rPr>
          <w:rFonts w:ascii="Arial" w:hAnsi="Arial" w:cs="Arial"/>
          <w:color w:val="000000"/>
          <w:sz w:val="22"/>
        </w:rPr>
        <w:t>na podobné situace, jako byla pandemie COVID-19, a podporovat energetické využití nebo spalování průmyslových nebezpečných odpadů,</w:t>
      </w:r>
      <w:r w:rsidR="00957B43" w:rsidRPr="00265996">
        <w:rPr>
          <w:rFonts w:ascii="Arial" w:hAnsi="Arial" w:cs="Arial"/>
          <w:color w:val="000000"/>
          <w:sz w:val="22"/>
        </w:rPr>
        <w:t xml:space="preserve"> </w:t>
      </w:r>
      <w:r w:rsidRPr="00265996">
        <w:rPr>
          <w:rFonts w:ascii="Arial" w:hAnsi="Arial" w:cs="Arial"/>
          <w:color w:val="000000"/>
          <w:sz w:val="22"/>
        </w:rPr>
        <w:t>které nelze, s ohledem na jejich vlastnosti a charakter nebezpečné složky, materiálově</w:t>
      </w:r>
      <w:r w:rsidR="00957B43" w:rsidRPr="00265996">
        <w:rPr>
          <w:rFonts w:ascii="Arial" w:hAnsi="Arial" w:cs="Arial"/>
          <w:color w:val="000000"/>
          <w:sz w:val="22"/>
        </w:rPr>
        <w:t xml:space="preserve"> </w:t>
      </w:r>
      <w:r w:rsidRPr="00265996">
        <w:rPr>
          <w:rFonts w:ascii="Arial" w:hAnsi="Arial" w:cs="Arial"/>
          <w:color w:val="000000"/>
          <w:sz w:val="22"/>
        </w:rPr>
        <w:t>využít.</w:t>
      </w:r>
    </w:p>
    <w:p w14:paraId="4FF9655C" w14:textId="63BDF9CB" w:rsidR="0075373B" w:rsidRPr="00265996" w:rsidRDefault="0075373B" w:rsidP="00CE5C25">
      <w:pPr>
        <w:pStyle w:val="Odstavecseseznamem"/>
        <w:numPr>
          <w:ilvl w:val="0"/>
          <w:numId w:val="32"/>
        </w:numPr>
        <w:spacing w:before="240" w:after="0"/>
        <w:rPr>
          <w:rFonts w:ascii="Arial" w:hAnsi="Arial" w:cs="Arial"/>
          <w:color w:val="000000"/>
          <w:sz w:val="22"/>
        </w:rPr>
      </w:pPr>
      <w:r w:rsidRPr="00265996">
        <w:rPr>
          <w:rFonts w:ascii="Arial" w:hAnsi="Arial" w:cs="Arial"/>
          <w:color w:val="000000"/>
          <w:sz w:val="22"/>
        </w:rPr>
        <w:t>Sledovat obsah nebezpečných a podezřelých látek v širokém rozsahu odpadů.</w:t>
      </w:r>
    </w:p>
    <w:p w14:paraId="6D1D97F5" w14:textId="77777777" w:rsidR="00265996" w:rsidRPr="00265996" w:rsidRDefault="0075373B" w:rsidP="00CE5C25">
      <w:pPr>
        <w:pStyle w:val="Odstavecseseznamem"/>
        <w:numPr>
          <w:ilvl w:val="0"/>
          <w:numId w:val="32"/>
        </w:numPr>
        <w:spacing w:before="240" w:after="0"/>
        <w:rPr>
          <w:rFonts w:ascii="Arial" w:hAnsi="Arial" w:cs="Arial"/>
          <w:color w:val="000000"/>
          <w:sz w:val="22"/>
        </w:rPr>
      </w:pPr>
      <w:r w:rsidRPr="00265996">
        <w:rPr>
          <w:rFonts w:ascii="Arial" w:hAnsi="Arial" w:cs="Arial"/>
          <w:color w:val="000000"/>
          <w:sz w:val="22"/>
        </w:rPr>
        <w:t>Podporovat technologie na recyklaci a využití nebezpečných odpadů a technologie na</w:t>
      </w:r>
      <w:r w:rsidR="00957B43" w:rsidRPr="00265996">
        <w:rPr>
          <w:rFonts w:ascii="Arial" w:hAnsi="Arial" w:cs="Arial"/>
          <w:color w:val="000000"/>
          <w:sz w:val="22"/>
        </w:rPr>
        <w:t xml:space="preserve"> </w:t>
      </w:r>
      <w:r w:rsidRPr="00265996">
        <w:rPr>
          <w:rFonts w:ascii="Arial" w:hAnsi="Arial" w:cs="Arial"/>
          <w:color w:val="000000"/>
          <w:sz w:val="22"/>
        </w:rPr>
        <w:t>snižování nebezpečných vlastností odpadů zejména odstranění nebezpečných vlastností</w:t>
      </w:r>
      <w:r w:rsidR="00957B43" w:rsidRPr="00265996">
        <w:rPr>
          <w:rFonts w:ascii="Arial" w:hAnsi="Arial" w:cs="Arial"/>
          <w:color w:val="000000"/>
          <w:sz w:val="22"/>
        </w:rPr>
        <w:t xml:space="preserve"> </w:t>
      </w:r>
      <w:r w:rsidRPr="00265996">
        <w:rPr>
          <w:rFonts w:ascii="Arial" w:hAnsi="Arial" w:cs="Arial"/>
          <w:color w:val="000000"/>
          <w:sz w:val="22"/>
        </w:rPr>
        <w:t>v místě vzniku odpadu.</w:t>
      </w:r>
    </w:p>
    <w:p w14:paraId="2D6BB110" w14:textId="3CC20576" w:rsidR="00265996" w:rsidRPr="00265996" w:rsidRDefault="0075373B" w:rsidP="00CE5C25">
      <w:pPr>
        <w:pStyle w:val="Odstavecseseznamem"/>
        <w:numPr>
          <w:ilvl w:val="0"/>
          <w:numId w:val="32"/>
        </w:numPr>
        <w:spacing w:before="240"/>
        <w:rPr>
          <w:rFonts w:ascii="Arial" w:hAnsi="Arial" w:cs="Arial"/>
          <w:sz w:val="22"/>
        </w:rPr>
      </w:pPr>
      <w:r w:rsidRPr="00265996">
        <w:rPr>
          <w:rFonts w:ascii="Arial" w:hAnsi="Arial" w:cs="Arial"/>
          <w:sz w:val="22"/>
        </w:rPr>
        <w:t>V případě spalitelných nebezpečných odpadů preferovat a podporovat jejich energetické</w:t>
      </w:r>
      <w:r w:rsidR="00265996" w:rsidRPr="00265996">
        <w:rPr>
          <w:rFonts w:ascii="Arial" w:hAnsi="Arial" w:cs="Arial"/>
          <w:sz w:val="22"/>
        </w:rPr>
        <w:t xml:space="preserve"> </w:t>
      </w:r>
      <w:r w:rsidRPr="00265996">
        <w:rPr>
          <w:rFonts w:ascii="Arial" w:hAnsi="Arial" w:cs="Arial"/>
          <w:sz w:val="22"/>
        </w:rPr>
        <w:t xml:space="preserve">využití nebo spalování či </w:t>
      </w:r>
      <w:proofErr w:type="spellStart"/>
      <w:r w:rsidRPr="00265996">
        <w:rPr>
          <w:rFonts w:ascii="Arial" w:hAnsi="Arial" w:cs="Arial"/>
          <w:sz w:val="22"/>
        </w:rPr>
        <w:t>spoluspalování</w:t>
      </w:r>
      <w:proofErr w:type="spellEnd"/>
      <w:r w:rsidR="00265996" w:rsidRPr="00265996">
        <w:rPr>
          <w:rFonts w:ascii="Arial" w:hAnsi="Arial" w:cs="Arial"/>
          <w:sz w:val="22"/>
        </w:rPr>
        <w:t>.</w:t>
      </w:r>
    </w:p>
    <w:p w14:paraId="3C2EF6BF" w14:textId="77777777" w:rsidR="00265996" w:rsidRPr="00265996" w:rsidRDefault="0075373B" w:rsidP="00CE5C25">
      <w:pPr>
        <w:pStyle w:val="Odstavecseseznamem"/>
        <w:numPr>
          <w:ilvl w:val="0"/>
          <w:numId w:val="32"/>
        </w:numPr>
        <w:spacing w:before="240"/>
        <w:rPr>
          <w:rFonts w:ascii="Arial" w:hAnsi="Arial" w:cs="Arial"/>
          <w:sz w:val="22"/>
        </w:rPr>
      </w:pPr>
      <w:r w:rsidRPr="00265996">
        <w:rPr>
          <w:rFonts w:ascii="Arial" w:hAnsi="Arial" w:cs="Arial"/>
          <w:sz w:val="22"/>
        </w:rPr>
        <w:t>Důsledně kontrolovat, zda odpad, který úpravou pozbyl nebezpečné vlastnosti, skutečně</w:t>
      </w:r>
      <w:r w:rsidR="00265996" w:rsidRPr="00265996">
        <w:rPr>
          <w:rFonts w:ascii="Arial" w:hAnsi="Arial" w:cs="Arial"/>
          <w:sz w:val="22"/>
        </w:rPr>
        <w:t xml:space="preserve"> </w:t>
      </w:r>
      <w:r w:rsidRPr="00265996">
        <w:rPr>
          <w:rFonts w:ascii="Arial" w:hAnsi="Arial" w:cs="Arial"/>
          <w:sz w:val="22"/>
        </w:rPr>
        <w:t>tyto vlastnosti nevykazuje.</w:t>
      </w:r>
    </w:p>
    <w:p w14:paraId="32C623FC" w14:textId="77777777" w:rsidR="00265996" w:rsidRPr="00265996" w:rsidRDefault="0075373B" w:rsidP="00CE5C25">
      <w:pPr>
        <w:pStyle w:val="Odstavecseseznamem"/>
        <w:numPr>
          <w:ilvl w:val="0"/>
          <w:numId w:val="32"/>
        </w:numPr>
        <w:spacing w:before="240"/>
        <w:rPr>
          <w:rFonts w:ascii="Arial" w:hAnsi="Arial" w:cs="Arial"/>
          <w:sz w:val="22"/>
        </w:rPr>
      </w:pPr>
      <w:r w:rsidRPr="00265996">
        <w:rPr>
          <w:rFonts w:ascii="Arial" w:hAnsi="Arial" w:cs="Arial"/>
          <w:sz w:val="22"/>
        </w:rPr>
        <w:t>Při kontrolní činnosti se zaměřit na nakládání s odpady, které po úpravě ztratily</w:t>
      </w:r>
      <w:r w:rsidR="00265996" w:rsidRPr="00265996">
        <w:rPr>
          <w:rFonts w:ascii="Arial" w:hAnsi="Arial" w:cs="Arial"/>
          <w:sz w:val="22"/>
        </w:rPr>
        <w:t xml:space="preserve"> </w:t>
      </w:r>
      <w:r w:rsidRPr="00265996">
        <w:rPr>
          <w:rFonts w:ascii="Arial" w:hAnsi="Arial" w:cs="Arial"/>
          <w:sz w:val="22"/>
        </w:rPr>
        <w:t>nebezpečné vlastnosti nebo byly vyjmuty z odpadového režimu.</w:t>
      </w:r>
    </w:p>
    <w:p w14:paraId="49F75FDF" w14:textId="77777777" w:rsidR="00265996" w:rsidRPr="00265996" w:rsidRDefault="0075373B" w:rsidP="00CE5C25">
      <w:pPr>
        <w:pStyle w:val="Odstavecseseznamem"/>
        <w:numPr>
          <w:ilvl w:val="0"/>
          <w:numId w:val="32"/>
        </w:numPr>
        <w:spacing w:before="240"/>
        <w:rPr>
          <w:rFonts w:ascii="Arial" w:hAnsi="Arial" w:cs="Arial"/>
          <w:sz w:val="22"/>
        </w:rPr>
      </w:pPr>
      <w:r w:rsidRPr="00265996">
        <w:rPr>
          <w:rFonts w:ascii="Arial" w:hAnsi="Arial" w:cs="Arial"/>
          <w:sz w:val="22"/>
        </w:rPr>
        <w:t>Nevyužívat nebezpečné odpady a nebezpečný odpad, který přestal být odpadem,</w:t>
      </w:r>
      <w:r w:rsidR="00265996" w:rsidRPr="00265996">
        <w:rPr>
          <w:rFonts w:ascii="Arial" w:hAnsi="Arial" w:cs="Arial"/>
          <w:sz w:val="22"/>
        </w:rPr>
        <w:t xml:space="preserve"> </w:t>
      </w:r>
      <w:r w:rsidRPr="00265996">
        <w:rPr>
          <w:rFonts w:ascii="Arial" w:hAnsi="Arial" w:cs="Arial"/>
          <w:sz w:val="22"/>
        </w:rPr>
        <w:t>k zasypávání.</w:t>
      </w:r>
    </w:p>
    <w:p w14:paraId="10223693" w14:textId="7ACE970E" w:rsidR="0075373B" w:rsidRDefault="0075373B" w:rsidP="00CE5C25">
      <w:pPr>
        <w:pStyle w:val="Odstavecseseznamem"/>
        <w:numPr>
          <w:ilvl w:val="0"/>
          <w:numId w:val="32"/>
        </w:numPr>
        <w:spacing w:before="240"/>
        <w:rPr>
          <w:rFonts w:ascii="Arial" w:hAnsi="Arial" w:cs="Arial"/>
          <w:sz w:val="22"/>
        </w:rPr>
      </w:pPr>
      <w:r w:rsidRPr="00265996">
        <w:rPr>
          <w:rFonts w:ascii="Arial" w:hAnsi="Arial" w:cs="Arial"/>
          <w:sz w:val="22"/>
        </w:rPr>
        <w:t>Snižovat množství nebezpečných složek ve směsném komunálním odpadu.</w:t>
      </w:r>
    </w:p>
    <w:p w14:paraId="56339520" w14:textId="77777777" w:rsidR="0075373B" w:rsidRPr="00F228CE" w:rsidRDefault="0075373B" w:rsidP="00992C33">
      <w:pPr>
        <w:spacing w:before="240" w:after="0"/>
        <w:ind w:firstLine="360"/>
        <w:rPr>
          <w:rFonts w:ascii="Arial" w:hAnsi="Arial" w:cs="Arial"/>
          <w:b/>
          <w:bCs/>
        </w:rPr>
      </w:pPr>
      <w:r w:rsidRPr="00F228CE">
        <w:rPr>
          <w:rFonts w:ascii="Arial" w:hAnsi="Arial" w:cs="Arial"/>
          <w:b/>
          <w:bCs/>
        </w:rPr>
        <w:t>Opatření:</w:t>
      </w:r>
    </w:p>
    <w:p w14:paraId="13ECBE26" w14:textId="569909F2" w:rsidR="0075373B" w:rsidRPr="00265996" w:rsidRDefault="0075373B" w:rsidP="00CE5C25">
      <w:pPr>
        <w:pStyle w:val="Odstavecseseznamem"/>
        <w:numPr>
          <w:ilvl w:val="0"/>
          <w:numId w:val="33"/>
        </w:numPr>
        <w:spacing w:before="240"/>
        <w:rPr>
          <w:rFonts w:ascii="Arial" w:hAnsi="Arial" w:cs="Arial"/>
          <w:sz w:val="22"/>
        </w:rPr>
      </w:pPr>
      <w:r w:rsidRPr="00265996">
        <w:rPr>
          <w:rFonts w:ascii="Arial" w:hAnsi="Arial" w:cs="Arial"/>
          <w:sz w:val="22"/>
        </w:rPr>
        <w:lastRenderedPageBreak/>
        <w:t>Průběžně vyhodnocovat systém nakládání s nebezpečnými odpady na regionální úrovni.</w:t>
      </w:r>
    </w:p>
    <w:p w14:paraId="5E835171" w14:textId="16AF6AFA" w:rsidR="0075373B" w:rsidRPr="00265996" w:rsidRDefault="0075373B" w:rsidP="00CE5C25">
      <w:pPr>
        <w:pStyle w:val="Odstavecseseznamem"/>
        <w:numPr>
          <w:ilvl w:val="0"/>
          <w:numId w:val="33"/>
        </w:numPr>
        <w:spacing w:before="240"/>
        <w:rPr>
          <w:rFonts w:ascii="Arial" w:hAnsi="Arial" w:cs="Arial"/>
          <w:sz w:val="22"/>
        </w:rPr>
      </w:pPr>
      <w:r w:rsidRPr="00265996">
        <w:rPr>
          <w:rFonts w:ascii="Arial" w:hAnsi="Arial" w:cs="Arial"/>
          <w:sz w:val="22"/>
        </w:rPr>
        <w:t>Motivovat veřejnost k oddělenému soustřeďování nebezpečných složek komunálních</w:t>
      </w:r>
      <w:r w:rsidR="00265996" w:rsidRPr="00265996">
        <w:rPr>
          <w:rFonts w:ascii="Arial" w:hAnsi="Arial" w:cs="Arial"/>
          <w:sz w:val="22"/>
        </w:rPr>
        <w:t xml:space="preserve"> </w:t>
      </w:r>
      <w:r w:rsidRPr="00265996">
        <w:rPr>
          <w:rFonts w:ascii="Arial" w:hAnsi="Arial" w:cs="Arial"/>
          <w:sz w:val="22"/>
        </w:rPr>
        <w:t>odpadů.</w:t>
      </w:r>
    </w:p>
    <w:p w14:paraId="6ED84D91" w14:textId="1FBED56A" w:rsidR="0075373B" w:rsidRPr="00265996" w:rsidRDefault="0075373B" w:rsidP="00CE5C25">
      <w:pPr>
        <w:pStyle w:val="Odstavecseseznamem"/>
        <w:numPr>
          <w:ilvl w:val="0"/>
          <w:numId w:val="33"/>
        </w:numPr>
        <w:spacing w:before="240"/>
        <w:rPr>
          <w:rFonts w:ascii="Arial" w:hAnsi="Arial" w:cs="Arial"/>
          <w:sz w:val="22"/>
        </w:rPr>
      </w:pPr>
      <w:r w:rsidRPr="00265996">
        <w:rPr>
          <w:rFonts w:ascii="Arial" w:hAnsi="Arial" w:cs="Arial"/>
          <w:sz w:val="22"/>
        </w:rPr>
        <w:t>Ve spolupráci s příslušnými orgány provádět účinnou osvětu o vlivu nebezpečných vlastností odpadů na zdraví člověka a životní prostředí včetně vytvoření metodik.</w:t>
      </w:r>
    </w:p>
    <w:p w14:paraId="4566E67D" w14:textId="641A446C" w:rsidR="0075373B" w:rsidRPr="00265996" w:rsidRDefault="0075373B" w:rsidP="00CE5C25">
      <w:pPr>
        <w:pStyle w:val="Odstavecseseznamem"/>
        <w:numPr>
          <w:ilvl w:val="0"/>
          <w:numId w:val="33"/>
        </w:numPr>
        <w:spacing w:before="240"/>
        <w:rPr>
          <w:rFonts w:ascii="Arial" w:hAnsi="Arial" w:cs="Arial"/>
          <w:sz w:val="22"/>
        </w:rPr>
      </w:pPr>
      <w:r w:rsidRPr="00265996">
        <w:rPr>
          <w:rFonts w:ascii="Arial" w:hAnsi="Arial" w:cs="Arial"/>
          <w:sz w:val="22"/>
        </w:rPr>
        <w:t>Zvýšit počet zařízení na využívání nebo odstraňování nebezpečných odpadů a zařízení na</w:t>
      </w:r>
      <w:r w:rsidR="00265996" w:rsidRPr="00265996">
        <w:rPr>
          <w:rFonts w:ascii="Arial" w:hAnsi="Arial" w:cs="Arial"/>
          <w:sz w:val="22"/>
        </w:rPr>
        <w:t xml:space="preserve"> </w:t>
      </w:r>
      <w:r w:rsidRPr="00265996">
        <w:rPr>
          <w:rFonts w:ascii="Arial" w:hAnsi="Arial" w:cs="Arial"/>
          <w:sz w:val="22"/>
        </w:rPr>
        <w:t>úpravu odpadů ke snižování a odstraňování nebezpečných vlastností.</w:t>
      </w:r>
    </w:p>
    <w:p w14:paraId="36209618" w14:textId="790C9832" w:rsidR="0075373B" w:rsidRPr="00F93DC7" w:rsidRDefault="00265996" w:rsidP="00CE5C25">
      <w:pPr>
        <w:pStyle w:val="Odstavecseseznamem"/>
        <w:numPr>
          <w:ilvl w:val="0"/>
          <w:numId w:val="33"/>
        </w:numPr>
        <w:spacing w:before="240"/>
        <w:rPr>
          <w:rFonts w:ascii="Arial" w:hAnsi="Arial" w:cs="Arial"/>
          <w:sz w:val="22"/>
        </w:rPr>
      </w:pPr>
      <w:r w:rsidRPr="00F93DC7">
        <w:rPr>
          <w:rFonts w:ascii="Arial" w:hAnsi="Arial" w:cs="Arial"/>
          <w:sz w:val="22"/>
        </w:rPr>
        <w:t>Využívat systém</w:t>
      </w:r>
      <w:r w:rsidR="0075373B" w:rsidRPr="00F93DC7">
        <w:rPr>
          <w:rFonts w:ascii="Arial" w:hAnsi="Arial" w:cs="Arial"/>
          <w:sz w:val="22"/>
        </w:rPr>
        <w:t xml:space="preserve"> podpory pro výstavbu nových inovativních technologií a modernizaci</w:t>
      </w:r>
      <w:r w:rsidRPr="00F93DC7">
        <w:rPr>
          <w:rFonts w:ascii="Arial" w:hAnsi="Arial" w:cs="Arial"/>
          <w:sz w:val="22"/>
        </w:rPr>
        <w:t xml:space="preserve"> </w:t>
      </w:r>
      <w:r w:rsidR="0075373B" w:rsidRPr="00F93DC7">
        <w:rPr>
          <w:rFonts w:ascii="Arial" w:hAnsi="Arial" w:cs="Arial"/>
          <w:sz w:val="22"/>
        </w:rPr>
        <w:t>stávajících technologií pro využívání, odstraňování a úpravu nebezpečných odpadů.</w:t>
      </w:r>
    </w:p>
    <w:p w14:paraId="1B2AE9D1" w14:textId="1FDBE513" w:rsidR="0075373B" w:rsidRPr="00F93DC7" w:rsidRDefault="0075373B" w:rsidP="00CE5C25">
      <w:pPr>
        <w:pStyle w:val="Odstavecseseznamem"/>
        <w:numPr>
          <w:ilvl w:val="0"/>
          <w:numId w:val="33"/>
        </w:numPr>
        <w:spacing w:before="240"/>
        <w:rPr>
          <w:rFonts w:ascii="Arial" w:hAnsi="Arial" w:cs="Arial"/>
          <w:sz w:val="22"/>
        </w:rPr>
      </w:pPr>
      <w:r w:rsidRPr="00F93DC7">
        <w:rPr>
          <w:rFonts w:ascii="Arial" w:hAnsi="Arial" w:cs="Arial"/>
          <w:sz w:val="22"/>
        </w:rPr>
        <w:t>Využívat, v případě zavedení,  systém podpory inovativních výrobních technologií směřujících ke snížení množství vznikajících nebezpečných odpadů a odpadové náročnosti technologických procesů.</w:t>
      </w:r>
    </w:p>
    <w:p w14:paraId="5858BB42" w14:textId="2F3F2C8F" w:rsidR="0075373B" w:rsidRPr="00F93DC7" w:rsidRDefault="0075373B" w:rsidP="00CE5C25">
      <w:pPr>
        <w:pStyle w:val="Odstavecseseznamem"/>
        <w:numPr>
          <w:ilvl w:val="0"/>
          <w:numId w:val="33"/>
        </w:numPr>
        <w:spacing w:before="240"/>
        <w:rPr>
          <w:rFonts w:ascii="Arial" w:hAnsi="Arial" w:cs="Arial"/>
          <w:sz w:val="22"/>
        </w:rPr>
      </w:pPr>
      <w:r w:rsidRPr="00F93DC7">
        <w:rPr>
          <w:rFonts w:ascii="Arial" w:hAnsi="Arial" w:cs="Arial"/>
          <w:sz w:val="22"/>
        </w:rPr>
        <w:t>Podporovat bezpečné odstranění starých zátěží.</w:t>
      </w:r>
    </w:p>
    <w:p w14:paraId="0200853D" w14:textId="2BDCA754" w:rsidR="0075373B" w:rsidRPr="00F93DC7" w:rsidRDefault="0075373B" w:rsidP="00CE5C25">
      <w:pPr>
        <w:pStyle w:val="Odstavecseseznamem"/>
        <w:numPr>
          <w:ilvl w:val="0"/>
          <w:numId w:val="33"/>
        </w:numPr>
        <w:spacing w:before="240"/>
        <w:rPr>
          <w:rFonts w:ascii="Arial" w:hAnsi="Arial" w:cs="Arial"/>
          <w:sz w:val="22"/>
        </w:rPr>
      </w:pPr>
      <w:r w:rsidRPr="00F93DC7">
        <w:rPr>
          <w:rFonts w:ascii="Arial" w:hAnsi="Arial" w:cs="Arial"/>
          <w:sz w:val="22"/>
        </w:rPr>
        <w:t>Důsledně kontrolovat množství nebezpečných odpadů používaných jako technologický</w:t>
      </w:r>
      <w:r w:rsidR="00265996" w:rsidRPr="00F93DC7">
        <w:rPr>
          <w:rFonts w:ascii="Arial" w:hAnsi="Arial" w:cs="Arial"/>
          <w:sz w:val="22"/>
        </w:rPr>
        <w:t xml:space="preserve"> </w:t>
      </w:r>
      <w:r w:rsidRPr="00F93DC7">
        <w:rPr>
          <w:rFonts w:ascii="Arial" w:hAnsi="Arial" w:cs="Arial"/>
          <w:sz w:val="22"/>
        </w:rPr>
        <w:t>materiál pro technické zabezpečení skládek odpadů.</w:t>
      </w:r>
    </w:p>
    <w:p w14:paraId="77EC74BE" w14:textId="77777777" w:rsidR="0075373B" w:rsidRPr="000331EE" w:rsidRDefault="0075373B" w:rsidP="00992C33">
      <w:pPr>
        <w:pStyle w:val="Nadpis3"/>
      </w:pPr>
      <w:r w:rsidRPr="000331EE">
        <w:t>Výrobky s ukončenou životností</w:t>
      </w:r>
    </w:p>
    <w:p w14:paraId="74C40680" w14:textId="7F7ADD48" w:rsidR="0075373B" w:rsidRPr="00992C33" w:rsidRDefault="0075373B" w:rsidP="00992C33">
      <w:pPr>
        <w:spacing w:before="240" w:after="120"/>
        <w:ind w:firstLine="425"/>
        <w:jc w:val="both"/>
        <w:rPr>
          <w:rFonts w:ascii="Arial" w:hAnsi="Arial" w:cs="Arial"/>
          <w:lang w:eastAsia="cs-CZ"/>
        </w:rPr>
      </w:pPr>
      <w:r w:rsidRPr="00992C33">
        <w:rPr>
          <w:rFonts w:ascii="Arial" w:hAnsi="Arial" w:cs="Arial"/>
          <w:lang w:eastAsia="cs-CZ"/>
        </w:rPr>
        <w:t>Vycházet z odpovědnosti výrobce vybraných výrobků v souladu s principem „znečišťovatel</w:t>
      </w:r>
      <w:r w:rsidR="00265996" w:rsidRPr="00992C33">
        <w:rPr>
          <w:rFonts w:ascii="Arial" w:hAnsi="Arial" w:cs="Arial"/>
          <w:lang w:eastAsia="cs-CZ"/>
        </w:rPr>
        <w:t xml:space="preserve"> </w:t>
      </w:r>
      <w:r w:rsidRPr="00992C33">
        <w:rPr>
          <w:rFonts w:ascii="Arial" w:hAnsi="Arial" w:cs="Arial"/>
          <w:lang w:eastAsia="cs-CZ"/>
        </w:rPr>
        <w:t>platí“ zahrnující finanční odpovědnost za odpad z výrobků s ukončenou životností, zajištění</w:t>
      </w:r>
      <w:r w:rsidR="00265996" w:rsidRPr="00992C33">
        <w:rPr>
          <w:rFonts w:ascii="Arial" w:hAnsi="Arial" w:cs="Arial"/>
          <w:lang w:eastAsia="cs-CZ"/>
        </w:rPr>
        <w:t xml:space="preserve"> </w:t>
      </w:r>
      <w:r w:rsidRPr="00992C33">
        <w:rPr>
          <w:rFonts w:ascii="Arial" w:hAnsi="Arial" w:cs="Arial"/>
          <w:lang w:eastAsia="cs-CZ"/>
        </w:rPr>
        <w:t>zpětného odběru výrobků a environmentálně šetrného nakládání s odpady z výrobků, a to</w:t>
      </w:r>
      <w:r w:rsidR="0089247A" w:rsidRPr="00992C33">
        <w:rPr>
          <w:rFonts w:ascii="Arial" w:hAnsi="Arial" w:cs="Arial"/>
          <w:lang w:eastAsia="cs-CZ"/>
        </w:rPr>
        <w:t xml:space="preserve"> </w:t>
      </w:r>
      <w:r w:rsidRPr="00992C33">
        <w:rPr>
          <w:rFonts w:ascii="Arial" w:hAnsi="Arial" w:cs="Arial"/>
          <w:lang w:eastAsia="cs-CZ"/>
        </w:rPr>
        <w:t>v souladu s právem Evropské unie.</w:t>
      </w:r>
      <w:r w:rsidR="00265996" w:rsidRPr="00992C33">
        <w:rPr>
          <w:rFonts w:ascii="Arial" w:hAnsi="Arial" w:cs="Arial"/>
          <w:lang w:eastAsia="cs-CZ"/>
        </w:rPr>
        <w:t xml:space="preserve"> </w:t>
      </w:r>
      <w:r w:rsidRPr="00992C33">
        <w:rPr>
          <w:rFonts w:ascii="Arial" w:hAnsi="Arial" w:cs="Arial"/>
          <w:lang w:eastAsia="cs-CZ"/>
        </w:rPr>
        <w:t>Pro splnění cílů a požadavků příslušných směrnic o výrobcích s ukončenou životností, pro</w:t>
      </w:r>
      <w:r w:rsidR="00265996" w:rsidRPr="00992C33">
        <w:rPr>
          <w:rFonts w:ascii="Arial" w:hAnsi="Arial" w:cs="Arial"/>
          <w:lang w:eastAsia="cs-CZ"/>
        </w:rPr>
        <w:t xml:space="preserve"> </w:t>
      </w:r>
      <w:r w:rsidRPr="00992C33">
        <w:rPr>
          <w:rFonts w:ascii="Arial" w:hAnsi="Arial" w:cs="Arial"/>
          <w:lang w:eastAsia="cs-CZ"/>
        </w:rPr>
        <w:t>splnění strategických cílů, za účelem podpory oběhového hospodářství, zlepšení nakládání</w:t>
      </w:r>
      <w:r w:rsidR="00265996" w:rsidRPr="00992C33">
        <w:rPr>
          <w:rFonts w:ascii="Arial" w:hAnsi="Arial" w:cs="Arial"/>
          <w:lang w:eastAsia="cs-CZ"/>
        </w:rPr>
        <w:t xml:space="preserve"> </w:t>
      </w:r>
      <w:r w:rsidRPr="00992C33">
        <w:rPr>
          <w:rFonts w:ascii="Arial" w:hAnsi="Arial" w:cs="Arial"/>
          <w:lang w:eastAsia="cs-CZ"/>
        </w:rPr>
        <w:t>s dále uvedenými skupinami odpadů a minimalizace jejich nepříznivých účinků na lidské zdraví a životní prostředí, přijmout cíle a opatření pro následující skupiny výrobků na konci jejich životnosti.</w:t>
      </w:r>
    </w:p>
    <w:p w14:paraId="1C95FC0E" w14:textId="58302DA1" w:rsidR="0075373B" w:rsidRPr="00992C33" w:rsidRDefault="0075373B" w:rsidP="00992C33">
      <w:pPr>
        <w:spacing w:before="240" w:after="120"/>
        <w:ind w:firstLine="425"/>
        <w:jc w:val="both"/>
        <w:rPr>
          <w:rFonts w:ascii="Arial" w:hAnsi="Arial" w:cs="Arial"/>
          <w:lang w:eastAsia="cs-CZ"/>
        </w:rPr>
      </w:pPr>
      <w:r w:rsidRPr="00992C33">
        <w:rPr>
          <w:rFonts w:ascii="Arial" w:hAnsi="Arial" w:cs="Arial"/>
          <w:lang w:eastAsia="cs-CZ"/>
        </w:rPr>
        <w:t xml:space="preserve">Pro OK jsou cíle pro výrobky s ukončenou </w:t>
      </w:r>
      <w:r w:rsidR="00265996" w:rsidRPr="00992C33">
        <w:rPr>
          <w:rFonts w:ascii="Arial" w:hAnsi="Arial" w:cs="Arial"/>
          <w:lang w:eastAsia="cs-CZ"/>
        </w:rPr>
        <w:t>životností směrnou</w:t>
      </w:r>
      <w:r w:rsidRPr="00992C33">
        <w:rPr>
          <w:rFonts w:ascii="Arial" w:hAnsi="Arial" w:cs="Arial"/>
          <w:lang w:eastAsia="cs-CZ"/>
        </w:rPr>
        <w:t xml:space="preserve"> hodnotou, protože zodpovědnost za plnění těchto cílů je na autorizovaných společnostech.</w:t>
      </w:r>
      <w:r w:rsidR="00265996" w:rsidRPr="00992C33">
        <w:rPr>
          <w:rFonts w:ascii="Arial" w:hAnsi="Arial" w:cs="Arial"/>
          <w:lang w:eastAsia="cs-CZ"/>
        </w:rPr>
        <w:t xml:space="preserve"> </w:t>
      </w:r>
      <w:r w:rsidRPr="00992C33">
        <w:rPr>
          <w:rFonts w:ascii="Arial" w:hAnsi="Arial" w:cs="Arial"/>
          <w:lang w:eastAsia="cs-CZ"/>
        </w:rPr>
        <w:t xml:space="preserve">Opatření jsou na území kraje všeobecně platné. </w:t>
      </w:r>
    </w:p>
    <w:p w14:paraId="7232C1D4" w14:textId="77777777" w:rsidR="0075373B" w:rsidRPr="00992C33" w:rsidRDefault="0075373B" w:rsidP="00992C33">
      <w:pPr>
        <w:pStyle w:val="Nadpis4"/>
        <w:spacing w:before="360" w:after="120"/>
        <w:rPr>
          <w:rFonts w:ascii="Arial" w:hAnsi="Arial" w:cs="Arial"/>
          <w:b/>
          <w:color w:val="auto"/>
        </w:rPr>
      </w:pPr>
      <w:r w:rsidRPr="00992C33">
        <w:rPr>
          <w:rFonts w:ascii="Arial" w:hAnsi="Arial" w:cs="Arial"/>
          <w:b/>
          <w:color w:val="auto"/>
        </w:rPr>
        <w:t>Obaly a obalové odpady</w:t>
      </w:r>
    </w:p>
    <w:p w14:paraId="2042E092" w14:textId="77777777" w:rsidR="0075373B" w:rsidRPr="00F228CE" w:rsidRDefault="0075373B" w:rsidP="00992C33">
      <w:pPr>
        <w:spacing w:before="240" w:after="120"/>
        <w:ind w:firstLine="360"/>
        <w:rPr>
          <w:rFonts w:ascii="Arial" w:hAnsi="Arial" w:cs="Arial"/>
          <w:b/>
          <w:bCs/>
          <w:color w:val="000000"/>
        </w:rPr>
      </w:pPr>
      <w:r w:rsidRPr="00F228CE">
        <w:rPr>
          <w:rFonts w:ascii="Arial" w:hAnsi="Arial" w:cs="Arial"/>
          <w:b/>
          <w:bCs/>
          <w:color w:val="000000"/>
        </w:rPr>
        <w:t>Cíle:</w:t>
      </w:r>
    </w:p>
    <w:p w14:paraId="40AE12F0" w14:textId="75374E5B" w:rsidR="0075373B" w:rsidRPr="00265996" w:rsidRDefault="0075373B" w:rsidP="00CE5C25">
      <w:pPr>
        <w:pStyle w:val="Odstavecseseznamem"/>
        <w:numPr>
          <w:ilvl w:val="0"/>
          <w:numId w:val="34"/>
        </w:numPr>
        <w:spacing w:after="0"/>
        <w:rPr>
          <w:rFonts w:ascii="Arial" w:hAnsi="Arial" w:cs="Arial"/>
          <w:color w:val="000000"/>
          <w:sz w:val="22"/>
        </w:rPr>
      </w:pPr>
      <w:r w:rsidRPr="00265996">
        <w:rPr>
          <w:rFonts w:ascii="Arial" w:hAnsi="Arial" w:cs="Arial"/>
          <w:color w:val="000000"/>
          <w:sz w:val="22"/>
        </w:rPr>
        <w:t xml:space="preserve">Zvýšit </w:t>
      </w:r>
      <w:r w:rsidRPr="00265996">
        <w:rPr>
          <w:rFonts w:ascii="Arial" w:hAnsi="Arial" w:cs="Arial"/>
          <w:b/>
          <w:bCs/>
          <w:color w:val="000000"/>
          <w:sz w:val="22"/>
        </w:rPr>
        <w:t>celkovou recyklaci obalů na úroveň 70 % do roku 2025</w:t>
      </w:r>
      <w:r w:rsidRPr="00265996">
        <w:rPr>
          <w:rFonts w:ascii="Arial" w:hAnsi="Arial" w:cs="Arial"/>
          <w:color w:val="000000"/>
          <w:sz w:val="22"/>
        </w:rPr>
        <w:t>.</w:t>
      </w:r>
    </w:p>
    <w:p w14:paraId="7119491E" w14:textId="7436525C" w:rsidR="0075373B" w:rsidRPr="00265996" w:rsidRDefault="0075373B" w:rsidP="00CE5C25">
      <w:pPr>
        <w:pStyle w:val="Odstavecseseznamem"/>
        <w:numPr>
          <w:ilvl w:val="0"/>
          <w:numId w:val="34"/>
        </w:numPr>
        <w:spacing w:after="0"/>
        <w:rPr>
          <w:rFonts w:ascii="Arial" w:hAnsi="Arial" w:cs="Arial"/>
          <w:color w:val="000000"/>
          <w:sz w:val="22"/>
        </w:rPr>
      </w:pPr>
      <w:r w:rsidRPr="00265996">
        <w:rPr>
          <w:rFonts w:ascii="Arial" w:hAnsi="Arial" w:cs="Arial"/>
          <w:color w:val="000000"/>
          <w:sz w:val="22"/>
        </w:rPr>
        <w:t xml:space="preserve">Zvýšit </w:t>
      </w:r>
      <w:r w:rsidRPr="00265996">
        <w:rPr>
          <w:rFonts w:ascii="Arial" w:hAnsi="Arial" w:cs="Arial"/>
          <w:b/>
          <w:bCs/>
          <w:color w:val="000000"/>
          <w:sz w:val="22"/>
        </w:rPr>
        <w:t>celkové využití odpadů z obalů na úroveň 75 % do roku 2025</w:t>
      </w:r>
      <w:r w:rsidRPr="00265996">
        <w:rPr>
          <w:rFonts w:ascii="Arial" w:hAnsi="Arial" w:cs="Arial"/>
          <w:color w:val="000000"/>
          <w:sz w:val="22"/>
        </w:rPr>
        <w:t>.</w:t>
      </w:r>
    </w:p>
    <w:p w14:paraId="7216EC1F" w14:textId="58A62C20" w:rsidR="0075373B" w:rsidRPr="00265996" w:rsidRDefault="0075373B" w:rsidP="00CE5C25">
      <w:pPr>
        <w:pStyle w:val="Odstavecseseznamem"/>
        <w:numPr>
          <w:ilvl w:val="0"/>
          <w:numId w:val="34"/>
        </w:numPr>
        <w:spacing w:after="0"/>
        <w:rPr>
          <w:rFonts w:ascii="Arial" w:hAnsi="Arial" w:cs="Arial"/>
          <w:color w:val="000000"/>
          <w:sz w:val="22"/>
        </w:rPr>
      </w:pPr>
      <w:r w:rsidRPr="00265996">
        <w:rPr>
          <w:rFonts w:ascii="Arial" w:hAnsi="Arial" w:cs="Arial"/>
          <w:color w:val="000000"/>
          <w:sz w:val="22"/>
        </w:rPr>
        <w:t xml:space="preserve">Zvýšit </w:t>
      </w:r>
      <w:r w:rsidRPr="00265996">
        <w:rPr>
          <w:rFonts w:ascii="Arial" w:hAnsi="Arial" w:cs="Arial"/>
          <w:b/>
          <w:bCs/>
          <w:color w:val="000000"/>
          <w:sz w:val="22"/>
        </w:rPr>
        <w:t>celkovou recyklaci obalů na úroveň 75 % do roku 2030</w:t>
      </w:r>
      <w:r w:rsidRPr="00265996">
        <w:rPr>
          <w:rFonts w:ascii="Arial" w:hAnsi="Arial" w:cs="Arial"/>
          <w:color w:val="000000"/>
          <w:sz w:val="22"/>
        </w:rPr>
        <w:t>.</w:t>
      </w:r>
    </w:p>
    <w:p w14:paraId="746D5493" w14:textId="289AA1B8" w:rsidR="0075373B" w:rsidRPr="00265996" w:rsidRDefault="0075373B" w:rsidP="00CE5C25">
      <w:pPr>
        <w:pStyle w:val="Odstavecseseznamem"/>
        <w:numPr>
          <w:ilvl w:val="0"/>
          <w:numId w:val="34"/>
        </w:numPr>
        <w:spacing w:after="0"/>
        <w:rPr>
          <w:rFonts w:ascii="Arial" w:hAnsi="Arial" w:cs="Arial"/>
          <w:b/>
          <w:bCs/>
          <w:color w:val="000000"/>
          <w:sz w:val="22"/>
        </w:rPr>
      </w:pPr>
      <w:r w:rsidRPr="00265996">
        <w:rPr>
          <w:rFonts w:ascii="Arial" w:hAnsi="Arial" w:cs="Arial"/>
          <w:color w:val="000000"/>
          <w:sz w:val="22"/>
        </w:rPr>
        <w:t xml:space="preserve">Zvýšit </w:t>
      </w:r>
      <w:r w:rsidRPr="00265996">
        <w:rPr>
          <w:rFonts w:ascii="Arial" w:hAnsi="Arial" w:cs="Arial"/>
          <w:b/>
          <w:bCs/>
          <w:color w:val="000000"/>
          <w:sz w:val="22"/>
        </w:rPr>
        <w:t>celkové využití odpadů z obalů na úroveň 80 % do roku 2030.</w:t>
      </w:r>
    </w:p>
    <w:p w14:paraId="0758FD74" w14:textId="2C065362" w:rsidR="00265996" w:rsidRPr="00265996" w:rsidRDefault="0075373B" w:rsidP="00CE5C25">
      <w:pPr>
        <w:pStyle w:val="Odstavecseseznamem"/>
        <w:numPr>
          <w:ilvl w:val="0"/>
          <w:numId w:val="34"/>
        </w:numPr>
        <w:spacing w:after="0"/>
        <w:rPr>
          <w:rFonts w:ascii="Arial" w:hAnsi="Arial" w:cs="Arial"/>
          <w:color w:val="000000"/>
          <w:sz w:val="22"/>
        </w:rPr>
      </w:pPr>
      <w:r w:rsidRPr="00265996">
        <w:rPr>
          <w:rFonts w:ascii="Arial" w:hAnsi="Arial" w:cs="Arial"/>
          <w:color w:val="000000"/>
          <w:sz w:val="22"/>
        </w:rPr>
        <w:t>Zajistit recyklaci a využití obalových odpadů dle tabulky.</w:t>
      </w:r>
    </w:p>
    <w:p w14:paraId="632BDA0D" w14:textId="77777777" w:rsidR="00265996" w:rsidRPr="00265996" w:rsidRDefault="0075373B" w:rsidP="00CE5C25">
      <w:pPr>
        <w:pStyle w:val="Odstavecseseznamem"/>
        <w:numPr>
          <w:ilvl w:val="0"/>
          <w:numId w:val="34"/>
        </w:numPr>
        <w:spacing w:after="0"/>
        <w:rPr>
          <w:rFonts w:ascii="Arial" w:hAnsi="Arial" w:cs="Arial"/>
          <w:color w:val="000000"/>
          <w:sz w:val="22"/>
        </w:rPr>
      </w:pPr>
      <w:r w:rsidRPr="00265996">
        <w:rPr>
          <w:rFonts w:ascii="Arial" w:hAnsi="Arial" w:cs="Arial"/>
          <w:color w:val="000000"/>
          <w:sz w:val="22"/>
        </w:rPr>
        <w:t>Zajistit oddělené soustřeďování (tříděný sběr) 77 % jednorázových plastových nápojových</w:t>
      </w:r>
      <w:r w:rsidR="00265996" w:rsidRPr="00265996">
        <w:rPr>
          <w:rFonts w:ascii="Arial" w:hAnsi="Arial" w:cs="Arial"/>
          <w:color w:val="000000"/>
          <w:sz w:val="22"/>
        </w:rPr>
        <w:t xml:space="preserve"> </w:t>
      </w:r>
      <w:r w:rsidRPr="00265996">
        <w:rPr>
          <w:rFonts w:ascii="Arial" w:hAnsi="Arial" w:cs="Arial"/>
          <w:color w:val="000000"/>
          <w:sz w:val="22"/>
        </w:rPr>
        <w:t>lahví uvedených na trh do roku 2025.</w:t>
      </w:r>
    </w:p>
    <w:p w14:paraId="1CE5081E" w14:textId="77777777" w:rsidR="00265996" w:rsidRPr="00265996" w:rsidRDefault="0075373B" w:rsidP="00CE5C25">
      <w:pPr>
        <w:pStyle w:val="Odstavecseseznamem"/>
        <w:numPr>
          <w:ilvl w:val="0"/>
          <w:numId w:val="34"/>
        </w:numPr>
        <w:spacing w:after="0"/>
        <w:rPr>
          <w:rFonts w:ascii="Arial" w:hAnsi="Arial" w:cs="Arial"/>
          <w:color w:val="000000"/>
          <w:sz w:val="22"/>
        </w:rPr>
      </w:pPr>
      <w:r w:rsidRPr="00265996">
        <w:rPr>
          <w:rFonts w:ascii="Arial" w:hAnsi="Arial" w:cs="Arial"/>
          <w:color w:val="000000"/>
          <w:sz w:val="22"/>
        </w:rPr>
        <w:t>Zajistit oddělené soustřeďování (tříděný sběr) 90 % jednorázových plastových nápojových</w:t>
      </w:r>
      <w:r w:rsidR="00265996" w:rsidRPr="00265996">
        <w:rPr>
          <w:rFonts w:ascii="Arial" w:hAnsi="Arial" w:cs="Arial"/>
          <w:color w:val="000000"/>
          <w:sz w:val="22"/>
        </w:rPr>
        <w:t xml:space="preserve"> </w:t>
      </w:r>
      <w:r w:rsidRPr="00265996">
        <w:rPr>
          <w:rFonts w:ascii="Arial" w:hAnsi="Arial" w:cs="Arial"/>
          <w:color w:val="000000"/>
          <w:sz w:val="22"/>
        </w:rPr>
        <w:t>lahví uvedených na trh do roku 2029.</w:t>
      </w:r>
    </w:p>
    <w:p w14:paraId="352D38FA" w14:textId="77777777" w:rsidR="00265996" w:rsidRPr="00265996" w:rsidRDefault="0075373B" w:rsidP="00CE5C25">
      <w:pPr>
        <w:pStyle w:val="Odstavecseseznamem"/>
        <w:numPr>
          <w:ilvl w:val="0"/>
          <w:numId w:val="34"/>
        </w:numPr>
        <w:spacing w:after="0"/>
        <w:rPr>
          <w:rFonts w:ascii="Arial" w:hAnsi="Arial" w:cs="Arial"/>
          <w:color w:val="000000"/>
          <w:sz w:val="22"/>
        </w:rPr>
      </w:pPr>
      <w:r w:rsidRPr="00265996">
        <w:rPr>
          <w:rFonts w:ascii="Arial" w:hAnsi="Arial" w:cs="Arial"/>
          <w:color w:val="000000"/>
          <w:sz w:val="22"/>
        </w:rPr>
        <w:lastRenderedPageBreak/>
        <w:t>Zajistit obsah recyklátu v nápojových lahvích z PET minimálně 25 % do roku 2025.</w:t>
      </w:r>
    </w:p>
    <w:p w14:paraId="1F45C536" w14:textId="77777777" w:rsidR="00265996" w:rsidRPr="00265996" w:rsidRDefault="0075373B" w:rsidP="00CE5C25">
      <w:pPr>
        <w:pStyle w:val="Odstavecseseznamem"/>
        <w:numPr>
          <w:ilvl w:val="0"/>
          <w:numId w:val="34"/>
        </w:numPr>
        <w:spacing w:after="0"/>
        <w:rPr>
          <w:rFonts w:ascii="Arial" w:hAnsi="Arial" w:cs="Arial"/>
          <w:color w:val="000000"/>
          <w:sz w:val="22"/>
        </w:rPr>
      </w:pPr>
      <w:r w:rsidRPr="00265996">
        <w:rPr>
          <w:rFonts w:ascii="Arial" w:hAnsi="Arial" w:cs="Arial"/>
          <w:color w:val="000000"/>
          <w:sz w:val="22"/>
        </w:rPr>
        <w:t>Zajistit obsah recyklátu v plastových nápojových lahvích minimálně 30 % do roku 2030.</w:t>
      </w:r>
    </w:p>
    <w:p w14:paraId="3C8E9F2C" w14:textId="5174B3DD" w:rsidR="0075373B" w:rsidRDefault="0075373B" w:rsidP="00CE5C25">
      <w:pPr>
        <w:pStyle w:val="Odstavecseseznamem"/>
        <w:numPr>
          <w:ilvl w:val="0"/>
          <w:numId w:val="34"/>
        </w:numPr>
        <w:spacing w:after="0"/>
        <w:rPr>
          <w:rFonts w:ascii="Arial" w:hAnsi="Arial" w:cs="Arial"/>
          <w:color w:val="000000"/>
          <w:sz w:val="22"/>
        </w:rPr>
      </w:pPr>
      <w:r w:rsidRPr="00265996">
        <w:rPr>
          <w:rFonts w:ascii="Arial" w:hAnsi="Arial" w:cs="Arial"/>
          <w:color w:val="000000"/>
          <w:sz w:val="22"/>
        </w:rPr>
        <w:t>Zajistit do července roku 2024, aby nádoby na nápoje, které mají uzávěry a víčka vyrobené</w:t>
      </w:r>
      <w:r w:rsidR="00265996" w:rsidRPr="00265996">
        <w:rPr>
          <w:rFonts w:ascii="Arial" w:hAnsi="Arial" w:cs="Arial"/>
          <w:color w:val="000000"/>
          <w:sz w:val="22"/>
        </w:rPr>
        <w:t xml:space="preserve"> </w:t>
      </w:r>
      <w:r w:rsidRPr="00265996">
        <w:rPr>
          <w:rFonts w:ascii="Arial" w:hAnsi="Arial" w:cs="Arial"/>
          <w:color w:val="000000"/>
          <w:sz w:val="22"/>
        </w:rPr>
        <w:t>z plastu, mohly být uváděny na trh pouze tehdy, pokud uzávěry a víčka zůstanou během</w:t>
      </w:r>
      <w:r w:rsidR="00265996" w:rsidRPr="00265996">
        <w:rPr>
          <w:rFonts w:ascii="Arial" w:hAnsi="Arial" w:cs="Arial"/>
          <w:color w:val="000000"/>
          <w:sz w:val="22"/>
        </w:rPr>
        <w:t xml:space="preserve"> </w:t>
      </w:r>
      <w:r w:rsidRPr="00265996">
        <w:rPr>
          <w:rFonts w:ascii="Arial" w:hAnsi="Arial" w:cs="Arial"/>
          <w:color w:val="000000"/>
          <w:sz w:val="22"/>
        </w:rPr>
        <w:t>fáze určeného použití výrobků připevněny k nádobě.</w:t>
      </w:r>
    </w:p>
    <w:p w14:paraId="0524F58A" w14:textId="48AC6AB5" w:rsidR="00D02353" w:rsidRDefault="00D02353" w:rsidP="00D02353">
      <w:pPr>
        <w:spacing w:after="0"/>
        <w:rPr>
          <w:rFonts w:ascii="Arial" w:hAnsi="Arial" w:cs="Arial"/>
          <w:color w:val="000000"/>
        </w:rPr>
      </w:pPr>
    </w:p>
    <w:p w14:paraId="19867753" w14:textId="4A21E9AC" w:rsidR="007815F9" w:rsidRDefault="007815F9" w:rsidP="00D02353">
      <w:pPr>
        <w:spacing w:after="0"/>
        <w:rPr>
          <w:rFonts w:ascii="Arial" w:hAnsi="Arial" w:cs="Arial"/>
          <w:color w:val="000000"/>
        </w:rPr>
      </w:pPr>
    </w:p>
    <w:p w14:paraId="180969C3" w14:textId="77777777" w:rsidR="007815F9" w:rsidRDefault="007815F9" w:rsidP="00D02353">
      <w:pPr>
        <w:spacing w:after="0"/>
        <w:rPr>
          <w:rFonts w:ascii="Arial" w:hAnsi="Arial" w:cs="Arial"/>
          <w:color w:val="000000"/>
        </w:rPr>
      </w:pPr>
    </w:p>
    <w:tbl>
      <w:tblPr>
        <w:tblStyle w:val="VB"/>
        <w:tblW w:w="0" w:type="auto"/>
        <w:tblLayout w:type="fixed"/>
        <w:tblLook w:val="04A0" w:firstRow="1" w:lastRow="0" w:firstColumn="1" w:lastColumn="0" w:noHBand="0" w:noVBand="1"/>
      </w:tblPr>
      <w:tblGrid>
        <w:gridCol w:w="1948"/>
        <w:gridCol w:w="917"/>
        <w:gridCol w:w="861"/>
        <w:gridCol w:w="917"/>
        <w:gridCol w:w="861"/>
        <w:gridCol w:w="917"/>
        <w:gridCol w:w="861"/>
        <w:gridCol w:w="917"/>
        <w:gridCol w:w="861"/>
      </w:tblGrid>
      <w:tr w:rsidR="003977BF" w:rsidRPr="008C2119" w14:paraId="4F962652" w14:textId="77777777" w:rsidTr="00992C33">
        <w:trPr>
          <w:cnfStyle w:val="100000000000" w:firstRow="1" w:lastRow="0" w:firstColumn="0" w:lastColumn="0" w:oddVBand="0" w:evenVBand="0" w:oddHBand="0" w:evenHBand="0" w:firstRowFirstColumn="0" w:firstRowLastColumn="0" w:lastRowFirstColumn="0" w:lastRowLastColumn="0"/>
          <w:trHeight w:val="255"/>
        </w:trPr>
        <w:tc>
          <w:tcPr>
            <w:tcW w:w="9060" w:type="dxa"/>
            <w:gridSpan w:val="9"/>
          </w:tcPr>
          <w:p w14:paraId="1E376E7B" w14:textId="4710A358" w:rsidR="003977BF" w:rsidRPr="003977BF" w:rsidRDefault="003977BF" w:rsidP="00624AC4">
            <w:pPr>
              <w:pStyle w:val="Zkladntext"/>
              <w:jc w:val="center"/>
              <w:rPr>
                <w:rFonts w:ascii="Arial" w:hAnsi="Arial" w:cs="Arial"/>
                <w:szCs w:val="20"/>
              </w:rPr>
            </w:pPr>
            <w:r w:rsidRPr="003977BF">
              <w:rPr>
                <w:rFonts w:ascii="Arial" w:hAnsi="Arial" w:cs="Arial"/>
                <w:szCs w:val="20"/>
              </w:rPr>
              <w:t>Cíle pro recyklaci a využití obalových odpadů do 31. 12. 2035</w:t>
            </w:r>
          </w:p>
        </w:tc>
      </w:tr>
      <w:tr w:rsidR="00132F7C" w:rsidRPr="008C2119" w14:paraId="44AE22A4" w14:textId="77777777" w:rsidTr="00992C33">
        <w:trPr>
          <w:trHeight w:val="255"/>
        </w:trPr>
        <w:tc>
          <w:tcPr>
            <w:tcW w:w="1948" w:type="dxa"/>
            <w:vMerge w:val="restart"/>
            <w:shd w:val="clear" w:color="auto" w:fill="CAB134"/>
          </w:tcPr>
          <w:p w14:paraId="4B2E36BF" w14:textId="77777777" w:rsidR="003977BF" w:rsidRPr="001D11F9" w:rsidRDefault="003977BF" w:rsidP="00624AC4">
            <w:pPr>
              <w:pStyle w:val="Zkladntext"/>
              <w:jc w:val="left"/>
              <w:rPr>
                <w:rFonts w:ascii="Arial" w:hAnsi="Arial" w:cs="Arial"/>
                <w:b/>
                <w:szCs w:val="20"/>
              </w:rPr>
            </w:pPr>
            <w:r w:rsidRPr="001D11F9">
              <w:rPr>
                <w:rFonts w:ascii="Arial" w:hAnsi="Arial" w:cs="Arial"/>
                <w:b/>
                <w:szCs w:val="20"/>
              </w:rPr>
              <w:t>Odpady z obalů</w:t>
            </w:r>
          </w:p>
          <w:p w14:paraId="46F7223D" w14:textId="77777777" w:rsidR="003977BF" w:rsidRPr="001D11F9" w:rsidRDefault="003977BF" w:rsidP="00624AC4">
            <w:pPr>
              <w:pStyle w:val="Zkladntext"/>
              <w:jc w:val="left"/>
              <w:rPr>
                <w:rFonts w:ascii="Arial" w:hAnsi="Arial" w:cs="Arial"/>
                <w:b/>
                <w:szCs w:val="20"/>
              </w:rPr>
            </w:pPr>
          </w:p>
        </w:tc>
        <w:tc>
          <w:tcPr>
            <w:tcW w:w="1778" w:type="dxa"/>
            <w:gridSpan w:val="2"/>
            <w:shd w:val="clear" w:color="auto" w:fill="CAB134"/>
          </w:tcPr>
          <w:p w14:paraId="16F3D2F3" w14:textId="77777777" w:rsidR="003977BF" w:rsidRPr="003977BF" w:rsidRDefault="003977BF" w:rsidP="003977BF">
            <w:pPr>
              <w:pStyle w:val="Zkladntext"/>
              <w:jc w:val="center"/>
              <w:rPr>
                <w:rFonts w:ascii="Arial" w:hAnsi="Arial" w:cs="Arial"/>
                <w:b/>
                <w:szCs w:val="20"/>
              </w:rPr>
            </w:pPr>
            <w:r w:rsidRPr="003977BF">
              <w:rPr>
                <w:rFonts w:ascii="Arial" w:hAnsi="Arial" w:cs="Arial"/>
                <w:b/>
                <w:szCs w:val="20"/>
              </w:rPr>
              <w:t>od 1. 1. 2021</w:t>
            </w:r>
          </w:p>
          <w:p w14:paraId="04C60D8B" w14:textId="14BE7372" w:rsidR="003977BF" w:rsidRPr="001D11F9" w:rsidRDefault="003977BF" w:rsidP="003977BF">
            <w:pPr>
              <w:pStyle w:val="Zkladntext"/>
              <w:jc w:val="center"/>
              <w:rPr>
                <w:rFonts w:ascii="Arial" w:hAnsi="Arial" w:cs="Arial"/>
                <w:b/>
                <w:szCs w:val="20"/>
              </w:rPr>
            </w:pPr>
            <w:r w:rsidRPr="003977BF">
              <w:rPr>
                <w:rFonts w:ascii="Arial" w:hAnsi="Arial" w:cs="Arial"/>
                <w:b/>
                <w:szCs w:val="20"/>
              </w:rPr>
              <w:t>do 31. 12. 2024</w:t>
            </w:r>
          </w:p>
        </w:tc>
        <w:tc>
          <w:tcPr>
            <w:tcW w:w="1778" w:type="dxa"/>
            <w:gridSpan w:val="2"/>
            <w:shd w:val="clear" w:color="auto" w:fill="CAB134"/>
          </w:tcPr>
          <w:p w14:paraId="4B4774BA" w14:textId="77777777" w:rsidR="003977BF" w:rsidRPr="003977BF" w:rsidRDefault="003977BF" w:rsidP="003977BF">
            <w:pPr>
              <w:pStyle w:val="Zkladntext"/>
              <w:jc w:val="center"/>
              <w:rPr>
                <w:rFonts w:ascii="Arial" w:hAnsi="Arial" w:cs="Arial"/>
                <w:b/>
                <w:szCs w:val="20"/>
              </w:rPr>
            </w:pPr>
            <w:r w:rsidRPr="003977BF">
              <w:rPr>
                <w:rFonts w:ascii="Arial" w:hAnsi="Arial" w:cs="Arial"/>
                <w:b/>
                <w:szCs w:val="20"/>
              </w:rPr>
              <w:t>od 1. 1. 2025</w:t>
            </w:r>
          </w:p>
          <w:p w14:paraId="52DFC39D" w14:textId="3800E0D7" w:rsidR="003977BF" w:rsidRPr="001D11F9" w:rsidRDefault="003977BF" w:rsidP="003977BF">
            <w:pPr>
              <w:pStyle w:val="Zkladntext"/>
              <w:jc w:val="center"/>
              <w:rPr>
                <w:rFonts w:ascii="Arial" w:hAnsi="Arial" w:cs="Arial"/>
                <w:b/>
                <w:szCs w:val="20"/>
              </w:rPr>
            </w:pPr>
            <w:r w:rsidRPr="003977BF">
              <w:rPr>
                <w:rFonts w:ascii="Arial" w:hAnsi="Arial" w:cs="Arial"/>
                <w:b/>
                <w:szCs w:val="20"/>
              </w:rPr>
              <w:t>do 31. 12. 2029</w:t>
            </w:r>
          </w:p>
        </w:tc>
        <w:tc>
          <w:tcPr>
            <w:tcW w:w="1778" w:type="dxa"/>
            <w:gridSpan w:val="2"/>
            <w:shd w:val="clear" w:color="auto" w:fill="CAB134"/>
          </w:tcPr>
          <w:p w14:paraId="0054EDA8" w14:textId="77777777" w:rsidR="003977BF" w:rsidRPr="003977BF" w:rsidRDefault="003977BF" w:rsidP="003977BF">
            <w:pPr>
              <w:pStyle w:val="Zkladntext"/>
              <w:jc w:val="center"/>
              <w:rPr>
                <w:rFonts w:ascii="Arial" w:hAnsi="Arial" w:cs="Arial"/>
                <w:b/>
                <w:szCs w:val="20"/>
              </w:rPr>
            </w:pPr>
            <w:r w:rsidRPr="003977BF">
              <w:rPr>
                <w:rFonts w:ascii="Arial" w:hAnsi="Arial" w:cs="Arial"/>
                <w:b/>
                <w:szCs w:val="20"/>
              </w:rPr>
              <w:t>od 1. 1. 2030</w:t>
            </w:r>
          </w:p>
          <w:p w14:paraId="76C38607" w14:textId="3EB81B6C" w:rsidR="003977BF" w:rsidRPr="001D11F9" w:rsidRDefault="003977BF" w:rsidP="003977BF">
            <w:pPr>
              <w:pStyle w:val="Zkladntext"/>
              <w:jc w:val="center"/>
              <w:rPr>
                <w:rFonts w:ascii="Arial" w:hAnsi="Arial" w:cs="Arial"/>
                <w:b/>
                <w:szCs w:val="20"/>
              </w:rPr>
            </w:pPr>
            <w:r w:rsidRPr="003977BF">
              <w:rPr>
                <w:rFonts w:ascii="Arial" w:hAnsi="Arial" w:cs="Arial"/>
                <w:b/>
                <w:szCs w:val="20"/>
              </w:rPr>
              <w:t>do 31. 12. 2034</w:t>
            </w:r>
          </w:p>
        </w:tc>
        <w:tc>
          <w:tcPr>
            <w:tcW w:w="1778" w:type="dxa"/>
            <w:gridSpan w:val="2"/>
            <w:shd w:val="clear" w:color="auto" w:fill="CAB134"/>
          </w:tcPr>
          <w:p w14:paraId="393AD4D1" w14:textId="19DA1578" w:rsidR="003977BF" w:rsidRPr="001D11F9" w:rsidRDefault="003977BF" w:rsidP="00624AC4">
            <w:pPr>
              <w:pStyle w:val="Zkladntext"/>
              <w:jc w:val="center"/>
              <w:rPr>
                <w:rFonts w:ascii="Arial" w:hAnsi="Arial" w:cs="Arial"/>
                <w:b/>
                <w:szCs w:val="20"/>
              </w:rPr>
            </w:pPr>
            <w:r w:rsidRPr="003977BF">
              <w:rPr>
                <w:rFonts w:ascii="Arial" w:hAnsi="Arial" w:cs="Arial"/>
                <w:b/>
                <w:szCs w:val="20"/>
              </w:rPr>
              <w:t>od 1. 1. 2035</w:t>
            </w:r>
          </w:p>
        </w:tc>
      </w:tr>
      <w:tr w:rsidR="009615F4" w:rsidRPr="008C2119" w14:paraId="4391B444" w14:textId="77777777" w:rsidTr="00132F7C">
        <w:trPr>
          <w:trHeight w:val="255"/>
        </w:trPr>
        <w:tc>
          <w:tcPr>
            <w:tcW w:w="1948" w:type="dxa"/>
            <w:vMerge/>
          </w:tcPr>
          <w:p w14:paraId="6773D8A6" w14:textId="77777777" w:rsidR="003977BF" w:rsidRPr="001D11F9" w:rsidRDefault="003977BF" w:rsidP="003977BF">
            <w:pPr>
              <w:pStyle w:val="Zkladntext"/>
              <w:jc w:val="left"/>
              <w:rPr>
                <w:rFonts w:ascii="Arial" w:hAnsi="Arial" w:cs="Arial"/>
                <w:szCs w:val="20"/>
              </w:rPr>
            </w:pPr>
          </w:p>
        </w:tc>
        <w:tc>
          <w:tcPr>
            <w:tcW w:w="917" w:type="dxa"/>
          </w:tcPr>
          <w:p w14:paraId="624B47CC" w14:textId="00FE35B8" w:rsidR="003977BF" w:rsidRPr="001D11F9" w:rsidRDefault="003977BF" w:rsidP="003977BF">
            <w:pPr>
              <w:pStyle w:val="Zkladntext"/>
              <w:jc w:val="center"/>
              <w:rPr>
                <w:rFonts w:ascii="Arial" w:hAnsi="Arial" w:cs="Arial"/>
                <w:b/>
                <w:szCs w:val="20"/>
              </w:rPr>
            </w:pPr>
            <w:proofErr w:type="spellStart"/>
            <w:r>
              <w:rPr>
                <w:rFonts w:ascii="Arial" w:hAnsi="Arial" w:cs="Arial"/>
                <w:b/>
                <w:szCs w:val="20"/>
              </w:rPr>
              <w:t>Recykl</w:t>
            </w:r>
            <w:proofErr w:type="spellEnd"/>
            <w:r>
              <w:rPr>
                <w:rFonts w:ascii="Arial" w:hAnsi="Arial" w:cs="Arial"/>
                <w:b/>
                <w:szCs w:val="20"/>
              </w:rPr>
              <w:t>.</w:t>
            </w:r>
          </w:p>
        </w:tc>
        <w:tc>
          <w:tcPr>
            <w:tcW w:w="861" w:type="dxa"/>
            <w:shd w:val="clear" w:color="auto" w:fill="D9D9D9"/>
          </w:tcPr>
          <w:p w14:paraId="7D0E41BC" w14:textId="01028043" w:rsidR="003977BF" w:rsidRPr="001D11F9" w:rsidRDefault="003977BF" w:rsidP="003977BF">
            <w:pPr>
              <w:pStyle w:val="Zkladntext"/>
              <w:jc w:val="center"/>
              <w:rPr>
                <w:rFonts w:ascii="Arial" w:hAnsi="Arial" w:cs="Arial"/>
                <w:b/>
                <w:szCs w:val="20"/>
              </w:rPr>
            </w:pPr>
            <w:r>
              <w:rPr>
                <w:rFonts w:ascii="Arial" w:hAnsi="Arial" w:cs="Arial"/>
                <w:b/>
                <w:szCs w:val="20"/>
              </w:rPr>
              <w:t>Využití</w:t>
            </w:r>
          </w:p>
        </w:tc>
        <w:tc>
          <w:tcPr>
            <w:tcW w:w="917" w:type="dxa"/>
          </w:tcPr>
          <w:p w14:paraId="26FCC754" w14:textId="762E3271" w:rsidR="003977BF" w:rsidRPr="001D11F9" w:rsidRDefault="003977BF" w:rsidP="003977BF">
            <w:pPr>
              <w:pStyle w:val="Zkladntext"/>
              <w:jc w:val="center"/>
              <w:rPr>
                <w:rFonts w:ascii="Arial" w:hAnsi="Arial" w:cs="Arial"/>
                <w:b/>
                <w:szCs w:val="20"/>
              </w:rPr>
            </w:pPr>
            <w:proofErr w:type="spellStart"/>
            <w:r>
              <w:rPr>
                <w:rFonts w:ascii="Arial" w:hAnsi="Arial" w:cs="Arial"/>
                <w:b/>
                <w:szCs w:val="20"/>
              </w:rPr>
              <w:t>Recykl</w:t>
            </w:r>
            <w:proofErr w:type="spellEnd"/>
            <w:r>
              <w:rPr>
                <w:rFonts w:ascii="Arial" w:hAnsi="Arial" w:cs="Arial"/>
                <w:b/>
                <w:szCs w:val="20"/>
              </w:rPr>
              <w:t>.</w:t>
            </w:r>
          </w:p>
        </w:tc>
        <w:tc>
          <w:tcPr>
            <w:tcW w:w="861" w:type="dxa"/>
            <w:shd w:val="clear" w:color="auto" w:fill="D9D9D9"/>
          </w:tcPr>
          <w:p w14:paraId="4A77A912" w14:textId="65520E16" w:rsidR="003977BF" w:rsidRPr="001D11F9" w:rsidRDefault="003977BF" w:rsidP="003977BF">
            <w:pPr>
              <w:pStyle w:val="Zkladntext"/>
              <w:jc w:val="center"/>
              <w:rPr>
                <w:rFonts w:ascii="Arial" w:hAnsi="Arial" w:cs="Arial"/>
                <w:b/>
                <w:szCs w:val="20"/>
              </w:rPr>
            </w:pPr>
            <w:r>
              <w:rPr>
                <w:rFonts w:ascii="Arial" w:hAnsi="Arial" w:cs="Arial"/>
                <w:b/>
                <w:szCs w:val="20"/>
              </w:rPr>
              <w:t>Využití</w:t>
            </w:r>
          </w:p>
        </w:tc>
        <w:tc>
          <w:tcPr>
            <w:tcW w:w="917" w:type="dxa"/>
          </w:tcPr>
          <w:p w14:paraId="6B9E0349" w14:textId="09D6AFBC" w:rsidR="003977BF" w:rsidRPr="001D11F9" w:rsidRDefault="003977BF" w:rsidP="003977BF">
            <w:pPr>
              <w:pStyle w:val="Zkladntext"/>
              <w:jc w:val="center"/>
              <w:rPr>
                <w:rFonts w:ascii="Arial" w:hAnsi="Arial" w:cs="Arial"/>
                <w:b/>
                <w:szCs w:val="20"/>
              </w:rPr>
            </w:pPr>
            <w:proofErr w:type="spellStart"/>
            <w:r>
              <w:rPr>
                <w:rFonts w:ascii="Arial" w:hAnsi="Arial" w:cs="Arial"/>
                <w:b/>
                <w:szCs w:val="20"/>
              </w:rPr>
              <w:t>Recykl</w:t>
            </w:r>
            <w:proofErr w:type="spellEnd"/>
            <w:r>
              <w:rPr>
                <w:rFonts w:ascii="Arial" w:hAnsi="Arial" w:cs="Arial"/>
                <w:b/>
                <w:szCs w:val="20"/>
              </w:rPr>
              <w:t>.</w:t>
            </w:r>
          </w:p>
        </w:tc>
        <w:tc>
          <w:tcPr>
            <w:tcW w:w="861" w:type="dxa"/>
            <w:shd w:val="clear" w:color="auto" w:fill="D9D9D9"/>
          </w:tcPr>
          <w:p w14:paraId="27F0E901" w14:textId="0C206849" w:rsidR="003977BF" w:rsidRPr="001D11F9" w:rsidRDefault="003977BF" w:rsidP="003977BF">
            <w:pPr>
              <w:pStyle w:val="Zkladntext"/>
              <w:jc w:val="center"/>
              <w:rPr>
                <w:rFonts w:ascii="Arial" w:hAnsi="Arial" w:cs="Arial"/>
                <w:b/>
                <w:szCs w:val="20"/>
              </w:rPr>
            </w:pPr>
            <w:r>
              <w:rPr>
                <w:rFonts w:ascii="Arial" w:hAnsi="Arial" w:cs="Arial"/>
                <w:b/>
                <w:szCs w:val="20"/>
              </w:rPr>
              <w:t>Využití</w:t>
            </w:r>
          </w:p>
        </w:tc>
        <w:tc>
          <w:tcPr>
            <w:tcW w:w="917" w:type="dxa"/>
          </w:tcPr>
          <w:p w14:paraId="60278AFA" w14:textId="6EA323CF" w:rsidR="003977BF" w:rsidRPr="001D11F9" w:rsidRDefault="003977BF" w:rsidP="003977BF">
            <w:pPr>
              <w:pStyle w:val="Zkladntext"/>
              <w:jc w:val="center"/>
              <w:rPr>
                <w:rFonts w:ascii="Arial" w:hAnsi="Arial" w:cs="Arial"/>
                <w:b/>
                <w:szCs w:val="20"/>
              </w:rPr>
            </w:pPr>
            <w:proofErr w:type="spellStart"/>
            <w:r>
              <w:rPr>
                <w:rFonts w:ascii="Arial" w:hAnsi="Arial" w:cs="Arial"/>
                <w:b/>
                <w:szCs w:val="20"/>
              </w:rPr>
              <w:t>Recykl</w:t>
            </w:r>
            <w:proofErr w:type="spellEnd"/>
            <w:r>
              <w:rPr>
                <w:rFonts w:ascii="Arial" w:hAnsi="Arial" w:cs="Arial"/>
                <w:b/>
                <w:szCs w:val="20"/>
              </w:rPr>
              <w:t>.</w:t>
            </w:r>
          </w:p>
        </w:tc>
        <w:tc>
          <w:tcPr>
            <w:tcW w:w="861" w:type="dxa"/>
            <w:shd w:val="clear" w:color="auto" w:fill="D9D9D9"/>
          </w:tcPr>
          <w:p w14:paraId="680B7AD3" w14:textId="03A19C56" w:rsidR="003977BF" w:rsidRPr="001D11F9" w:rsidRDefault="003977BF" w:rsidP="003977BF">
            <w:pPr>
              <w:pStyle w:val="Zkladntext"/>
              <w:jc w:val="center"/>
              <w:rPr>
                <w:rFonts w:ascii="Arial" w:hAnsi="Arial" w:cs="Arial"/>
                <w:b/>
                <w:szCs w:val="20"/>
              </w:rPr>
            </w:pPr>
            <w:r>
              <w:rPr>
                <w:rFonts w:ascii="Arial" w:hAnsi="Arial" w:cs="Arial"/>
                <w:b/>
                <w:szCs w:val="20"/>
              </w:rPr>
              <w:t>Využití</w:t>
            </w:r>
          </w:p>
        </w:tc>
      </w:tr>
      <w:tr w:rsidR="009615F4" w:rsidRPr="008C2119" w14:paraId="1EBBE725" w14:textId="77777777" w:rsidTr="00132F7C">
        <w:trPr>
          <w:trHeight w:val="255"/>
        </w:trPr>
        <w:tc>
          <w:tcPr>
            <w:tcW w:w="1948" w:type="dxa"/>
            <w:vMerge/>
          </w:tcPr>
          <w:p w14:paraId="47BD5B96" w14:textId="77777777" w:rsidR="003977BF" w:rsidRPr="001D11F9" w:rsidRDefault="003977BF" w:rsidP="003977BF">
            <w:pPr>
              <w:pStyle w:val="Zkladntext"/>
              <w:jc w:val="left"/>
              <w:rPr>
                <w:rFonts w:ascii="Arial" w:hAnsi="Arial" w:cs="Arial"/>
                <w:szCs w:val="20"/>
              </w:rPr>
            </w:pPr>
          </w:p>
        </w:tc>
        <w:tc>
          <w:tcPr>
            <w:tcW w:w="917" w:type="dxa"/>
          </w:tcPr>
          <w:p w14:paraId="466F685A" w14:textId="77777777" w:rsidR="003977BF" w:rsidRPr="001D11F9" w:rsidRDefault="003977BF" w:rsidP="003977BF">
            <w:pPr>
              <w:pStyle w:val="Zkladntext"/>
              <w:jc w:val="center"/>
              <w:rPr>
                <w:rFonts w:ascii="Arial" w:hAnsi="Arial" w:cs="Arial"/>
                <w:b/>
                <w:szCs w:val="20"/>
              </w:rPr>
            </w:pPr>
            <w:r w:rsidRPr="001D11F9">
              <w:rPr>
                <w:rFonts w:ascii="Arial" w:hAnsi="Arial" w:cs="Arial"/>
                <w:b/>
                <w:szCs w:val="20"/>
              </w:rPr>
              <w:t>%</w:t>
            </w:r>
          </w:p>
        </w:tc>
        <w:tc>
          <w:tcPr>
            <w:tcW w:w="861" w:type="dxa"/>
            <w:shd w:val="clear" w:color="auto" w:fill="D9D9D9"/>
          </w:tcPr>
          <w:p w14:paraId="3B031CE3" w14:textId="77777777" w:rsidR="003977BF" w:rsidRPr="001D11F9" w:rsidRDefault="003977BF" w:rsidP="003977BF">
            <w:pPr>
              <w:pStyle w:val="Zkladntext"/>
              <w:jc w:val="center"/>
              <w:rPr>
                <w:rFonts w:ascii="Arial" w:hAnsi="Arial" w:cs="Arial"/>
                <w:b/>
                <w:szCs w:val="20"/>
              </w:rPr>
            </w:pPr>
            <w:r w:rsidRPr="001D11F9">
              <w:rPr>
                <w:rFonts w:ascii="Arial" w:hAnsi="Arial" w:cs="Arial"/>
                <w:b/>
                <w:szCs w:val="20"/>
              </w:rPr>
              <w:t>%</w:t>
            </w:r>
          </w:p>
        </w:tc>
        <w:tc>
          <w:tcPr>
            <w:tcW w:w="917" w:type="dxa"/>
          </w:tcPr>
          <w:p w14:paraId="0178024A" w14:textId="77777777" w:rsidR="003977BF" w:rsidRPr="001D11F9" w:rsidRDefault="003977BF" w:rsidP="003977BF">
            <w:pPr>
              <w:pStyle w:val="Zkladntext"/>
              <w:jc w:val="center"/>
              <w:rPr>
                <w:rFonts w:ascii="Arial" w:hAnsi="Arial" w:cs="Arial"/>
                <w:b/>
                <w:szCs w:val="20"/>
              </w:rPr>
            </w:pPr>
            <w:r w:rsidRPr="001D11F9">
              <w:rPr>
                <w:rFonts w:ascii="Arial" w:hAnsi="Arial" w:cs="Arial"/>
                <w:b/>
                <w:szCs w:val="20"/>
              </w:rPr>
              <w:t>%</w:t>
            </w:r>
          </w:p>
        </w:tc>
        <w:tc>
          <w:tcPr>
            <w:tcW w:w="861" w:type="dxa"/>
            <w:shd w:val="clear" w:color="auto" w:fill="D9D9D9"/>
          </w:tcPr>
          <w:p w14:paraId="73FC91D8" w14:textId="77777777" w:rsidR="003977BF" w:rsidRPr="001D11F9" w:rsidRDefault="003977BF" w:rsidP="003977BF">
            <w:pPr>
              <w:pStyle w:val="Zkladntext"/>
              <w:jc w:val="center"/>
              <w:rPr>
                <w:rFonts w:ascii="Arial" w:hAnsi="Arial" w:cs="Arial"/>
                <w:b/>
                <w:szCs w:val="20"/>
              </w:rPr>
            </w:pPr>
            <w:r w:rsidRPr="001D11F9">
              <w:rPr>
                <w:rFonts w:ascii="Arial" w:hAnsi="Arial" w:cs="Arial"/>
                <w:b/>
                <w:szCs w:val="20"/>
              </w:rPr>
              <w:t>%</w:t>
            </w:r>
          </w:p>
        </w:tc>
        <w:tc>
          <w:tcPr>
            <w:tcW w:w="917" w:type="dxa"/>
          </w:tcPr>
          <w:p w14:paraId="3B73F7D1" w14:textId="77777777" w:rsidR="003977BF" w:rsidRPr="001D11F9" w:rsidRDefault="003977BF" w:rsidP="003977BF">
            <w:pPr>
              <w:pStyle w:val="Zkladntext"/>
              <w:jc w:val="center"/>
              <w:rPr>
                <w:rFonts w:ascii="Arial" w:hAnsi="Arial" w:cs="Arial"/>
                <w:b/>
                <w:szCs w:val="20"/>
              </w:rPr>
            </w:pPr>
            <w:r w:rsidRPr="001D11F9">
              <w:rPr>
                <w:rFonts w:ascii="Arial" w:hAnsi="Arial" w:cs="Arial"/>
                <w:b/>
                <w:szCs w:val="20"/>
              </w:rPr>
              <w:t>%</w:t>
            </w:r>
          </w:p>
        </w:tc>
        <w:tc>
          <w:tcPr>
            <w:tcW w:w="861" w:type="dxa"/>
            <w:shd w:val="clear" w:color="auto" w:fill="D9D9D9"/>
          </w:tcPr>
          <w:p w14:paraId="6AF6E4F7" w14:textId="77777777" w:rsidR="003977BF" w:rsidRPr="001D11F9" w:rsidRDefault="003977BF" w:rsidP="003977BF">
            <w:pPr>
              <w:pStyle w:val="Zkladntext"/>
              <w:jc w:val="center"/>
              <w:rPr>
                <w:rFonts w:ascii="Arial" w:hAnsi="Arial" w:cs="Arial"/>
                <w:b/>
                <w:szCs w:val="20"/>
              </w:rPr>
            </w:pPr>
            <w:r w:rsidRPr="001D11F9">
              <w:rPr>
                <w:rFonts w:ascii="Arial" w:hAnsi="Arial" w:cs="Arial"/>
                <w:b/>
                <w:szCs w:val="20"/>
              </w:rPr>
              <w:t>%</w:t>
            </w:r>
          </w:p>
        </w:tc>
        <w:tc>
          <w:tcPr>
            <w:tcW w:w="917" w:type="dxa"/>
          </w:tcPr>
          <w:p w14:paraId="1CBAC1FB" w14:textId="77777777" w:rsidR="003977BF" w:rsidRPr="001D11F9" w:rsidRDefault="003977BF" w:rsidP="003977BF">
            <w:pPr>
              <w:pStyle w:val="Zkladntext"/>
              <w:jc w:val="center"/>
              <w:rPr>
                <w:rFonts w:ascii="Arial" w:hAnsi="Arial" w:cs="Arial"/>
                <w:b/>
                <w:szCs w:val="20"/>
              </w:rPr>
            </w:pPr>
            <w:r w:rsidRPr="001D11F9">
              <w:rPr>
                <w:rFonts w:ascii="Arial" w:hAnsi="Arial" w:cs="Arial"/>
                <w:b/>
                <w:szCs w:val="20"/>
              </w:rPr>
              <w:t>%</w:t>
            </w:r>
          </w:p>
        </w:tc>
        <w:tc>
          <w:tcPr>
            <w:tcW w:w="861" w:type="dxa"/>
            <w:shd w:val="clear" w:color="auto" w:fill="D9D9D9"/>
          </w:tcPr>
          <w:p w14:paraId="43B0838A" w14:textId="77777777" w:rsidR="003977BF" w:rsidRPr="001D11F9" w:rsidRDefault="003977BF" w:rsidP="003977BF">
            <w:pPr>
              <w:pStyle w:val="Zkladntext"/>
              <w:jc w:val="center"/>
              <w:rPr>
                <w:rFonts w:ascii="Arial" w:hAnsi="Arial" w:cs="Arial"/>
                <w:b/>
                <w:szCs w:val="20"/>
              </w:rPr>
            </w:pPr>
            <w:r w:rsidRPr="001D11F9">
              <w:rPr>
                <w:rFonts w:ascii="Arial" w:hAnsi="Arial" w:cs="Arial"/>
                <w:b/>
                <w:szCs w:val="20"/>
              </w:rPr>
              <w:t>%</w:t>
            </w:r>
          </w:p>
        </w:tc>
      </w:tr>
      <w:tr w:rsidR="00132F7C" w:rsidRPr="008C2119" w14:paraId="53DBDE3C" w14:textId="77777777" w:rsidTr="00992C33">
        <w:trPr>
          <w:trHeight w:val="255"/>
        </w:trPr>
        <w:tc>
          <w:tcPr>
            <w:tcW w:w="1948" w:type="dxa"/>
          </w:tcPr>
          <w:p w14:paraId="299F3ADA" w14:textId="77777777" w:rsidR="003977BF" w:rsidRPr="001D11F9" w:rsidRDefault="003977BF" w:rsidP="003977BF">
            <w:pPr>
              <w:pStyle w:val="Zkladntext"/>
              <w:jc w:val="left"/>
              <w:rPr>
                <w:rFonts w:ascii="Arial" w:hAnsi="Arial" w:cs="Arial"/>
                <w:szCs w:val="20"/>
              </w:rPr>
            </w:pPr>
            <w:r w:rsidRPr="001D11F9">
              <w:rPr>
                <w:rFonts w:ascii="Arial" w:hAnsi="Arial" w:cs="Arial"/>
                <w:szCs w:val="20"/>
              </w:rPr>
              <w:t>Papírových a lepenkových</w:t>
            </w:r>
          </w:p>
        </w:tc>
        <w:tc>
          <w:tcPr>
            <w:tcW w:w="917" w:type="dxa"/>
          </w:tcPr>
          <w:p w14:paraId="3D3D70AD" w14:textId="6D1E16E4" w:rsidR="003977BF" w:rsidRPr="001D11F9" w:rsidRDefault="00490CBC" w:rsidP="003977BF">
            <w:pPr>
              <w:pStyle w:val="Zkladntext"/>
              <w:jc w:val="center"/>
              <w:rPr>
                <w:rFonts w:ascii="Arial" w:hAnsi="Arial" w:cs="Arial"/>
                <w:szCs w:val="20"/>
              </w:rPr>
            </w:pPr>
            <w:r>
              <w:rPr>
                <w:rFonts w:ascii="Arial" w:hAnsi="Arial" w:cs="Arial"/>
                <w:szCs w:val="20"/>
              </w:rPr>
              <w:t>75</w:t>
            </w:r>
          </w:p>
        </w:tc>
        <w:tc>
          <w:tcPr>
            <w:tcW w:w="861" w:type="dxa"/>
            <w:vMerge w:val="restart"/>
          </w:tcPr>
          <w:p w14:paraId="79187303" w14:textId="77777777" w:rsidR="003977BF" w:rsidRPr="001D11F9" w:rsidRDefault="003977BF" w:rsidP="003977BF">
            <w:pPr>
              <w:pStyle w:val="Zkladntext"/>
              <w:jc w:val="center"/>
              <w:rPr>
                <w:rFonts w:ascii="Arial" w:hAnsi="Arial" w:cs="Arial"/>
                <w:szCs w:val="20"/>
              </w:rPr>
            </w:pPr>
          </w:p>
        </w:tc>
        <w:tc>
          <w:tcPr>
            <w:tcW w:w="0" w:type="dxa"/>
          </w:tcPr>
          <w:p w14:paraId="3A0135F2" w14:textId="5AF8BBD7" w:rsidR="003977BF" w:rsidRPr="001D11F9" w:rsidRDefault="00490CBC" w:rsidP="003977BF">
            <w:pPr>
              <w:pStyle w:val="Zkladntext"/>
              <w:jc w:val="center"/>
              <w:rPr>
                <w:rFonts w:ascii="Arial" w:hAnsi="Arial" w:cs="Arial"/>
                <w:szCs w:val="20"/>
              </w:rPr>
            </w:pPr>
            <w:r>
              <w:rPr>
                <w:rFonts w:ascii="Arial" w:hAnsi="Arial" w:cs="Arial"/>
                <w:szCs w:val="20"/>
              </w:rPr>
              <w:t>75</w:t>
            </w:r>
          </w:p>
        </w:tc>
        <w:tc>
          <w:tcPr>
            <w:tcW w:w="861" w:type="dxa"/>
            <w:vMerge w:val="restart"/>
          </w:tcPr>
          <w:p w14:paraId="5B7F687E" w14:textId="77777777" w:rsidR="003977BF" w:rsidRPr="001D11F9" w:rsidRDefault="003977BF" w:rsidP="003977BF">
            <w:pPr>
              <w:pStyle w:val="Zkladntext"/>
              <w:jc w:val="center"/>
              <w:rPr>
                <w:rFonts w:ascii="Arial" w:hAnsi="Arial" w:cs="Arial"/>
                <w:szCs w:val="20"/>
              </w:rPr>
            </w:pPr>
          </w:p>
        </w:tc>
        <w:tc>
          <w:tcPr>
            <w:tcW w:w="0" w:type="dxa"/>
          </w:tcPr>
          <w:p w14:paraId="41D892F9" w14:textId="43355CE3" w:rsidR="003977BF" w:rsidRPr="001D11F9" w:rsidRDefault="00490CBC" w:rsidP="003977BF">
            <w:pPr>
              <w:pStyle w:val="Zkladntext"/>
              <w:jc w:val="center"/>
              <w:rPr>
                <w:rFonts w:ascii="Arial" w:hAnsi="Arial" w:cs="Arial"/>
                <w:szCs w:val="20"/>
              </w:rPr>
            </w:pPr>
            <w:r>
              <w:rPr>
                <w:rFonts w:ascii="Arial" w:hAnsi="Arial" w:cs="Arial"/>
                <w:szCs w:val="20"/>
              </w:rPr>
              <w:t>85</w:t>
            </w:r>
          </w:p>
        </w:tc>
        <w:tc>
          <w:tcPr>
            <w:tcW w:w="0" w:type="dxa"/>
            <w:vMerge w:val="restart"/>
          </w:tcPr>
          <w:p w14:paraId="2C8B3532" w14:textId="77777777" w:rsidR="003977BF" w:rsidRPr="001D11F9" w:rsidRDefault="003977BF" w:rsidP="003977BF">
            <w:pPr>
              <w:pStyle w:val="Zkladntext"/>
              <w:jc w:val="center"/>
              <w:rPr>
                <w:rFonts w:ascii="Arial" w:hAnsi="Arial" w:cs="Arial"/>
                <w:szCs w:val="20"/>
              </w:rPr>
            </w:pPr>
          </w:p>
        </w:tc>
        <w:tc>
          <w:tcPr>
            <w:tcW w:w="0" w:type="dxa"/>
          </w:tcPr>
          <w:p w14:paraId="738497BA" w14:textId="3479B87D" w:rsidR="003977BF" w:rsidRPr="001D11F9" w:rsidRDefault="003977BF" w:rsidP="003977BF">
            <w:pPr>
              <w:pStyle w:val="Zkladntext"/>
              <w:jc w:val="center"/>
              <w:rPr>
                <w:rFonts w:ascii="Arial" w:hAnsi="Arial" w:cs="Arial"/>
                <w:szCs w:val="20"/>
              </w:rPr>
            </w:pPr>
            <w:r>
              <w:rPr>
                <w:rFonts w:ascii="Arial" w:hAnsi="Arial" w:cs="Arial"/>
                <w:szCs w:val="20"/>
              </w:rPr>
              <w:t>85</w:t>
            </w:r>
          </w:p>
        </w:tc>
        <w:tc>
          <w:tcPr>
            <w:tcW w:w="0" w:type="dxa"/>
            <w:vMerge w:val="restart"/>
          </w:tcPr>
          <w:p w14:paraId="40BDAF3C" w14:textId="77777777" w:rsidR="003977BF" w:rsidRPr="001D11F9" w:rsidRDefault="003977BF" w:rsidP="003977BF">
            <w:pPr>
              <w:pStyle w:val="Zkladntext"/>
              <w:jc w:val="center"/>
              <w:rPr>
                <w:rFonts w:ascii="Arial" w:hAnsi="Arial" w:cs="Arial"/>
                <w:szCs w:val="20"/>
              </w:rPr>
            </w:pPr>
          </w:p>
        </w:tc>
      </w:tr>
      <w:tr w:rsidR="00132F7C" w:rsidRPr="008C2119" w14:paraId="1F8796AA" w14:textId="77777777" w:rsidTr="00992C33">
        <w:trPr>
          <w:trHeight w:val="255"/>
        </w:trPr>
        <w:tc>
          <w:tcPr>
            <w:tcW w:w="1948" w:type="dxa"/>
          </w:tcPr>
          <w:p w14:paraId="34E99072" w14:textId="77777777" w:rsidR="003977BF" w:rsidRPr="001D11F9" w:rsidRDefault="003977BF" w:rsidP="003977BF">
            <w:pPr>
              <w:pStyle w:val="Zkladntext"/>
              <w:jc w:val="left"/>
              <w:rPr>
                <w:rFonts w:ascii="Arial" w:hAnsi="Arial" w:cs="Arial"/>
                <w:szCs w:val="20"/>
              </w:rPr>
            </w:pPr>
            <w:r w:rsidRPr="001D11F9">
              <w:rPr>
                <w:rFonts w:ascii="Arial" w:hAnsi="Arial" w:cs="Arial"/>
                <w:szCs w:val="20"/>
              </w:rPr>
              <w:t>Skleněných</w:t>
            </w:r>
          </w:p>
        </w:tc>
        <w:tc>
          <w:tcPr>
            <w:tcW w:w="917" w:type="dxa"/>
          </w:tcPr>
          <w:p w14:paraId="7F57276C" w14:textId="44E0B2B9" w:rsidR="003977BF" w:rsidRPr="001D11F9" w:rsidRDefault="00490CBC" w:rsidP="003977BF">
            <w:pPr>
              <w:pStyle w:val="Zkladntext"/>
              <w:jc w:val="center"/>
              <w:rPr>
                <w:rFonts w:ascii="Arial" w:hAnsi="Arial" w:cs="Arial"/>
                <w:szCs w:val="20"/>
              </w:rPr>
            </w:pPr>
            <w:r>
              <w:rPr>
                <w:rFonts w:ascii="Arial" w:hAnsi="Arial" w:cs="Arial"/>
                <w:szCs w:val="20"/>
              </w:rPr>
              <w:t>75</w:t>
            </w:r>
          </w:p>
        </w:tc>
        <w:tc>
          <w:tcPr>
            <w:tcW w:w="861" w:type="dxa"/>
            <w:vMerge/>
          </w:tcPr>
          <w:p w14:paraId="4D905B69" w14:textId="77777777" w:rsidR="003977BF" w:rsidRPr="001D11F9" w:rsidRDefault="003977BF" w:rsidP="003977BF">
            <w:pPr>
              <w:pStyle w:val="Zkladntext"/>
              <w:jc w:val="center"/>
              <w:rPr>
                <w:rFonts w:ascii="Arial" w:hAnsi="Arial" w:cs="Arial"/>
                <w:szCs w:val="20"/>
              </w:rPr>
            </w:pPr>
          </w:p>
        </w:tc>
        <w:tc>
          <w:tcPr>
            <w:tcW w:w="0" w:type="dxa"/>
          </w:tcPr>
          <w:p w14:paraId="360FAAAE" w14:textId="421F16AD" w:rsidR="003977BF" w:rsidRPr="001D11F9" w:rsidRDefault="00490CBC" w:rsidP="003977BF">
            <w:pPr>
              <w:pStyle w:val="Zkladntext"/>
              <w:jc w:val="center"/>
              <w:rPr>
                <w:rFonts w:ascii="Arial" w:hAnsi="Arial" w:cs="Arial"/>
                <w:szCs w:val="20"/>
              </w:rPr>
            </w:pPr>
            <w:r>
              <w:rPr>
                <w:rFonts w:ascii="Arial" w:hAnsi="Arial" w:cs="Arial"/>
                <w:szCs w:val="20"/>
              </w:rPr>
              <w:t>75</w:t>
            </w:r>
          </w:p>
        </w:tc>
        <w:tc>
          <w:tcPr>
            <w:tcW w:w="861" w:type="dxa"/>
            <w:vMerge/>
          </w:tcPr>
          <w:p w14:paraId="12139F65" w14:textId="77777777" w:rsidR="003977BF" w:rsidRPr="001D11F9" w:rsidRDefault="003977BF" w:rsidP="003977BF">
            <w:pPr>
              <w:pStyle w:val="Zkladntext"/>
              <w:jc w:val="center"/>
              <w:rPr>
                <w:rFonts w:ascii="Arial" w:hAnsi="Arial" w:cs="Arial"/>
                <w:szCs w:val="20"/>
              </w:rPr>
            </w:pPr>
          </w:p>
        </w:tc>
        <w:tc>
          <w:tcPr>
            <w:tcW w:w="0" w:type="dxa"/>
          </w:tcPr>
          <w:p w14:paraId="15D6926D" w14:textId="3CB69196" w:rsidR="003977BF" w:rsidRPr="001D11F9" w:rsidRDefault="00490CBC" w:rsidP="003977BF">
            <w:pPr>
              <w:pStyle w:val="Zkladntext"/>
              <w:jc w:val="center"/>
              <w:rPr>
                <w:rFonts w:ascii="Arial" w:hAnsi="Arial" w:cs="Arial"/>
                <w:szCs w:val="20"/>
              </w:rPr>
            </w:pPr>
            <w:r>
              <w:rPr>
                <w:rFonts w:ascii="Arial" w:hAnsi="Arial" w:cs="Arial"/>
                <w:szCs w:val="20"/>
              </w:rPr>
              <w:t>75</w:t>
            </w:r>
          </w:p>
        </w:tc>
        <w:tc>
          <w:tcPr>
            <w:tcW w:w="0" w:type="dxa"/>
            <w:vMerge/>
          </w:tcPr>
          <w:p w14:paraId="63BC23EE" w14:textId="77777777" w:rsidR="003977BF" w:rsidRPr="001D11F9" w:rsidRDefault="003977BF" w:rsidP="003977BF">
            <w:pPr>
              <w:pStyle w:val="Zkladntext"/>
              <w:jc w:val="center"/>
              <w:rPr>
                <w:rFonts w:ascii="Arial" w:hAnsi="Arial" w:cs="Arial"/>
                <w:szCs w:val="20"/>
              </w:rPr>
            </w:pPr>
          </w:p>
        </w:tc>
        <w:tc>
          <w:tcPr>
            <w:tcW w:w="0" w:type="dxa"/>
          </w:tcPr>
          <w:p w14:paraId="43BB547A" w14:textId="7D08CE13" w:rsidR="003977BF" w:rsidRPr="001D11F9" w:rsidRDefault="003977BF" w:rsidP="003977BF">
            <w:pPr>
              <w:pStyle w:val="Zkladntext"/>
              <w:jc w:val="center"/>
              <w:rPr>
                <w:rFonts w:ascii="Arial" w:hAnsi="Arial" w:cs="Arial"/>
                <w:szCs w:val="20"/>
              </w:rPr>
            </w:pPr>
            <w:r>
              <w:rPr>
                <w:rFonts w:ascii="Arial" w:hAnsi="Arial" w:cs="Arial"/>
                <w:szCs w:val="20"/>
              </w:rPr>
              <w:t>75</w:t>
            </w:r>
          </w:p>
        </w:tc>
        <w:tc>
          <w:tcPr>
            <w:tcW w:w="0" w:type="dxa"/>
            <w:vMerge/>
          </w:tcPr>
          <w:p w14:paraId="04A49F32" w14:textId="77777777" w:rsidR="003977BF" w:rsidRPr="001D11F9" w:rsidRDefault="003977BF" w:rsidP="003977BF">
            <w:pPr>
              <w:pStyle w:val="Zkladntext"/>
              <w:jc w:val="center"/>
              <w:rPr>
                <w:rFonts w:ascii="Arial" w:hAnsi="Arial" w:cs="Arial"/>
                <w:szCs w:val="20"/>
              </w:rPr>
            </w:pPr>
          </w:p>
        </w:tc>
      </w:tr>
      <w:tr w:rsidR="00132F7C" w:rsidRPr="008C2119" w14:paraId="0262D92A" w14:textId="77777777" w:rsidTr="00992C33">
        <w:trPr>
          <w:trHeight w:val="255"/>
        </w:trPr>
        <w:tc>
          <w:tcPr>
            <w:tcW w:w="1948" w:type="dxa"/>
          </w:tcPr>
          <w:p w14:paraId="2FABC3F6" w14:textId="77777777" w:rsidR="003977BF" w:rsidRPr="001D11F9" w:rsidRDefault="003977BF" w:rsidP="003977BF">
            <w:pPr>
              <w:pStyle w:val="Zkladntext"/>
              <w:jc w:val="left"/>
              <w:rPr>
                <w:rFonts w:ascii="Arial" w:hAnsi="Arial" w:cs="Arial"/>
                <w:szCs w:val="20"/>
              </w:rPr>
            </w:pPr>
            <w:r w:rsidRPr="001D11F9">
              <w:rPr>
                <w:rFonts w:ascii="Arial" w:hAnsi="Arial" w:cs="Arial"/>
                <w:szCs w:val="20"/>
              </w:rPr>
              <w:t>Plastových</w:t>
            </w:r>
          </w:p>
        </w:tc>
        <w:tc>
          <w:tcPr>
            <w:tcW w:w="917" w:type="dxa"/>
          </w:tcPr>
          <w:p w14:paraId="6B8983CA" w14:textId="46C6CC43" w:rsidR="003977BF" w:rsidRPr="001D11F9" w:rsidRDefault="00490CBC" w:rsidP="003977BF">
            <w:pPr>
              <w:pStyle w:val="Zkladntext"/>
              <w:jc w:val="center"/>
              <w:rPr>
                <w:rFonts w:ascii="Arial" w:hAnsi="Arial" w:cs="Arial"/>
                <w:szCs w:val="20"/>
              </w:rPr>
            </w:pPr>
            <w:r>
              <w:rPr>
                <w:rFonts w:ascii="Arial" w:hAnsi="Arial" w:cs="Arial"/>
                <w:szCs w:val="20"/>
              </w:rPr>
              <w:t>50</w:t>
            </w:r>
          </w:p>
        </w:tc>
        <w:tc>
          <w:tcPr>
            <w:tcW w:w="861" w:type="dxa"/>
            <w:vMerge/>
          </w:tcPr>
          <w:p w14:paraId="1591CAE8" w14:textId="77777777" w:rsidR="003977BF" w:rsidRPr="001D11F9" w:rsidRDefault="003977BF" w:rsidP="003977BF">
            <w:pPr>
              <w:pStyle w:val="Zkladntext"/>
              <w:jc w:val="center"/>
              <w:rPr>
                <w:rFonts w:ascii="Arial" w:hAnsi="Arial" w:cs="Arial"/>
                <w:szCs w:val="20"/>
              </w:rPr>
            </w:pPr>
          </w:p>
        </w:tc>
        <w:tc>
          <w:tcPr>
            <w:tcW w:w="0" w:type="dxa"/>
          </w:tcPr>
          <w:p w14:paraId="1521D6C3" w14:textId="031630CB" w:rsidR="003977BF" w:rsidRPr="001D11F9" w:rsidRDefault="00490CBC" w:rsidP="003977BF">
            <w:pPr>
              <w:pStyle w:val="Zkladntext"/>
              <w:jc w:val="center"/>
              <w:rPr>
                <w:rFonts w:ascii="Arial" w:hAnsi="Arial" w:cs="Arial"/>
                <w:szCs w:val="20"/>
              </w:rPr>
            </w:pPr>
            <w:r>
              <w:rPr>
                <w:rFonts w:ascii="Arial" w:hAnsi="Arial" w:cs="Arial"/>
                <w:szCs w:val="20"/>
              </w:rPr>
              <w:t>50</w:t>
            </w:r>
          </w:p>
        </w:tc>
        <w:tc>
          <w:tcPr>
            <w:tcW w:w="861" w:type="dxa"/>
            <w:vMerge/>
          </w:tcPr>
          <w:p w14:paraId="4E38BE52" w14:textId="77777777" w:rsidR="003977BF" w:rsidRPr="001D11F9" w:rsidRDefault="003977BF" w:rsidP="003977BF">
            <w:pPr>
              <w:pStyle w:val="Zkladntext"/>
              <w:jc w:val="center"/>
              <w:rPr>
                <w:rFonts w:ascii="Arial" w:hAnsi="Arial" w:cs="Arial"/>
                <w:szCs w:val="20"/>
              </w:rPr>
            </w:pPr>
          </w:p>
        </w:tc>
        <w:tc>
          <w:tcPr>
            <w:tcW w:w="0" w:type="dxa"/>
          </w:tcPr>
          <w:p w14:paraId="71EA3491" w14:textId="5A5899B4" w:rsidR="003977BF" w:rsidRPr="001D11F9" w:rsidRDefault="00490CBC" w:rsidP="003977BF">
            <w:pPr>
              <w:pStyle w:val="Zkladntext"/>
              <w:jc w:val="center"/>
              <w:rPr>
                <w:rFonts w:ascii="Arial" w:hAnsi="Arial" w:cs="Arial"/>
                <w:szCs w:val="20"/>
              </w:rPr>
            </w:pPr>
            <w:r>
              <w:rPr>
                <w:rFonts w:ascii="Arial" w:hAnsi="Arial" w:cs="Arial"/>
                <w:szCs w:val="20"/>
              </w:rPr>
              <w:t>55</w:t>
            </w:r>
          </w:p>
        </w:tc>
        <w:tc>
          <w:tcPr>
            <w:tcW w:w="0" w:type="dxa"/>
            <w:vMerge/>
          </w:tcPr>
          <w:p w14:paraId="40EF8447" w14:textId="77777777" w:rsidR="003977BF" w:rsidRPr="001D11F9" w:rsidRDefault="003977BF" w:rsidP="003977BF">
            <w:pPr>
              <w:pStyle w:val="Zkladntext"/>
              <w:jc w:val="center"/>
              <w:rPr>
                <w:rFonts w:ascii="Arial" w:hAnsi="Arial" w:cs="Arial"/>
                <w:szCs w:val="20"/>
              </w:rPr>
            </w:pPr>
          </w:p>
        </w:tc>
        <w:tc>
          <w:tcPr>
            <w:tcW w:w="0" w:type="dxa"/>
          </w:tcPr>
          <w:p w14:paraId="3FB27D52" w14:textId="2886EADE" w:rsidR="003977BF" w:rsidRPr="001D11F9" w:rsidRDefault="003977BF" w:rsidP="003977BF">
            <w:pPr>
              <w:pStyle w:val="Zkladntext"/>
              <w:jc w:val="center"/>
              <w:rPr>
                <w:rFonts w:ascii="Arial" w:hAnsi="Arial" w:cs="Arial"/>
                <w:szCs w:val="20"/>
              </w:rPr>
            </w:pPr>
            <w:r>
              <w:rPr>
                <w:rFonts w:ascii="Arial" w:hAnsi="Arial" w:cs="Arial"/>
                <w:szCs w:val="20"/>
              </w:rPr>
              <w:t>55</w:t>
            </w:r>
          </w:p>
        </w:tc>
        <w:tc>
          <w:tcPr>
            <w:tcW w:w="0" w:type="dxa"/>
            <w:vMerge/>
          </w:tcPr>
          <w:p w14:paraId="3D7E9159" w14:textId="77777777" w:rsidR="003977BF" w:rsidRPr="001D11F9" w:rsidRDefault="003977BF" w:rsidP="003977BF">
            <w:pPr>
              <w:pStyle w:val="Zkladntext"/>
              <w:jc w:val="center"/>
              <w:rPr>
                <w:rFonts w:ascii="Arial" w:hAnsi="Arial" w:cs="Arial"/>
                <w:szCs w:val="20"/>
              </w:rPr>
            </w:pPr>
          </w:p>
        </w:tc>
      </w:tr>
      <w:tr w:rsidR="00132F7C" w:rsidRPr="008C2119" w14:paraId="170E23A6" w14:textId="77777777" w:rsidTr="00992C33">
        <w:trPr>
          <w:trHeight w:val="255"/>
        </w:trPr>
        <w:tc>
          <w:tcPr>
            <w:tcW w:w="1948" w:type="dxa"/>
          </w:tcPr>
          <w:p w14:paraId="2531DDB3" w14:textId="582DA199" w:rsidR="003977BF" w:rsidRPr="001D11F9" w:rsidRDefault="003977BF" w:rsidP="003977BF">
            <w:pPr>
              <w:pStyle w:val="Zkladntext"/>
              <w:jc w:val="left"/>
              <w:rPr>
                <w:rFonts w:ascii="Arial" w:hAnsi="Arial" w:cs="Arial"/>
                <w:szCs w:val="20"/>
              </w:rPr>
            </w:pPr>
            <w:r>
              <w:rPr>
                <w:rFonts w:ascii="Arial" w:hAnsi="Arial" w:cs="Arial"/>
                <w:szCs w:val="20"/>
              </w:rPr>
              <w:t>Železných</w:t>
            </w:r>
          </w:p>
        </w:tc>
        <w:tc>
          <w:tcPr>
            <w:tcW w:w="917" w:type="dxa"/>
          </w:tcPr>
          <w:p w14:paraId="0512F3C6" w14:textId="618486AD" w:rsidR="003977BF" w:rsidRPr="001D11F9" w:rsidRDefault="00490CBC" w:rsidP="003977BF">
            <w:pPr>
              <w:pStyle w:val="Zkladntext"/>
              <w:jc w:val="center"/>
              <w:rPr>
                <w:rFonts w:ascii="Arial" w:hAnsi="Arial" w:cs="Arial"/>
                <w:szCs w:val="20"/>
              </w:rPr>
            </w:pPr>
            <w:r>
              <w:rPr>
                <w:rFonts w:ascii="Arial" w:hAnsi="Arial" w:cs="Arial"/>
                <w:szCs w:val="20"/>
              </w:rPr>
              <w:t>55</w:t>
            </w:r>
          </w:p>
        </w:tc>
        <w:tc>
          <w:tcPr>
            <w:tcW w:w="861" w:type="dxa"/>
            <w:vMerge/>
          </w:tcPr>
          <w:p w14:paraId="431EB1F2" w14:textId="77777777" w:rsidR="003977BF" w:rsidRPr="001D11F9" w:rsidRDefault="003977BF" w:rsidP="003977BF">
            <w:pPr>
              <w:pStyle w:val="Zkladntext"/>
              <w:jc w:val="center"/>
              <w:rPr>
                <w:rFonts w:ascii="Arial" w:hAnsi="Arial" w:cs="Arial"/>
                <w:szCs w:val="20"/>
              </w:rPr>
            </w:pPr>
          </w:p>
        </w:tc>
        <w:tc>
          <w:tcPr>
            <w:tcW w:w="0" w:type="dxa"/>
          </w:tcPr>
          <w:p w14:paraId="0B9D618A" w14:textId="7C7203AF" w:rsidR="003977BF" w:rsidRPr="001D11F9" w:rsidRDefault="00490CBC" w:rsidP="003977BF">
            <w:pPr>
              <w:pStyle w:val="Zkladntext"/>
              <w:jc w:val="center"/>
              <w:rPr>
                <w:rFonts w:ascii="Arial" w:hAnsi="Arial" w:cs="Arial"/>
                <w:szCs w:val="20"/>
              </w:rPr>
            </w:pPr>
            <w:r>
              <w:rPr>
                <w:rFonts w:ascii="Arial" w:hAnsi="Arial" w:cs="Arial"/>
                <w:szCs w:val="20"/>
              </w:rPr>
              <w:t>70</w:t>
            </w:r>
          </w:p>
        </w:tc>
        <w:tc>
          <w:tcPr>
            <w:tcW w:w="861" w:type="dxa"/>
            <w:vMerge/>
          </w:tcPr>
          <w:p w14:paraId="2FB3AFB2" w14:textId="77777777" w:rsidR="003977BF" w:rsidRPr="001D11F9" w:rsidRDefault="003977BF" w:rsidP="003977BF">
            <w:pPr>
              <w:pStyle w:val="Zkladntext"/>
              <w:jc w:val="center"/>
              <w:rPr>
                <w:rFonts w:ascii="Arial" w:hAnsi="Arial" w:cs="Arial"/>
                <w:szCs w:val="20"/>
              </w:rPr>
            </w:pPr>
          </w:p>
        </w:tc>
        <w:tc>
          <w:tcPr>
            <w:tcW w:w="0" w:type="dxa"/>
          </w:tcPr>
          <w:p w14:paraId="1B67FADC" w14:textId="6255E63E" w:rsidR="003977BF" w:rsidRPr="001D11F9" w:rsidRDefault="00490CBC" w:rsidP="003977BF">
            <w:pPr>
              <w:pStyle w:val="Zkladntext"/>
              <w:jc w:val="center"/>
              <w:rPr>
                <w:rFonts w:ascii="Arial" w:hAnsi="Arial" w:cs="Arial"/>
                <w:szCs w:val="20"/>
              </w:rPr>
            </w:pPr>
            <w:r>
              <w:rPr>
                <w:rFonts w:ascii="Arial" w:hAnsi="Arial" w:cs="Arial"/>
                <w:szCs w:val="20"/>
              </w:rPr>
              <w:t>80</w:t>
            </w:r>
          </w:p>
        </w:tc>
        <w:tc>
          <w:tcPr>
            <w:tcW w:w="0" w:type="dxa"/>
            <w:vMerge/>
          </w:tcPr>
          <w:p w14:paraId="7F0F906D" w14:textId="77777777" w:rsidR="003977BF" w:rsidRPr="001D11F9" w:rsidRDefault="003977BF" w:rsidP="003977BF">
            <w:pPr>
              <w:pStyle w:val="Zkladntext"/>
              <w:jc w:val="center"/>
              <w:rPr>
                <w:rFonts w:ascii="Arial" w:hAnsi="Arial" w:cs="Arial"/>
                <w:szCs w:val="20"/>
              </w:rPr>
            </w:pPr>
          </w:p>
        </w:tc>
        <w:tc>
          <w:tcPr>
            <w:tcW w:w="0" w:type="dxa"/>
          </w:tcPr>
          <w:p w14:paraId="1324A2E1" w14:textId="52D0F1F0" w:rsidR="003977BF" w:rsidRPr="001D11F9" w:rsidRDefault="003977BF" w:rsidP="003977BF">
            <w:pPr>
              <w:pStyle w:val="Zkladntext"/>
              <w:jc w:val="center"/>
              <w:rPr>
                <w:rFonts w:ascii="Arial" w:hAnsi="Arial" w:cs="Arial"/>
                <w:szCs w:val="20"/>
              </w:rPr>
            </w:pPr>
            <w:r>
              <w:rPr>
                <w:rFonts w:ascii="Arial" w:hAnsi="Arial" w:cs="Arial"/>
                <w:szCs w:val="20"/>
              </w:rPr>
              <w:t>80</w:t>
            </w:r>
          </w:p>
        </w:tc>
        <w:tc>
          <w:tcPr>
            <w:tcW w:w="0" w:type="dxa"/>
            <w:vMerge/>
          </w:tcPr>
          <w:p w14:paraId="7F89602F" w14:textId="77777777" w:rsidR="003977BF" w:rsidRPr="001D11F9" w:rsidRDefault="003977BF" w:rsidP="003977BF">
            <w:pPr>
              <w:pStyle w:val="Zkladntext"/>
              <w:jc w:val="center"/>
              <w:rPr>
                <w:rFonts w:ascii="Arial" w:hAnsi="Arial" w:cs="Arial"/>
                <w:szCs w:val="20"/>
              </w:rPr>
            </w:pPr>
          </w:p>
        </w:tc>
      </w:tr>
      <w:tr w:rsidR="00132F7C" w:rsidRPr="008C2119" w14:paraId="37C87C0F" w14:textId="77777777" w:rsidTr="00992C33">
        <w:trPr>
          <w:trHeight w:val="255"/>
        </w:trPr>
        <w:tc>
          <w:tcPr>
            <w:tcW w:w="1948" w:type="dxa"/>
          </w:tcPr>
          <w:p w14:paraId="228509A0" w14:textId="34412842" w:rsidR="003977BF" w:rsidRDefault="003977BF" w:rsidP="003977BF">
            <w:pPr>
              <w:pStyle w:val="Zkladntext"/>
              <w:jc w:val="left"/>
              <w:rPr>
                <w:rFonts w:ascii="Arial" w:hAnsi="Arial" w:cs="Arial"/>
                <w:szCs w:val="20"/>
              </w:rPr>
            </w:pPr>
            <w:r>
              <w:rPr>
                <w:rFonts w:ascii="Arial" w:hAnsi="Arial" w:cs="Arial"/>
                <w:szCs w:val="20"/>
              </w:rPr>
              <w:t>Hliníkových</w:t>
            </w:r>
          </w:p>
        </w:tc>
        <w:tc>
          <w:tcPr>
            <w:tcW w:w="917" w:type="dxa"/>
          </w:tcPr>
          <w:p w14:paraId="64CF0A47" w14:textId="342F88C5" w:rsidR="003977BF" w:rsidRPr="001D11F9" w:rsidRDefault="00490CBC" w:rsidP="003977BF">
            <w:pPr>
              <w:pStyle w:val="Zkladntext"/>
              <w:jc w:val="center"/>
              <w:rPr>
                <w:rFonts w:ascii="Arial" w:hAnsi="Arial" w:cs="Arial"/>
                <w:szCs w:val="20"/>
              </w:rPr>
            </w:pPr>
            <w:r>
              <w:rPr>
                <w:rFonts w:ascii="Arial" w:hAnsi="Arial" w:cs="Arial"/>
                <w:szCs w:val="20"/>
              </w:rPr>
              <w:t>-</w:t>
            </w:r>
          </w:p>
        </w:tc>
        <w:tc>
          <w:tcPr>
            <w:tcW w:w="861" w:type="dxa"/>
            <w:vMerge/>
          </w:tcPr>
          <w:p w14:paraId="75CA26BF" w14:textId="77777777" w:rsidR="003977BF" w:rsidRPr="001D11F9" w:rsidRDefault="003977BF" w:rsidP="003977BF">
            <w:pPr>
              <w:pStyle w:val="Zkladntext"/>
              <w:jc w:val="center"/>
              <w:rPr>
                <w:rFonts w:ascii="Arial" w:hAnsi="Arial" w:cs="Arial"/>
                <w:szCs w:val="20"/>
              </w:rPr>
            </w:pPr>
          </w:p>
        </w:tc>
        <w:tc>
          <w:tcPr>
            <w:tcW w:w="0" w:type="dxa"/>
          </w:tcPr>
          <w:p w14:paraId="673D6F3C" w14:textId="66767C3D" w:rsidR="003977BF" w:rsidRPr="001D11F9" w:rsidRDefault="00490CBC" w:rsidP="003977BF">
            <w:pPr>
              <w:pStyle w:val="Zkladntext"/>
              <w:jc w:val="center"/>
              <w:rPr>
                <w:rFonts w:ascii="Arial" w:hAnsi="Arial" w:cs="Arial"/>
                <w:szCs w:val="20"/>
              </w:rPr>
            </w:pPr>
            <w:r>
              <w:rPr>
                <w:rFonts w:ascii="Arial" w:hAnsi="Arial" w:cs="Arial"/>
                <w:szCs w:val="20"/>
              </w:rPr>
              <w:t>35</w:t>
            </w:r>
          </w:p>
        </w:tc>
        <w:tc>
          <w:tcPr>
            <w:tcW w:w="861" w:type="dxa"/>
            <w:vMerge/>
          </w:tcPr>
          <w:p w14:paraId="3AE148C2" w14:textId="77777777" w:rsidR="003977BF" w:rsidRPr="001D11F9" w:rsidRDefault="003977BF" w:rsidP="003977BF">
            <w:pPr>
              <w:pStyle w:val="Zkladntext"/>
              <w:jc w:val="center"/>
              <w:rPr>
                <w:rFonts w:ascii="Arial" w:hAnsi="Arial" w:cs="Arial"/>
                <w:szCs w:val="20"/>
              </w:rPr>
            </w:pPr>
          </w:p>
        </w:tc>
        <w:tc>
          <w:tcPr>
            <w:tcW w:w="0" w:type="dxa"/>
          </w:tcPr>
          <w:p w14:paraId="6FB10CE5" w14:textId="7589ADC8" w:rsidR="003977BF" w:rsidRPr="001D11F9" w:rsidRDefault="00490CBC" w:rsidP="003977BF">
            <w:pPr>
              <w:pStyle w:val="Zkladntext"/>
              <w:jc w:val="center"/>
              <w:rPr>
                <w:rFonts w:ascii="Arial" w:hAnsi="Arial" w:cs="Arial"/>
                <w:szCs w:val="20"/>
              </w:rPr>
            </w:pPr>
            <w:r>
              <w:rPr>
                <w:rFonts w:ascii="Arial" w:hAnsi="Arial" w:cs="Arial"/>
                <w:szCs w:val="20"/>
              </w:rPr>
              <w:t>50</w:t>
            </w:r>
          </w:p>
        </w:tc>
        <w:tc>
          <w:tcPr>
            <w:tcW w:w="0" w:type="dxa"/>
            <w:vMerge/>
          </w:tcPr>
          <w:p w14:paraId="7648A5E6" w14:textId="77777777" w:rsidR="003977BF" w:rsidRPr="001D11F9" w:rsidRDefault="003977BF" w:rsidP="003977BF">
            <w:pPr>
              <w:pStyle w:val="Zkladntext"/>
              <w:jc w:val="center"/>
              <w:rPr>
                <w:rFonts w:ascii="Arial" w:hAnsi="Arial" w:cs="Arial"/>
                <w:szCs w:val="20"/>
              </w:rPr>
            </w:pPr>
          </w:p>
        </w:tc>
        <w:tc>
          <w:tcPr>
            <w:tcW w:w="0" w:type="dxa"/>
          </w:tcPr>
          <w:p w14:paraId="5C115A5F" w14:textId="481403CD" w:rsidR="003977BF" w:rsidRDefault="003977BF" w:rsidP="003977BF">
            <w:pPr>
              <w:pStyle w:val="Zkladntext"/>
              <w:jc w:val="center"/>
              <w:rPr>
                <w:rFonts w:ascii="Arial" w:hAnsi="Arial" w:cs="Arial"/>
                <w:szCs w:val="20"/>
              </w:rPr>
            </w:pPr>
            <w:r>
              <w:rPr>
                <w:rFonts w:ascii="Arial" w:hAnsi="Arial" w:cs="Arial"/>
                <w:szCs w:val="20"/>
              </w:rPr>
              <w:t>60</w:t>
            </w:r>
          </w:p>
        </w:tc>
        <w:tc>
          <w:tcPr>
            <w:tcW w:w="0" w:type="dxa"/>
            <w:vMerge/>
          </w:tcPr>
          <w:p w14:paraId="20C4C50E" w14:textId="77777777" w:rsidR="003977BF" w:rsidRPr="001D11F9" w:rsidRDefault="003977BF" w:rsidP="003977BF">
            <w:pPr>
              <w:pStyle w:val="Zkladntext"/>
              <w:jc w:val="center"/>
              <w:rPr>
                <w:rFonts w:ascii="Arial" w:hAnsi="Arial" w:cs="Arial"/>
                <w:szCs w:val="20"/>
              </w:rPr>
            </w:pPr>
          </w:p>
        </w:tc>
      </w:tr>
      <w:tr w:rsidR="00132F7C" w:rsidRPr="008C2119" w14:paraId="78E71553" w14:textId="77777777" w:rsidTr="00992C33">
        <w:trPr>
          <w:trHeight w:val="255"/>
        </w:trPr>
        <w:tc>
          <w:tcPr>
            <w:tcW w:w="1948" w:type="dxa"/>
          </w:tcPr>
          <w:p w14:paraId="147A60F6" w14:textId="77777777" w:rsidR="003977BF" w:rsidRPr="001D11F9" w:rsidRDefault="003977BF" w:rsidP="003977BF">
            <w:pPr>
              <w:pStyle w:val="Zkladntext"/>
              <w:jc w:val="left"/>
              <w:rPr>
                <w:rFonts w:ascii="Arial" w:hAnsi="Arial" w:cs="Arial"/>
                <w:szCs w:val="20"/>
              </w:rPr>
            </w:pPr>
            <w:r w:rsidRPr="001D11F9">
              <w:rPr>
                <w:rFonts w:ascii="Arial" w:hAnsi="Arial" w:cs="Arial"/>
                <w:szCs w:val="20"/>
              </w:rPr>
              <w:t>Dřevěných</w:t>
            </w:r>
          </w:p>
        </w:tc>
        <w:tc>
          <w:tcPr>
            <w:tcW w:w="917" w:type="dxa"/>
          </w:tcPr>
          <w:p w14:paraId="35E6860C" w14:textId="18486A14" w:rsidR="003977BF" w:rsidRPr="001D11F9" w:rsidRDefault="003977BF" w:rsidP="003977BF">
            <w:pPr>
              <w:pStyle w:val="Zkladntext"/>
              <w:jc w:val="center"/>
              <w:rPr>
                <w:rFonts w:ascii="Arial" w:hAnsi="Arial" w:cs="Arial"/>
                <w:szCs w:val="20"/>
              </w:rPr>
            </w:pPr>
            <w:r>
              <w:rPr>
                <w:rFonts w:ascii="Arial" w:hAnsi="Arial" w:cs="Arial"/>
                <w:szCs w:val="20"/>
              </w:rPr>
              <w:t>15</w:t>
            </w:r>
          </w:p>
        </w:tc>
        <w:tc>
          <w:tcPr>
            <w:tcW w:w="861" w:type="dxa"/>
            <w:vMerge/>
          </w:tcPr>
          <w:p w14:paraId="67B15B8A" w14:textId="77777777" w:rsidR="003977BF" w:rsidRPr="001D11F9" w:rsidRDefault="003977BF" w:rsidP="003977BF">
            <w:pPr>
              <w:pStyle w:val="Zkladntext"/>
              <w:jc w:val="center"/>
              <w:rPr>
                <w:rFonts w:ascii="Arial" w:hAnsi="Arial" w:cs="Arial"/>
                <w:szCs w:val="20"/>
              </w:rPr>
            </w:pPr>
          </w:p>
        </w:tc>
        <w:tc>
          <w:tcPr>
            <w:tcW w:w="0" w:type="dxa"/>
          </w:tcPr>
          <w:p w14:paraId="1A11AD87" w14:textId="7F2D71AC" w:rsidR="003977BF" w:rsidRPr="001D11F9" w:rsidRDefault="003977BF" w:rsidP="003977BF">
            <w:pPr>
              <w:pStyle w:val="Zkladntext"/>
              <w:jc w:val="center"/>
              <w:rPr>
                <w:rFonts w:ascii="Arial" w:hAnsi="Arial" w:cs="Arial"/>
                <w:szCs w:val="20"/>
              </w:rPr>
            </w:pPr>
            <w:r>
              <w:rPr>
                <w:rFonts w:ascii="Arial" w:hAnsi="Arial" w:cs="Arial"/>
                <w:szCs w:val="20"/>
              </w:rPr>
              <w:t>25</w:t>
            </w:r>
          </w:p>
        </w:tc>
        <w:tc>
          <w:tcPr>
            <w:tcW w:w="861" w:type="dxa"/>
            <w:vMerge/>
          </w:tcPr>
          <w:p w14:paraId="333AD934" w14:textId="77777777" w:rsidR="003977BF" w:rsidRPr="001D11F9" w:rsidRDefault="003977BF" w:rsidP="003977BF">
            <w:pPr>
              <w:pStyle w:val="Zkladntext"/>
              <w:jc w:val="center"/>
              <w:rPr>
                <w:rFonts w:ascii="Arial" w:hAnsi="Arial" w:cs="Arial"/>
                <w:szCs w:val="20"/>
              </w:rPr>
            </w:pPr>
          </w:p>
        </w:tc>
        <w:tc>
          <w:tcPr>
            <w:tcW w:w="0" w:type="dxa"/>
          </w:tcPr>
          <w:p w14:paraId="73AB6C77" w14:textId="6BF6D143" w:rsidR="003977BF" w:rsidRPr="001D11F9" w:rsidRDefault="003977BF" w:rsidP="003977BF">
            <w:pPr>
              <w:pStyle w:val="Zkladntext"/>
              <w:jc w:val="center"/>
              <w:rPr>
                <w:rFonts w:ascii="Arial" w:hAnsi="Arial" w:cs="Arial"/>
                <w:szCs w:val="20"/>
              </w:rPr>
            </w:pPr>
            <w:r>
              <w:rPr>
                <w:rFonts w:ascii="Arial" w:hAnsi="Arial" w:cs="Arial"/>
                <w:szCs w:val="20"/>
              </w:rPr>
              <w:t>30</w:t>
            </w:r>
          </w:p>
        </w:tc>
        <w:tc>
          <w:tcPr>
            <w:tcW w:w="0" w:type="dxa"/>
            <w:vMerge/>
          </w:tcPr>
          <w:p w14:paraId="126D0380" w14:textId="77777777" w:rsidR="003977BF" w:rsidRPr="001D11F9" w:rsidRDefault="003977BF" w:rsidP="003977BF">
            <w:pPr>
              <w:pStyle w:val="Zkladntext"/>
              <w:jc w:val="center"/>
              <w:rPr>
                <w:rFonts w:ascii="Arial" w:hAnsi="Arial" w:cs="Arial"/>
                <w:szCs w:val="20"/>
              </w:rPr>
            </w:pPr>
          </w:p>
        </w:tc>
        <w:tc>
          <w:tcPr>
            <w:tcW w:w="0" w:type="dxa"/>
          </w:tcPr>
          <w:p w14:paraId="7B2BF91F" w14:textId="66DC5864" w:rsidR="003977BF" w:rsidRPr="001D11F9" w:rsidRDefault="003977BF" w:rsidP="003977BF">
            <w:pPr>
              <w:pStyle w:val="Zkladntext"/>
              <w:jc w:val="center"/>
              <w:rPr>
                <w:rFonts w:ascii="Arial" w:hAnsi="Arial" w:cs="Arial"/>
                <w:szCs w:val="20"/>
              </w:rPr>
            </w:pPr>
            <w:r>
              <w:rPr>
                <w:rFonts w:ascii="Arial" w:hAnsi="Arial" w:cs="Arial"/>
                <w:szCs w:val="20"/>
              </w:rPr>
              <w:t>30</w:t>
            </w:r>
          </w:p>
        </w:tc>
        <w:tc>
          <w:tcPr>
            <w:tcW w:w="0" w:type="dxa"/>
            <w:vMerge/>
          </w:tcPr>
          <w:p w14:paraId="6101203B" w14:textId="77777777" w:rsidR="003977BF" w:rsidRPr="001D11F9" w:rsidRDefault="003977BF" w:rsidP="003977BF">
            <w:pPr>
              <w:pStyle w:val="Zkladntext"/>
              <w:jc w:val="center"/>
              <w:rPr>
                <w:rFonts w:ascii="Arial" w:hAnsi="Arial" w:cs="Arial"/>
                <w:szCs w:val="20"/>
              </w:rPr>
            </w:pPr>
          </w:p>
        </w:tc>
      </w:tr>
      <w:tr w:rsidR="00132F7C" w:rsidRPr="008C2119" w14:paraId="0041DF7D" w14:textId="77777777" w:rsidTr="00992C33">
        <w:trPr>
          <w:trHeight w:val="255"/>
        </w:trPr>
        <w:tc>
          <w:tcPr>
            <w:tcW w:w="1948" w:type="dxa"/>
          </w:tcPr>
          <w:p w14:paraId="542A14F3" w14:textId="50AA8170" w:rsidR="003977BF" w:rsidRPr="001D11F9" w:rsidRDefault="003977BF" w:rsidP="003977BF">
            <w:pPr>
              <w:pStyle w:val="Zkladntext"/>
              <w:jc w:val="left"/>
              <w:rPr>
                <w:rFonts w:ascii="Arial" w:hAnsi="Arial" w:cs="Arial"/>
                <w:szCs w:val="20"/>
              </w:rPr>
            </w:pPr>
            <w:r w:rsidRPr="001D11F9">
              <w:rPr>
                <w:rFonts w:ascii="Arial" w:hAnsi="Arial" w:cs="Arial"/>
                <w:szCs w:val="20"/>
              </w:rPr>
              <w:t xml:space="preserve">Prodejních </w:t>
            </w:r>
            <w:r w:rsidR="00132F7C">
              <w:rPr>
                <w:rFonts w:ascii="Arial" w:hAnsi="Arial" w:cs="Arial"/>
                <w:szCs w:val="20"/>
              </w:rPr>
              <w:t>u</w:t>
            </w:r>
            <w:r w:rsidRPr="001D11F9">
              <w:rPr>
                <w:rFonts w:ascii="Arial" w:hAnsi="Arial" w:cs="Arial"/>
                <w:szCs w:val="20"/>
              </w:rPr>
              <w:t>rčených</w:t>
            </w:r>
          </w:p>
          <w:p w14:paraId="6D729B98" w14:textId="77777777" w:rsidR="003977BF" w:rsidRPr="001D11F9" w:rsidRDefault="003977BF" w:rsidP="003977BF">
            <w:pPr>
              <w:pStyle w:val="Zkladntext"/>
              <w:jc w:val="left"/>
              <w:rPr>
                <w:rFonts w:ascii="Arial" w:hAnsi="Arial" w:cs="Arial"/>
                <w:szCs w:val="20"/>
              </w:rPr>
            </w:pPr>
            <w:r w:rsidRPr="001D11F9">
              <w:rPr>
                <w:rFonts w:ascii="Arial" w:hAnsi="Arial" w:cs="Arial"/>
                <w:szCs w:val="20"/>
              </w:rPr>
              <w:t>spotřebiteli</w:t>
            </w:r>
          </w:p>
        </w:tc>
        <w:tc>
          <w:tcPr>
            <w:tcW w:w="917" w:type="dxa"/>
          </w:tcPr>
          <w:p w14:paraId="60C816F2" w14:textId="0D251746" w:rsidR="003977BF" w:rsidRPr="001D11F9" w:rsidRDefault="003977BF" w:rsidP="003977BF">
            <w:pPr>
              <w:pStyle w:val="Zkladntext"/>
              <w:jc w:val="center"/>
              <w:rPr>
                <w:rFonts w:ascii="Arial" w:hAnsi="Arial" w:cs="Arial"/>
                <w:szCs w:val="20"/>
              </w:rPr>
            </w:pPr>
            <w:r w:rsidRPr="003977BF">
              <w:rPr>
                <w:rFonts w:ascii="Arial" w:hAnsi="Arial" w:cs="Arial"/>
                <w:szCs w:val="20"/>
              </w:rPr>
              <w:t xml:space="preserve">50 </w:t>
            </w:r>
          </w:p>
        </w:tc>
        <w:tc>
          <w:tcPr>
            <w:tcW w:w="861" w:type="dxa"/>
          </w:tcPr>
          <w:p w14:paraId="77251E26" w14:textId="3065B41A" w:rsidR="003977BF" w:rsidRPr="001D11F9" w:rsidRDefault="003977BF" w:rsidP="003977BF">
            <w:pPr>
              <w:pStyle w:val="Zkladntext"/>
              <w:jc w:val="center"/>
              <w:rPr>
                <w:rFonts w:ascii="Arial" w:hAnsi="Arial" w:cs="Arial"/>
                <w:szCs w:val="20"/>
              </w:rPr>
            </w:pPr>
            <w:r w:rsidRPr="003977BF">
              <w:rPr>
                <w:rFonts w:ascii="Arial" w:hAnsi="Arial" w:cs="Arial"/>
                <w:szCs w:val="20"/>
              </w:rPr>
              <w:t xml:space="preserve">55 </w:t>
            </w:r>
          </w:p>
        </w:tc>
        <w:tc>
          <w:tcPr>
            <w:tcW w:w="0" w:type="dxa"/>
          </w:tcPr>
          <w:p w14:paraId="660288A5" w14:textId="27274E4C" w:rsidR="003977BF" w:rsidRPr="001D11F9" w:rsidRDefault="003977BF" w:rsidP="003977BF">
            <w:pPr>
              <w:pStyle w:val="Zkladntext"/>
              <w:jc w:val="center"/>
              <w:rPr>
                <w:rFonts w:ascii="Arial" w:hAnsi="Arial" w:cs="Arial"/>
                <w:szCs w:val="20"/>
              </w:rPr>
            </w:pPr>
            <w:r w:rsidRPr="003977BF">
              <w:rPr>
                <w:rFonts w:ascii="Arial" w:hAnsi="Arial" w:cs="Arial"/>
                <w:szCs w:val="20"/>
              </w:rPr>
              <w:t xml:space="preserve">50 </w:t>
            </w:r>
          </w:p>
        </w:tc>
        <w:tc>
          <w:tcPr>
            <w:tcW w:w="861" w:type="dxa"/>
          </w:tcPr>
          <w:p w14:paraId="0A411110" w14:textId="0CFD1018" w:rsidR="003977BF" w:rsidRPr="001D11F9" w:rsidRDefault="003977BF" w:rsidP="003977BF">
            <w:pPr>
              <w:pStyle w:val="Zkladntext"/>
              <w:jc w:val="center"/>
              <w:rPr>
                <w:rFonts w:ascii="Arial" w:hAnsi="Arial" w:cs="Arial"/>
                <w:szCs w:val="20"/>
              </w:rPr>
            </w:pPr>
            <w:r w:rsidRPr="003977BF">
              <w:rPr>
                <w:rFonts w:ascii="Arial" w:hAnsi="Arial" w:cs="Arial"/>
                <w:szCs w:val="20"/>
              </w:rPr>
              <w:t xml:space="preserve">55 </w:t>
            </w:r>
          </w:p>
        </w:tc>
        <w:tc>
          <w:tcPr>
            <w:tcW w:w="0" w:type="dxa"/>
          </w:tcPr>
          <w:p w14:paraId="7D385499" w14:textId="0838DDD4" w:rsidR="003977BF" w:rsidRPr="001D11F9" w:rsidRDefault="003977BF" w:rsidP="003977BF">
            <w:pPr>
              <w:pStyle w:val="Zkladntext"/>
              <w:jc w:val="center"/>
              <w:rPr>
                <w:rFonts w:ascii="Arial" w:hAnsi="Arial" w:cs="Arial"/>
                <w:szCs w:val="20"/>
              </w:rPr>
            </w:pPr>
            <w:r w:rsidRPr="003977BF">
              <w:rPr>
                <w:rFonts w:ascii="Arial" w:hAnsi="Arial" w:cs="Arial"/>
                <w:szCs w:val="20"/>
              </w:rPr>
              <w:t xml:space="preserve">50 </w:t>
            </w:r>
          </w:p>
        </w:tc>
        <w:tc>
          <w:tcPr>
            <w:tcW w:w="0" w:type="dxa"/>
          </w:tcPr>
          <w:p w14:paraId="75125DDA" w14:textId="5FCAAE4E" w:rsidR="003977BF" w:rsidRPr="001D11F9" w:rsidRDefault="003977BF" w:rsidP="003977BF">
            <w:pPr>
              <w:pStyle w:val="Zkladntext"/>
              <w:jc w:val="center"/>
              <w:rPr>
                <w:rFonts w:ascii="Arial" w:hAnsi="Arial" w:cs="Arial"/>
                <w:szCs w:val="20"/>
              </w:rPr>
            </w:pPr>
            <w:r w:rsidRPr="003977BF">
              <w:rPr>
                <w:rFonts w:ascii="Arial" w:hAnsi="Arial" w:cs="Arial"/>
                <w:szCs w:val="20"/>
              </w:rPr>
              <w:t xml:space="preserve">55 </w:t>
            </w:r>
          </w:p>
        </w:tc>
        <w:tc>
          <w:tcPr>
            <w:tcW w:w="0" w:type="dxa"/>
          </w:tcPr>
          <w:p w14:paraId="5CA7602A" w14:textId="22C504FD" w:rsidR="003977BF" w:rsidRPr="001D11F9" w:rsidRDefault="003977BF" w:rsidP="003977BF">
            <w:pPr>
              <w:pStyle w:val="Zkladntext"/>
              <w:jc w:val="center"/>
              <w:rPr>
                <w:rFonts w:ascii="Arial" w:hAnsi="Arial" w:cs="Arial"/>
                <w:szCs w:val="20"/>
              </w:rPr>
            </w:pPr>
            <w:r w:rsidRPr="003977BF">
              <w:rPr>
                <w:rFonts w:ascii="Arial" w:hAnsi="Arial" w:cs="Arial"/>
                <w:szCs w:val="20"/>
              </w:rPr>
              <w:t xml:space="preserve">50 </w:t>
            </w:r>
          </w:p>
        </w:tc>
        <w:tc>
          <w:tcPr>
            <w:tcW w:w="0" w:type="dxa"/>
          </w:tcPr>
          <w:p w14:paraId="1C2121B9" w14:textId="7B5D18A7" w:rsidR="003977BF" w:rsidRPr="001D11F9" w:rsidRDefault="003977BF" w:rsidP="003977BF">
            <w:pPr>
              <w:pStyle w:val="Zkladntext"/>
              <w:jc w:val="center"/>
              <w:rPr>
                <w:rFonts w:ascii="Arial" w:hAnsi="Arial" w:cs="Arial"/>
                <w:szCs w:val="20"/>
              </w:rPr>
            </w:pPr>
            <w:r w:rsidRPr="003977BF">
              <w:rPr>
                <w:rFonts w:ascii="Arial" w:hAnsi="Arial" w:cs="Arial"/>
                <w:szCs w:val="20"/>
              </w:rPr>
              <w:t>55</w:t>
            </w:r>
          </w:p>
        </w:tc>
      </w:tr>
      <w:tr w:rsidR="009615F4" w:rsidRPr="008C2119" w14:paraId="726F9236" w14:textId="77777777" w:rsidTr="00132F7C">
        <w:trPr>
          <w:trHeight w:val="255"/>
        </w:trPr>
        <w:tc>
          <w:tcPr>
            <w:tcW w:w="1948" w:type="dxa"/>
          </w:tcPr>
          <w:p w14:paraId="7A27728F" w14:textId="77777777" w:rsidR="003977BF" w:rsidRPr="001D11F9" w:rsidRDefault="003977BF" w:rsidP="003977BF">
            <w:pPr>
              <w:pStyle w:val="Zkladntext"/>
              <w:jc w:val="left"/>
              <w:rPr>
                <w:rFonts w:ascii="Arial" w:hAnsi="Arial" w:cs="Arial"/>
                <w:b/>
                <w:szCs w:val="20"/>
              </w:rPr>
            </w:pPr>
            <w:r w:rsidRPr="001D11F9">
              <w:rPr>
                <w:rFonts w:ascii="Arial" w:hAnsi="Arial" w:cs="Arial"/>
                <w:b/>
                <w:szCs w:val="20"/>
              </w:rPr>
              <w:t>Celkem</w:t>
            </w:r>
          </w:p>
        </w:tc>
        <w:tc>
          <w:tcPr>
            <w:tcW w:w="917" w:type="dxa"/>
          </w:tcPr>
          <w:p w14:paraId="5662C1F9" w14:textId="79BD6922" w:rsidR="003977BF" w:rsidRPr="001D11F9" w:rsidRDefault="003977BF" w:rsidP="003977BF">
            <w:pPr>
              <w:pStyle w:val="Zkladntext"/>
              <w:jc w:val="center"/>
              <w:rPr>
                <w:rFonts w:ascii="Arial" w:hAnsi="Arial" w:cs="Arial"/>
                <w:b/>
                <w:szCs w:val="20"/>
              </w:rPr>
            </w:pPr>
            <w:r w:rsidRPr="003977BF">
              <w:rPr>
                <w:rFonts w:ascii="Arial" w:hAnsi="Arial" w:cs="Arial"/>
                <w:b/>
                <w:bCs/>
                <w:szCs w:val="20"/>
              </w:rPr>
              <w:t xml:space="preserve">70 </w:t>
            </w:r>
          </w:p>
        </w:tc>
        <w:tc>
          <w:tcPr>
            <w:tcW w:w="861" w:type="dxa"/>
            <w:shd w:val="clear" w:color="auto" w:fill="D9D9D9"/>
          </w:tcPr>
          <w:p w14:paraId="25B85695" w14:textId="68598170" w:rsidR="003977BF" w:rsidRPr="001D11F9" w:rsidRDefault="003977BF" w:rsidP="003977BF">
            <w:pPr>
              <w:pStyle w:val="Zkladntext"/>
              <w:jc w:val="center"/>
              <w:rPr>
                <w:rFonts w:ascii="Arial" w:hAnsi="Arial" w:cs="Arial"/>
                <w:b/>
                <w:szCs w:val="20"/>
              </w:rPr>
            </w:pPr>
            <w:r w:rsidRPr="003977BF">
              <w:rPr>
                <w:rFonts w:ascii="Arial" w:hAnsi="Arial" w:cs="Arial"/>
                <w:b/>
                <w:bCs/>
                <w:szCs w:val="20"/>
              </w:rPr>
              <w:t xml:space="preserve">75 </w:t>
            </w:r>
          </w:p>
        </w:tc>
        <w:tc>
          <w:tcPr>
            <w:tcW w:w="917" w:type="dxa"/>
          </w:tcPr>
          <w:p w14:paraId="2BDE65E6" w14:textId="35FC53B8" w:rsidR="003977BF" w:rsidRPr="001D11F9" w:rsidRDefault="003977BF" w:rsidP="003977BF">
            <w:pPr>
              <w:pStyle w:val="Zkladntext"/>
              <w:jc w:val="center"/>
              <w:rPr>
                <w:rFonts w:ascii="Arial" w:hAnsi="Arial" w:cs="Arial"/>
                <w:b/>
                <w:szCs w:val="20"/>
              </w:rPr>
            </w:pPr>
            <w:r w:rsidRPr="003977BF">
              <w:rPr>
                <w:rFonts w:ascii="Arial" w:hAnsi="Arial" w:cs="Arial"/>
                <w:b/>
                <w:bCs/>
                <w:szCs w:val="20"/>
              </w:rPr>
              <w:t xml:space="preserve">75 </w:t>
            </w:r>
          </w:p>
        </w:tc>
        <w:tc>
          <w:tcPr>
            <w:tcW w:w="861" w:type="dxa"/>
            <w:shd w:val="clear" w:color="auto" w:fill="D9D9D9"/>
          </w:tcPr>
          <w:p w14:paraId="0DF8053F" w14:textId="2F9D5AD2" w:rsidR="003977BF" w:rsidRPr="001D11F9" w:rsidRDefault="003977BF" w:rsidP="003977BF">
            <w:pPr>
              <w:pStyle w:val="Zkladntext"/>
              <w:jc w:val="center"/>
              <w:rPr>
                <w:rFonts w:ascii="Arial" w:hAnsi="Arial" w:cs="Arial"/>
                <w:b/>
                <w:szCs w:val="20"/>
              </w:rPr>
            </w:pPr>
            <w:r w:rsidRPr="003977BF">
              <w:rPr>
                <w:rFonts w:ascii="Arial" w:hAnsi="Arial" w:cs="Arial"/>
                <w:b/>
                <w:bCs/>
                <w:szCs w:val="20"/>
              </w:rPr>
              <w:t xml:space="preserve">80 </w:t>
            </w:r>
          </w:p>
        </w:tc>
        <w:tc>
          <w:tcPr>
            <w:tcW w:w="917" w:type="dxa"/>
          </w:tcPr>
          <w:p w14:paraId="7EEDE972" w14:textId="3DF6323E" w:rsidR="003977BF" w:rsidRPr="001D11F9" w:rsidRDefault="003977BF" w:rsidP="003977BF">
            <w:pPr>
              <w:pStyle w:val="Zkladntext"/>
              <w:jc w:val="center"/>
              <w:rPr>
                <w:rFonts w:ascii="Arial" w:hAnsi="Arial" w:cs="Arial"/>
                <w:b/>
                <w:szCs w:val="20"/>
              </w:rPr>
            </w:pPr>
            <w:r w:rsidRPr="003977BF">
              <w:rPr>
                <w:rFonts w:ascii="Arial" w:hAnsi="Arial" w:cs="Arial"/>
                <w:b/>
                <w:bCs/>
                <w:szCs w:val="20"/>
              </w:rPr>
              <w:t xml:space="preserve">75 </w:t>
            </w:r>
          </w:p>
        </w:tc>
        <w:tc>
          <w:tcPr>
            <w:tcW w:w="861" w:type="dxa"/>
            <w:shd w:val="clear" w:color="auto" w:fill="D9D9D9"/>
          </w:tcPr>
          <w:p w14:paraId="0821B706" w14:textId="27173194" w:rsidR="003977BF" w:rsidRPr="001D11F9" w:rsidRDefault="003977BF" w:rsidP="003977BF">
            <w:pPr>
              <w:pStyle w:val="Zkladntext"/>
              <w:jc w:val="center"/>
              <w:rPr>
                <w:rFonts w:ascii="Arial" w:hAnsi="Arial" w:cs="Arial"/>
                <w:b/>
                <w:szCs w:val="20"/>
              </w:rPr>
            </w:pPr>
            <w:r w:rsidRPr="0031747A">
              <w:rPr>
                <w:rFonts w:ascii="Arial" w:hAnsi="Arial" w:cs="Arial"/>
                <w:b/>
                <w:bCs/>
                <w:szCs w:val="20"/>
                <w:shd w:val="clear" w:color="auto" w:fill="D9D9D9"/>
              </w:rPr>
              <w:t>80</w:t>
            </w:r>
            <w:r w:rsidRPr="003977BF">
              <w:rPr>
                <w:rFonts w:ascii="Arial" w:hAnsi="Arial" w:cs="Arial"/>
                <w:b/>
                <w:bCs/>
                <w:szCs w:val="20"/>
              </w:rPr>
              <w:t xml:space="preserve"> </w:t>
            </w:r>
          </w:p>
        </w:tc>
        <w:tc>
          <w:tcPr>
            <w:tcW w:w="917" w:type="dxa"/>
          </w:tcPr>
          <w:p w14:paraId="1077175B" w14:textId="7F0F08FA" w:rsidR="003977BF" w:rsidRPr="001D11F9" w:rsidRDefault="003977BF" w:rsidP="003977BF">
            <w:pPr>
              <w:pStyle w:val="Zkladntext"/>
              <w:jc w:val="center"/>
              <w:rPr>
                <w:rFonts w:ascii="Arial" w:hAnsi="Arial" w:cs="Arial"/>
                <w:b/>
                <w:szCs w:val="20"/>
              </w:rPr>
            </w:pPr>
            <w:r w:rsidRPr="003977BF">
              <w:rPr>
                <w:rFonts w:ascii="Arial" w:hAnsi="Arial" w:cs="Arial"/>
                <w:b/>
                <w:bCs/>
                <w:szCs w:val="20"/>
              </w:rPr>
              <w:t xml:space="preserve">75 </w:t>
            </w:r>
          </w:p>
        </w:tc>
        <w:tc>
          <w:tcPr>
            <w:tcW w:w="861" w:type="dxa"/>
            <w:shd w:val="clear" w:color="auto" w:fill="D9D9D9"/>
          </w:tcPr>
          <w:p w14:paraId="43C7BE0C" w14:textId="7ED85A99" w:rsidR="003977BF" w:rsidRPr="001D11F9" w:rsidRDefault="003977BF" w:rsidP="003977BF">
            <w:pPr>
              <w:pStyle w:val="Zkladntext"/>
              <w:jc w:val="center"/>
              <w:rPr>
                <w:rFonts w:ascii="Arial" w:hAnsi="Arial" w:cs="Arial"/>
                <w:b/>
                <w:szCs w:val="20"/>
              </w:rPr>
            </w:pPr>
            <w:r w:rsidRPr="003977BF">
              <w:rPr>
                <w:rFonts w:ascii="Arial" w:hAnsi="Arial" w:cs="Arial"/>
                <w:b/>
                <w:bCs/>
                <w:szCs w:val="20"/>
              </w:rPr>
              <w:t>80</w:t>
            </w:r>
          </w:p>
        </w:tc>
      </w:tr>
    </w:tbl>
    <w:p w14:paraId="41899A48" w14:textId="23643D0A" w:rsidR="00624AC4" w:rsidRPr="000864D7" w:rsidRDefault="00624AC4" w:rsidP="00624AC4">
      <w:pPr>
        <w:spacing w:before="120" w:after="360" w:line="276" w:lineRule="auto"/>
        <w:jc w:val="center"/>
        <w:rPr>
          <w:rFonts w:ascii="Arial" w:hAnsi="Arial" w:cs="Arial"/>
          <w:b/>
          <w:iCs/>
          <w:sz w:val="20"/>
          <w:szCs w:val="20"/>
        </w:rPr>
      </w:pPr>
      <w:bookmarkStart w:id="42" w:name="_Ref135125949"/>
      <w:bookmarkStart w:id="43" w:name="_Toc135126105"/>
      <w:bookmarkStart w:id="44" w:name="_Hlk135050562"/>
      <w:r w:rsidRPr="000864D7">
        <w:rPr>
          <w:rFonts w:ascii="Arial" w:hAnsi="Arial" w:cs="Arial"/>
          <w:b/>
          <w:iCs/>
          <w:sz w:val="20"/>
          <w:szCs w:val="20"/>
        </w:rPr>
        <w:t xml:space="preserve">Tabulka </w:t>
      </w:r>
      <w:r w:rsidRPr="000864D7">
        <w:rPr>
          <w:rFonts w:ascii="Arial" w:hAnsi="Arial" w:cs="Arial"/>
          <w:b/>
          <w:iCs/>
          <w:sz w:val="20"/>
          <w:szCs w:val="20"/>
        </w:rPr>
        <w:fldChar w:fldCharType="begin"/>
      </w:r>
      <w:r w:rsidRPr="000864D7">
        <w:rPr>
          <w:rFonts w:ascii="Arial" w:hAnsi="Arial" w:cs="Arial"/>
          <w:b/>
          <w:iCs/>
          <w:sz w:val="20"/>
          <w:szCs w:val="20"/>
        </w:rPr>
        <w:instrText xml:space="preserve"> SEQ Tabulka \* ARABIC </w:instrText>
      </w:r>
      <w:r w:rsidRPr="000864D7">
        <w:rPr>
          <w:rFonts w:ascii="Arial" w:hAnsi="Arial" w:cs="Arial"/>
          <w:b/>
          <w:iCs/>
          <w:sz w:val="20"/>
          <w:szCs w:val="20"/>
        </w:rPr>
        <w:fldChar w:fldCharType="separate"/>
      </w:r>
      <w:r w:rsidR="007D55C9">
        <w:rPr>
          <w:rFonts w:ascii="Arial" w:hAnsi="Arial" w:cs="Arial"/>
          <w:b/>
          <w:iCs/>
          <w:noProof/>
          <w:sz w:val="20"/>
          <w:szCs w:val="20"/>
        </w:rPr>
        <w:t>12</w:t>
      </w:r>
      <w:r w:rsidRPr="000864D7">
        <w:rPr>
          <w:rFonts w:ascii="Arial" w:hAnsi="Arial" w:cs="Arial"/>
          <w:b/>
          <w:iCs/>
          <w:noProof/>
          <w:sz w:val="20"/>
          <w:szCs w:val="20"/>
        </w:rPr>
        <w:fldChar w:fldCharType="end"/>
      </w:r>
      <w:r w:rsidRPr="000864D7">
        <w:rPr>
          <w:rFonts w:ascii="Arial" w:hAnsi="Arial" w:cs="Arial"/>
          <w:b/>
          <w:iCs/>
          <w:sz w:val="20"/>
          <w:szCs w:val="20"/>
        </w:rPr>
        <w:t xml:space="preserve"> – </w:t>
      </w:r>
      <w:r w:rsidRPr="000864D7">
        <w:rPr>
          <w:rFonts w:ascii="Arial" w:hAnsi="Arial" w:cs="Arial"/>
          <w:b/>
          <w:bCs/>
          <w:color w:val="000000"/>
          <w:sz w:val="20"/>
          <w:szCs w:val="20"/>
        </w:rPr>
        <w:t>Cíle pro recyklaci a využití obalových odpadů do 31. 12. 2035</w:t>
      </w:r>
      <w:bookmarkEnd w:id="42"/>
      <w:bookmarkEnd w:id="43"/>
      <w:r w:rsidRPr="000864D7">
        <w:rPr>
          <w:rFonts w:ascii="Arial" w:hAnsi="Arial" w:cs="Arial"/>
          <w:b/>
          <w:iCs/>
          <w:sz w:val="20"/>
          <w:szCs w:val="20"/>
        </w:rPr>
        <w:t xml:space="preserve"> </w:t>
      </w:r>
    </w:p>
    <w:bookmarkEnd w:id="44"/>
    <w:p w14:paraId="4A9CFE38" w14:textId="01DFFF80" w:rsidR="0075373B" w:rsidRPr="00AC00AA" w:rsidRDefault="0075373B" w:rsidP="00992C33">
      <w:pPr>
        <w:spacing w:before="240" w:after="120"/>
        <w:ind w:firstLine="360"/>
        <w:jc w:val="both"/>
        <w:rPr>
          <w:rFonts w:ascii="Arial" w:hAnsi="Arial" w:cs="Arial"/>
          <w:b/>
          <w:bCs/>
        </w:rPr>
      </w:pPr>
      <w:r w:rsidRPr="00AC00AA">
        <w:rPr>
          <w:rFonts w:ascii="Arial" w:hAnsi="Arial" w:cs="Arial"/>
          <w:b/>
          <w:bCs/>
        </w:rPr>
        <w:t>Opatření:</w:t>
      </w:r>
    </w:p>
    <w:p w14:paraId="602D9C7D" w14:textId="15B1E66B" w:rsidR="0075373B" w:rsidRPr="000864D7" w:rsidRDefault="0075373B" w:rsidP="00CE5C25">
      <w:pPr>
        <w:pStyle w:val="Odstavecseseznamem"/>
        <w:numPr>
          <w:ilvl w:val="0"/>
          <w:numId w:val="35"/>
        </w:numPr>
        <w:spacing w:before="240"/>
        <w:rPr>
          <w:rFonts w:ascii="Arial" w:hAnsi="Arial" w:cs="Arial"/>
          <w:sz w:val="22"/>
        </w:rPr>
      </w:pPr>
      <w:r w:rsidRPr="000864D7">
        <w:rPr>
          <w:rFonts w:ascii="Arial" w:hAnsi="Arial" w:cs="Arial"/>
          <w:sz w:val="22"/>
        </w:rPr>
        <w:t>Zachovat a rozvíjet stávající integrovaný systém odděleného soustřeďování (tříděný sběr)</w:t>
      </w:r>
      <w:r w:rsidR="00490CBC" w:rsidRPr="000864D7">
        <w:rPr>
          <w:rFonts w:ascii="Arial" w:hAnsi="Arial" w:cs="Arial"/>
          <w:sz w:val="22"/>
        </w:rPr>
        <w:t xml:space="preserve"> </w:t>
      </w:r>
      <w:r w:rsidRPr="000864D7">
        <w:rPr>
          <w:rFonts w:ascii="Arial" w:hAnsi="Arial" w:cs="Arial"/>
          <w:sz w:val="22"/>
        </w:rPr>
        <w:t>komunálních odpadů, včetně jejich obalové složky a podporovat další rozvoj tohoto</w:t>
      </w:r>
      <w:r w:rsidR="00490CBC" w:rsidRPr="000864D7">
        <w:rPr>
          <w:rFonts w:ascii="Arial" w:hAnsi="Arial" w:cs="Arial"/>
          <w:sz w:val="22"/>
        </w:rPr>
        <w:t xml:space="preserve"> </w:t>
      </w:r>
      <w:r w:rsidRPr="000864D7">
        <w:rPr>
          <w:rFonts w:ascii="Arial" w:hAnsi="Arial" w:cs="Arial"/>
          <w:sz w:val="22"/>
        </w:rPr>
        <w:t>systému.</w:t>
      </w:r>
    </w:p>
    <w:p w14:paraId="50D950AF" w14:textId="2A20189B" w:rsidR="0075373B" w:rsidRPr="000864D7" w:rsidRDefault="0075373B" w:rsidP="00CE5C25">
      <w:pPr>
        <w:pStyle w:val="Odstavecseseznamem"/>
        <w:numPr>
          <w:ilvl w:val="0"/>
          <w:numId w:val="35"/>
        </w:numPr>
        <w:spacing w:before="240"/>
        <w:rPr>
          <w:rFonts w:ascii="Arial" w:hAnsi="Arial" w:cs="Arial"/>
          <w:sz w:val="22"/>
        </w:rPr>
      </w:pPr>
      <w:r w:rsidRPr="000864D7">
        <w:rPr>
          <w:rFonts w:ascii="Arial" w:hAnsi="Arial" w:cs="Arial"/>
          <w:sz w:val="22"/>
        </w:rPr>
        <w:t>Podporovat nakládání s obalovými odpady dle hierarchie odpadového hospodářství.</w:t>
      </w:r>
    </w:p>
    <w:p w14:paraId="3BF92B48" w14:textId="174F88E2" w:rsidR="0075373B" w:rsidRPr="000864D7" w:rsidRDefault="0075373B" w:rsidP="00CE5C25">
      <w:pPr>
        <w:pStyle w:val="Odstavecseseznamem"/>
        <w:numPr>
          <w:ilvl w:val="0"/>
          <w:numId w:val="35"/>
        </w:numPr>
        <w:spacing w:before="240"/>
        <w:rPr>
          <w:rFonts w:ascii="Arial" w:hAnsi="Arial" w:cs="Arial"/>
          <w:sz w:val="22"/>
        </w:rPr>
      </w:pPr>
      <w:r w:rsidRPr="000864D7">
        <w:rPr>
          <w:rFonts w:ascii="Arial" w:hAnsi="Arial" w:cs="Arial"/>
          <w:sz w:val="22"/>
        </w:rPr>
        <w:t>Podporovat zavádění opakované použitelných obalů.</w:t>
      </w:r>
    </w:p>
    <w:p w14:paraId="4D826DD1" w14:textId="0736BA35" w:rsidR="0075373B" w:rsidRDefault="0075373B" w:rsidP="00CE5C25">
      <w:pPr>
        <w:pStyle w:val="Odstavecseseznamem"/>
        <w:numPr>
          <w:ilvl w:val="0"/>
          <w:numId w:val="35"/>
        </w:numPr>
        <w:spacing w:before="240"/>
        <w:rPr>
          <w:rFonts w:ascii="Arial" w:hAnsi="Arial" w:cs="Arial"/>
          <w:sz w:val="22"/>
        </w:rPr>
      </w:pPr>
      <w:r w:rsidRPr="000864D7">
        <w:rPr>
          <w:rFonts w:ascii="Arial" w:hAnsi="Arial" w:cs="Arial"/>
          <w:sz w:val="22"/>
        </w:rPr>
        <w:t>Důsledně kontrolovat zajištění odděleného soustřeďování (tříděného sběru) v obcích pro</w:t>
      </w:r>
      <w:r w:rsidR="00490CBC" w:rsidRPr="000864D7">
        <w:rPr>
          <w:rFonts w:ascii="Arial" w:hAnsi="Arial" w:cs="Arial"/>
          <w:sz w:val="22"/>
        </w:rPr>
        <w:t xml:space="preserve"> </w:t>
      </w:r>
      <w:r w:rsidRPr="000864D7">
        <w:rPr>
          <w:rFonts w:ascii="Arial" w:hAnsi="Arial" w:cs="Arial"/>
          <w:sz w:val="22"/>
        </w:rPr>
        <w:t>využitelné složky komunálních odpadů, minimálně komodit: papír, plasty, sklo a kovy.</w:t>
      </w:r>
    </w:p>
    <w:p w14:paraId="087EA9DC" w14:textId="77777777" w:rsidR="0075373B" w:rsidRPr="00992C33" w:rsidRDefault="0075373B" w:rsidP="00992C33">
      <w:pPr>
        <w:pStyle w:val="Nadpis4"/>
        <w:spacing w:before="360" w:after="120"/>
        <w:rPr>
          <w:rFonts w:ascii="Arial" w:hAnsi="Arial" w:cs="Arial"/>
          <w:b/>
          <w:color w:val="auto"/>
        </w:rPr>
      </w:pPr>
      <w:r w:rsidRPr="00992C33">
        <w:rPr>
          <w:rFonts w:ascii="Arial" w:hAnsi="Arial" w:cs="Arial"/>
          <w:b/>
          <w:color w:val="auto"/>
        </w:rPr>
        <w:t>Odpadní elektrozařízení</w:t>
      </w:r>
    </w:p>
    <w:p w14:paraId="7E470A40" w14:textId="77777777" w:rsidR="0075373B" w:rsidRPr="00AC00AA" w:rsidRDefault="0075373B" w:rsidP="00992C33">
      <w:pPr>
        <w:spacing w:before="240" w:after="120"/>
        <w:ind w:firstLine="360"/>
        <w:jc w:val="both"/>
        <w:rPr>
          <w:rFonts w:ascii="Arial" w:hAnsi="Arial" w:cs="Arial"/>
          <w:b/>
          <w:bCs/>
          <w:color w:val="000000"/>
        </w:rPr>
      </w:pPr>
      <w:r w:rsidRPr="00AC00AA">
        <w:rPr>
          <w:rFonts w:ascii="Arial" w:hAnsi="Arial" w:cs="Arial"/>
          <w:b/>
          <w:bCs/>
          <w:color w:val="000000"/>
        </w:rPr>
        <w:t>Cíle:</w:t>
      </w:r>
    </w:p>
    <w:p w14:paraId="7DE076DA" w14:textId="3DE0BA56" w:rsidR="00AC00AA" w:rsidRDefault="0075373B" w:rsidP="00CE5C25">
      <w:pPr>
        <w:pStyle w:val="Odstavecseseznamem"/>
        <w:numPr>
          <w:ilvl w:val="0"/>
          <w:numId w:val="36"/>
        </w:numPr>
        <w:spacing w:before="240"/>
        <w:rPr>
          <w:rFonts w:ascii="Arial" w:hAnsi="Arial" w:cs="Arial"/>
          <w:sz w:val="22"/>
        </w:rPr>
      </w:pPr>
      <w:r w:rsidRPr="000864D7">
        <w:rPr>
          <w:rFonts w:ascii="Arial" w:hAnsi="Arial" w:cs="Arial"/>
          <w:b/>
          <w:sz w:val="22"/>
        </w:rPr>
        <w:t>Dosahovat vysoké úrovně zpětného odběru odpadních elektrozařízení.</w:t>
      </w:r>
      <w:r w:rsidR="00490CBC" w:rsidRPr="000864D7">
        <w:rPr>
          <w:rFonts w:ascii="Arial" w:hAnsi="Arial" w:cs="Arial"/>
          <w:sz w:val="22"/>
        </w:rPr>
        <w:t xml:space="preserve"> </w:t>
      </w:r>
    </w:p>
    <w:p w14:paraId="10008CF8" w14:textId="2CC0C4CA" w:rsidR="0075373B" w:rsidRDefault="0075373B" w:rsidP="00992C33">
      <w:pPr>
        <w:spacing w:before="240" w:after="120"/>
        <w:ind w:firstLine="426"/>
        <w:rPr>
          <w:rFonts w:ascii="Arial" w:hAnsi="Arial" w:cs="Arial"/>
        </w:rPr>
      </w:pPr>
      <w:r w:rsidRPr="00AC00AA">
        <w:rPr>
          <w:rFonts w:ascii="Arial" w:hAnsi="Arial" w:cs="Arial"/>
        </w:rPr>
        <w:t>Dosahovat úrovně zpětného odběru odpadních elektrozařízení v míře 65 % uvedené</w:t>
      </w:r>
      <w:r w:rsidR="00490CBC" w:rsidRPr="00AC00AA">
        <w:rPr>
          <w:rFonts w:ascii="Arial" w:hAnsi="Arial" w:cs="Arial"/>
        </w:rPr>
        <w:t xml:space="preserve"> </w:t>
      </w:r>
      <w:r w:rsidRPr="00AC00AA">
        <w:rPr>
          <w:rFonts w:ascii="Arial" w:hAnsi="Arial" w:cs="Arial"/>
        </w:rPr>
        <w:t>v tabulce 1</w:t>
      </w:r>
      <w:r w:rsidR="00720026">
        <w:rPr>
          <w:rFonts w:ascii="Arial" w:hAnsi="Arial" w:cs="Arial"/>
        </w:rPr>
        <w:t>3</w:t>
      </w:r>
      <w:r w:rsidRPr="00AC00AA">
        <w:rPr>
          <w:rFonts w:ascii="Arial" w:hAnsi="Arial" w:cs="Arial"/>
        </w:rPr>
        <w:t xml:space="preserve"> (od roku 2021 a dále).</w:t>
      </w:r>
    </w:p>
    <w:tbl>
      <w:tblPr>
        <w:tblStyle w:val="Mkatabulky"/>
        <w:tblW w:w="0" w:type="auto"/>
        <w:jc w:val="center"/>
        <w:tblLook w:val="04A0" w:firstRow="1" w:lastRow="0" w:firstColumn="1" w:lastColumn="0" w:noHBand="0" w:noVBand="1"/>
      </w:tblPr>
      <w:tblGrid>
        <w:gridCol w:w="1919"/>
        <w:gridCol w:w="3333"/>
        <w:gridCol w:w="1284"/>
      </w:tblGrid>
      <w:tr w:rsidR="000864D7" w:rsidRPr="0089247A" w14:paraId="2544790D" w14:textId="77777777" w:rsidTr="009135F9">
        <w:trPr>
          <w:trHeight w:val="255"/>
          <w:jc w:val="center"/>
        </w:trPr>
        <w:tc>
          <w:tcPr>
            <w:tcW w:w="0" w:type="auto"/>
            <w:gridSpan w:val="3"/>
            <w:shd w:val="clear" w:color="auto" w:fill="00A499"/>
            <w:vAlign w:val="center"/>
          </w:tcPr>
          <w:p w14:paraId="013339FE" w14:textId="1EACEFE3" w:rsidR="000864D7" w:rsidRPr="009135F9" w:rsidRDefault="000864D7" w:rsidP="009135F9">
            <w:pPr>
              <w:autoSpaceDE w:val="0"/>
              <w:autoSpaceDN w:val="0"/>
              <w:adjustRightInd w:val="0"/>
              <w:jc w:val="center"/>
              <w:rPr>
                <w:rFonts w:ascii="Arial" w:hAnsi="Arial" w:cs="Arial"/>
                <w:b/>
                <w:bCs/>
                <w:sz w:val="20"/>
                <w:szCs w:val="20"/>
              </w:rPr>
            </w:pPr>
            <w:r w:rsidRPr="009135F9">
              <w:rPr>
                <w:rFonts w:ascii="Arial" w:hAnsi="Arial" w:cs="Arial"/>
                <w:b/>
                <w:bCs/>
                <w:color w:val="FFFFFF" w:themeColor="background1"/>
                <w:sz w:val="20"/>
                <w:szCs w:val="20"/>
              </w:rPr>
              <w:t>Cíle pro zpětný odběr odpadních elektrozařízení (%)</w:t>
            </w:r>
          </w:p>
        </w:tc>
      </w:tr>
      <w:tr w:rsidR="00AC00AA" w:rsidRPr="0089247A" w14:paraId="4B8D6F13" w14:textId="77777777" w:rsidTr="00AC00AA">
        <w:trPr>
          <w:trHeight w:val="255"/>
          <w:jc w:val="center"/>
        </w:trPr>
        <w:tc>
          <w:tcPr>
            <w:tcW w:w="0" w:type="auto"/>
            <w:gridSpan w:val="2"/>
            <w:vMerge w:val="restart"/>
            <w:shd w:val="clear" w:color="auto" w:fill="CAB134"/>
            <w:vAlign w:val="center"/>
          </w:tcPr>
          <w:p w14:paraId="2F8B72DD" w14:textId="77777777" w:rsidR="00AC00AA" w:rsidRPr="009135F9" w:rsidRDefault="00AC00AA" w:rsidP="00B93663">
            <w:pPr>
              <w:autoSpaceDE w:val="0"/>
              <w:autoSpaceDN w:val="0"/>
              <w:adjustRightInd w:val="0"/>
              <w:rPr>
                <w:rFonts w:ascii="Arial" w:hAnsi="Arial" w:cs="Arial"/>
                <w:b/>
                <w:bCs/>
                <w:sz w:val="20"/>
                <w:szCs w:val="20"/>
              </w:rPr>
            </w:pPr>
            <w:r w:rsidRPr="009135F9">
              <w:rPr>
                <w:rFonts w:ascii="Arial" w:hAnsi="Arial" w:cs="Arial"/>
                <w:b/>
                <w:bCs/>
                <w:sz w:val="20"/>
                <w:szCs w:val="20"/>
              </w:rPr>
              <w:t>Cíle</w:t>
            </w:r>
          </w:p>
        </w:tc>
        <w:tc>
          <w:tcPr>
            <w:tcW w:w="0" w:type="auto"/>
            <w:shd w:val="clear" w:color="auto" w:fill="CAB134"/>
            <w:vAlign w:val="center"/>
          </w:tcPr>
          <w:p w14:paraId="24041459" w14:textId="4D3BE2D0" w:rsidR="00AC00AA" w:rsidRPr="009135F9" w:rsidRDefault="00AC00AA" w:rsidP="009135F9">
            <w:pPr>
              <w:autoSpaceDE w:val="0"/>
              <w:autoSpaceDN w:val="0"/>
              <w:adjustRightInd w:val="0"/>
              <w:jc w:val="center"/>
              <w:rPr>
                <w:rFonts w:ascii="Arial" w:hAnsi="Arial" w:cs="Arial"/>
                <w:b/>
                <w:bCs/>
                <w:sz w:val="20"/>
                <w:szCs w:val="20"/>
              </w:rPr>
            </w:pPr>
            <w:r>
              <w:rPr>
                <w:rFonts w:ascii="Arial" w:hAnsi="Arial" w:cs="Arial"/>
                <w:b/>
                <w:bCs/>
                <w:sz w:val="20"/>
                <w:szCs w:val="20"/>
              </w:rPr>
              <w:t>Rok</w:t>
            </w:r>
          </w:p>
        </w:tc>
      </w:tr>
      <w:tr w:rsidR="00AC00AA" w:rsidRPr="0089247A" w14:paraId="3154A587" w14:textId="77777777" w:rsidTr="009135F9">
        <w:trPr>
          <w:trHeight w:val="255"/>
          <w:jc w:val="center"/>
        </w:trPr>
        <w:tc>
          <w:tcPr>
            <w:tcW w:w="0" w:type="auto"/>
            <w:gridSpan w:val="2"/>
            <w:vMerge/>
            <w:shd w:val="clear" w:color="auto" w:fill="CAB134"/>
            <w:vAlign w:val="center"/>
          </w:tcPr>
          <w:p w14:paraId="54C91EDB" w14:textId="0A0ED00F" w:rsidR="00AC00AA" w:rsidRPr="009135F9" w:rsidRDefault="00AC00AA" w:rsidP="00C63398">
            <w:pPr>
              <w:autoSpaceDE w:val="0"/>
              <w:autoSpaceDN w:val="0"/>
              <w:adjustRightInd w:val="0"/>
              <w:rPr>
                <w:rFonts w:ascii="Arial" w:hAnsi="Arial" w:cs="Arial"/>
                <w:b/>
                <w:bCs/>
                <w:sz w:val="20"/>
                <w:szCs w:val="20"/>
              </w:rPr>
            </w:pPr>
          </w:p>
        </w:tc>
        <w:tc>
          <w:tcPr>
            <w:tcW w:w="0" w:type="auto"/>
            <w:shd w:val="clear" w:color="auto" w:fill="CAB134"/>
            <w:vAlign w:val="center"/>
          </w:tcPr>
          <w:p w14:paraId="42B192AC" w14:textId="5592B9B6" w:rsidR="00AC00AA" w:rsidRPr="009135F9" w:rsidRDefault="00AC00AA" w:rsidP="009135F9">
            <w:pPr>
              <w:autoSpaceDE w:val="0"/>
              <w:autoSpaceDN w:val="0"/>
              <w:adjustRightInd w:val="0"/>
              <w:jc w:val="center"/>
              <w:rPr>
                <w:rFonts w:ascii="Arial" w:hAnsi="Arial" w:cs="Arial"/>
                <w:b/>
                <w:bCs/>
                <w:sz w:val="20"/>
                <w:szCs w:val="20"/>
              </w:rPr>
            </w:pPr>
            <w:r w:rsidRPr="009135F9">
              <w:rPr>
                <w:rFonts w:ascii="Arial" w:hAnsi="Arial" w:cs="Arial"/>
                <w:b/>
                <w:bCs/>
                <w:sz w:val="20"/>
                <w:szCs w:val="20"/>
              </w:rPr>
              <w:t>2021 a dále</w:t>
            </w:r>
          </w:p>
        </w:tc>
      </w:tr>
      <w:tr w:rsidR="000864D7" w:rsidRPr="0089247A" w14:paraId="0AA4E9D9" w14:textId="77777777" w:rsidTr="009135F9">
        <w:trPr>
          <w:trHeight w:val="255"/>
          <w:jc w:val="center"/>
        </w:trPr>
        <w:tc>
          <w:tcPr>
            <w:tcW w:w="0" w:type="auto"/>
            <w:gridSpan w:val="2"/>
            <w:vAlign w:val="center"/>
          </w:tcPr>
          <w:p w14:paraId="3460160A" w14:textId="561286D7" w:rsidR="000864D7" w:rsidRPr="009135F9" w:rsidRDefault="000864D7" w:rsidP="009135F9">
            <w:pPr>
              <w:autoSpaceDE w:val="0"/>
              <w:autoSpaceDN w:val="0"/>
              <w:adjustRightInd w:val="0"/>
              <w:jc w:val="center"/>
              <w:rPr>
                <w:rFonts w:ascii="Arial" w:hAnsi="Arial" w:cs="Arial"/>
                <w:b/>
                <w:bCs/>
                <w:sz w:val="20"/>
                <w:szCs w:val="20"/>
              </w:rPr>
            </w:pPr>
            <w:r w:rsidRPr="009135F9">
              <w:rPr>
                <w:rFonts w:ascii="Arial" w:hAnsi="Arial" w:cs="Arial"/>
                <w:sz w:val="20"/>
                <w:szCs w:val="20"/>
              </w:rPr>
              <w:t xml:space="preserve">Odpadní elektrozařízení celkem (celkem za skupiny </w:t>
            </w:r>
            <w:r w:rsidR="0089247A" w:rsidRPr="009135F9">
              <w:rPr>
                <w:rFonts w:ascii="Arial" w:hAnsi="Arial" w:cs="Arial"/>
                <w:sz w:val="20"/>
                <w:szCs w:val="20"/>
              </w:rPr>
              <w:t>1–6</w:t>
            </w:r>
            <w:r w:rsidRPr="009135F9">
              <w:rPr>
                <w:rFonts w:ascii="Arial" w:hAnsi="Arial" w:cs="Arial"/>
                <w:sz w:val="20"/>
                <w:szCs w:val="20"/>
              </w:rPr>
              <w:t>)</w:t>
            </w:r>
          </w:p>
        </w:tc>
        <w:tc>
          <w:tcPr>
            <w:tcW w:w="0" w:type="auto"/>
            <w:vAlign w:val="center"/>
          </w:tcPr>
          <w:p w14:paraId="653A5A3E" w14:textId="138A8DA6" w:rsidR="000864D7" w:rsidRPr="009135F9" w:rsidRDefault="000864D7" w:rsidP="009135F9">
            <w:pPr>
              <w:autoSpaceDE w:val="0"/>
              <w:autoSpaceDN w:val="0"/>
              <w:adjustRightInd w:val="0"/>
              <w:jc w:val="center"/>
              <w:rPr>
                <w:rFonts w:ascii="Arial" w:hAnsi="Arial" w:cs="Arial"/>
                <w:bCs/>
                <w:sz w:val="20"/>
                <w:szCs w:val="20"/>
              </w:rPr>
            </w:pPr>
            <w:r w:rsidRPr="009135F9">
              <w:rPr>
                <w:rFonts w:ascii="Arial" w:hAnsi="Arial" w:cs="Arial"/>
                <w:bCs/>
                <w:sz w:val="20"/>
                <w:szCs w:val="20"/>
              </w:rPr>
              <w:t>65 %</w:t>
            </w:r>
          </w:p>
        </w:tc>
      </w:tr>
      <w:tr w:rsidR="007A1CC3" w:rsidRPr="0089247A" w14:paraId="10A45770" w14:textId="77777777" w:rsidTr="009135F9">
        <w:trPr>
          <w:trHeight w:val="255"/>
          <w:jc w:val="center"/>
        </w:trPr>
        <w:tc>
          <w:tcPr>
            <w:tcW w:w="0" w:type="auto"/>
            <w:vMerge w:val="restart"/>
            <w:vAlign w:val="center"/>
          </w:tcPr>
          <w:p w14:paraId="73ABDDD4" w14:textId="3500FE9D" w:rsidR="007A1CC3" w:rsidRPr="009135F9" w:rsidRDefault="007A1CC3" w:rsidP="009135F9">
            <w:pPr>
              <w:autoSpaceDE w:val="0"/>
              <w:autoSpaceDN w:val="0"/>
              <w:adjustRightInd w:val="0"/>
              <w:jc w:val="center"/>
              <w:rPr>
                <w:rFonts w:ascii="Arial" w:hAnsi="Arial" w:cs="Arial"/>
                <w:b/>
                <w:bCs/>
                <w:sz w:val="20"/>
                <w:szCs w:val="20"/>
              </w:rPr>
            </w:pPr>
            <w:r w:rsidRPr="009135F9">
              <w:rPr>
                <w:rFonts w:ascii="Arial" w:hAnsi="Arial" w:cs="Arial"/>
                <w:sz w:val="20"/>
                <w:szCs w:val="20"/>
              </w:rPr>
              <w:lastRenderedPageBreak/>
              <w:t>Z toho samostatně</w:t>
            </w:r>
          </w:p>
        </w:tc>
        <w:tc>
          <w:tcPr>
            <w:tcW w:w="0" w:type="auto"/>
            <w:vAlign w:val="center"/>
          </w:tcPr>
          <w:p w14:paraId="236A1078" w14:textId="21E639FC" w:rsidR="007A1CC3" w:rsidRPr="009135F9" w:rsidRDefault="007A1CC3" w:rsidP="009135F9">
            <w:pPr>
              <w:autoSpaceDE w:val="0"/>
              <w:autoSpaceDN w:val="0"/>
              <w:adjustRightInd w:val="0"/>
              <w:jc w:val="center"/>
              <w:rPr>
                <w:rFonts w:ascii="Arial" w:hAnsi="Arial" w:cs="Arial"/>
                <w:b/>
                <w:bCs/>
                <w:sz w:val="20"/>
                <w:szCs w:val="20"/>
              </w:rPr>
            </w:pPr>
            <w:r w:rsidRPr="009135F9">
              <w:rPr>
                <w:rFonts w:ascii="Arial" w:hAnsi="Arial" w:cs="Arial"/>
                <w:sz w:val="20"/>
                <w:szCs w:val="20"/>
              </w:rPr>
              <w:t>Odpadní elektrozařízení skupiny 1</w:t>
            </w:r>
          </w:p>
        </w:tc>
        <w:tc>
          <w:tcPr>
            <w:tcW w:w="0" w:type="auto"/>
            <w:vAlign w:val="center"/>
          </w:tcPr>
          <w:p w14:paraId="37068836" w14:textId="02ED382C" w:rsidR="007A1CC3" w:rsidRPr="009135F9" w:rsidRDefault="007A1CC3" w:rsidP="009135F9">
            <w:pPr>
              <w:autoSpaceDE w:val="0"/>
              <w:autoSpaceDN w:val="0"/>
              <w:adjustRightInd w:val="0"/>
              <w:jc w:val="center"/>
              <w:rPr>
                <w:rFonts w:ascii="Arial" w:hAnsi="Arial" w:cs="Arial"/>
                <w:bCs/>
                <w:sz w:val="20"/>
                <w:szCs w:val="20"/>
              </w:rPr>
            </w:pPr>
            <w:r w:rsidRPr="009135F9">
              <w:rPr>
                <w:rFonts w:ascii="Arial" w:hAnsi="Arial" w:cs="Arial"/>
                <w:bCs/>
                <w:sz w:val="20"/>
                <w:szCs w:val="20"/>
              </w:rPr>
              <w:t>65 %</w:t>
            </w:r>
          </w:p>
        </w:tc>
      </w:tr>
      <w:tr w:rsidR="007A1CC3" w:rsidRPr="0089247A" w14:paraId="04A8B342" w14:textId="77777777" w:rsidTr="009135F9">
        <w:trPr>
          <w:trHeight w:val="255"/>
          <w:jc w:val="center"/>
        </w:trPr>
        <w:tc>
          <w:tcPr>
            <w:tcW w:w="0" w:type="auto"/>
            <w:vMerge/>
            <w:vAlign w:val="center"/>
          </w:tcPr>
          <w:p w14:paraId="0BBB12AC" w14:textId="77777777" w:rsidR="007A1CC3" w:rsidRPr="009135F9" w:rsidRDefault="007A1CC3" w:rsidP="009135F9">
            <w:pPr>
              <w:autoSpaceDE w:val="0"/>
              <w:autoSpaceDN w:val="0"/>
              <w:adjustRightInd w:val="0"/>
              <w:jc w:val="center"/>
              <w:rPr>
                <w:rFonts w:ascii="Arial" w:hAnsi="Arial" w:cs="Arial"/>
                <w:b/>
                <w:bCs/>
                <w:sz w:val="20"/>
                <w:szCs w:val="20"/>
              </w:rPr>
            </w:pPr>
          </w:p>
        </w:tc>
        <w:tc>
          <w:tcPr>
            <w:tcW w:w="0" w:type="auto"/>
            <w:vAlign w:val="center"/>
          </w:tcPr>
          <w:p w14:paraId="22C7FFB1" w14:textId="04F7D5C2" w:rsidR="007A1CC3" w:rsidRPr="009135F9" w:rsidRDefault="007A1CC3" w:rsidP="009135F9">
            <w:pPr>
              <w:autoSpaceDE w:val="0"/>
              <w:autoSpaceDN w:val="0"/>
              <w:adjustRightInd w:val="0"/>
              <w:jc w:val="center"/>
              <w:rPr>
                <w:rFonts w:ascii="Arial" w:hAnsi="Arial" w:cs="Arial"/>
                <w:b/>
                <w:bCs/>
                <w:sz w:val="20"/>
                <w:szCs w:val="20"/>
              </w:rPr>
            </w:pPr>
            <w:r w:rsidRPr="009135F9">
              <w:rPr>
                <w:rFonts w:ascii="Arial" w:hAnsi="Arial" w:cs="Arial"/>
                <w:sz w:val="20"/>
                <w:szCs w:val="20"/>
              </w:rPr>
              <w:t>Odpadní elektrozařízení skupiny 2</w:t>
            </w:r>
          </w:p>
        </w:tc>
        <w:tc>
          <w:tcPr>
            <w:tcW w:w="0" w:type="auto"/>
            <w:vAlign w:val="center"/>
          </w:tcPr>
          <w:p w14:paraId="6DA8ED68" w14:textId="03B684BD" w:rsidR="007A1CC3" w:rsidRPr="009135F9" w:rsidRDefault="007A1CC3" w:rsidP="009135F9">
            <w:pPr>
              <w:autoSpaceDE w:val="0"/>
              <w:autoSpaceDN w:val="0"/>
              <w:adjustRightInd w:val="0"/>
              <w:jc w:val="center"/>
              <w:rPr>
                <w:rFonts w:ascii="Arial" w:hAnsi="Arial" w:cs="Arial"/>
                <w:bCs/>
                <w:sz w:val="20"/>
                <w:szCs w:val="20"/>
              </w:rPr>
            </w:pPr>
            <w:r w:rsidRPr="009135F9">
              <w:rPr>
                <w:rFonts w:ascii="Arial" w:hAnsi="Arial" w:cs="Arial"/>
                <w:bCs/>
                <w:sz w:val="20"/>
                <w:szCs w:val="20"/>
              </w:rPr>
              <w:t>65 %</w:t>
            </w:r>
          </w:p>
        </w:tc>
      </w:tr>
      <w:tr w:rsidR="007A1CC3" w:rsidRPr="0089247A" w14:paraId="70CA3E1D" w14:textId="77777777" w:rsidTr="009135F9">
        <w:trPr>
          <w:trHeight w:val="255"/>
          <w:jc w:val="center"/>
        </w:trPr>
        <w:tc>
          <w:tcPr>
            <w:tcW w:w="0" w:type="auto"/>
            <w:vMerge/>
            <w:vAlign w:val="center"/>
          </w:tcPr>
          <w:p w14:paraId="244729B9" w14:textId="77777777" w:rsidR="007A1CC3" w:rsidRPr="009135F9" w:rsidRDefault="007A1CC3" w:rsidP="009135F9">
            <w:pPr>
              <w:autoSpaceDE w:val="0"/>
              <w:autoSpaceDN w:val="0"/>
              <w:adjustRightInd w:val="0"/>
              <w:jc w:val="center"/>
              <w:rPr>
                <w:rFonts w:ascii="Arial" w:hAnsi="Arial" w:cs="Arial"/>
                <w:b/>
                <w:bCs/>
                <w:sz w:val="20"/>
                <w:szCs w:val="20"/>
              </w:rPr>
            </w:pPr>
          </w:p>
        </w:tc>
        <w:tc>
          <w:tcPr>
            <w:tcW w:w="0" w:type="auto"/>
            <w:vAlign w:val="center"/>
          </w:tcPr>
          <w:p w14:paraId="59186BD5" w14:textId="6054B41A" w:rsidR="007A1CC3" w:rsidRPr="009135F9" w:rsidRDefault="007A1CC3" w:rsidP="009135F9">
            <w:pPr>
              <w:autoSpaceDE w:val="0"/>
              <w:autoSpaceDN w:val="0"/>
              <w:adjustRightInd w:val="0"/>
              <w:jc w:val="center"/>
              <w:rPr>
                <w:rFonts w:ascii="Arial" w:hAnsi="Arial" w:cs="Arial"/>
                <w:sz w:val="20"/>
                <w:szCs w:val="20"/>
              </w:rPr>
            </w:pPr>
            <w:r w:rsidRPr="009135F9">
              <w:rPr>
                <w:rFonts w:ascii="Arial" w:hAnsi="Arial" w:cs="Arial"/>
                <w:sz w:val="20"/>
                <w:szCs w:val="20"/>
              </w:rPr>
              <w:t>Odpadní elektrozařízení skupiny 3</w:t>
            </w:r>
          </w:p>
        </w:tc>
        <w:tc>
          <w:tcPr>
            <w:tcW w:w="0" w:type="auto"/>
            <w:vAlign w:val="center"/>
          </w:tcPr>
          <w:p w14:paraId="18EDAB1D" w14:textId="33012085" w:rsidR="007A1CC3" w:rsidRPr="009135F9" w:rsidRDefault="007A1CC3" w:rsidP="009135F9">
            <w:pPr>
              <w:autoSpaceDE w:val="0"/>
              <w:autoSpaceDN w:val="0"/>
              <w:adjustRightInd w:val="0"/>
              <w:jc w:val="center"/>
              <w:rPr>
                <w:rFonts w:ascii="Arial" w:hAnsi="Arial" w:cs="Arial"/>
                <w:bCs/>
                <w:sz w:val="20"/>
                <w:szCs w:val="20"/>
              </w:rPr>
            </w:pPr>
            <w:r w:rsidRPr="009135F9">
              <w:rPr>
                <w:rFonts w:ascii="Arial" w:hAnsi="Arial" w:cs="Arial"/>
                <w:bCs/>
                <w:sz w:val="20"/>
                <w:szCs w:val="20"/>
              </w:rPr>
              <w:t>65 %</w:t>
            </w:r>
          </w:p>
        </w:tc>
      </w:tr>
    </w:tbl>
    <w:p w14:paraId="73440C87" w14:textId="19C40559" w:rsidR="000864D7" w:rsidRPr="000864D7" w:rsidRDefault="000864D7" w:rsidP="000864D7">
      <w:pPr>
        <w:spacing w:before="120" w:after="360" w:line="276" w:lineRule="auto"/>
        <w:jc w:val="center"/>
        <w:rPr>
          <w:rFonts w:ascii="Arial" w:hAnsi="Arial" w:cs="Arial"/>
          <w:b/>
          <w:iCs/>
          <w:sz w:val="20"/>
          <w:szCs w:val="20"/>
        </w:rPr>
      </w:pPr>
      <w:bookmarkStart w:id="45" w:name="_Ref135125951"/>
      <w:bookmarkStart w:id="46" w:name="_Toc135126106"/>
      <w:r w:rsidRPr="000864D7">
        <w:rPr>
          <w:rFonts w:ascii="Arial" w:hAnsi="Arial" w:cs="Arial"/>
          <w:b/>
          <w:iCs/>
          <w:sz w:val="20"/>
          <w:szCs w:val="20"/>
        </w:rPr>
        <w:t xml:space="preserve">Tabulka </w:t>
      </w:r>
      <w:r w:rsidRPr="000864D7">
        <w:rPr>
          <w:rFonts w:ascii="Arial" w:hAnsi="Arial" w:cs="Arial"/>
          <w:b/>
          <w:iCs/>
          <w:sz w:val="20"/>
          <w:szCs w:val="20"/>
        </w:rPr>
        <w:fldChar w:fldCharType="begin"/>
      </w:r>
      <w:r w:rsidRPr="000864D7">
        <w:rPr>
          <w:rFonts w:ascii="Arial" w:hAnsi="Arial" w:cs="Arial"/>
          <w:b/>
          <w:iCs/>
          <w:sz w:val="20"/>
          <w:szCs w:val="20"/>
        </w:rPr>
        <w:instrText xml:space="preserve"> SEQ Tabulka \* ARABIC </w:instrText>
      </w:r>
      <w:r w:rsidRPr="000864D7">
        <w:rPr>
          <w:rFonts w:ascii="Arial" w:hAnsi="Arial" w:cs="Arial"/>
          <w:b/>
          <w:iCs/>
          <w:sz w:val="20"/>
          <w:szCs w:val="20"/>
        </w:rPr>
        <w:fldChar w:fldCharType="separate"/>
      </w:r>
      <w:r w:rsidR="007D55C9">
        <w:rPr>
          <w:rFonts w:ascii="Arial" w:hAnsi="Arial" w:cs="Arial"/>
          <w:b/>
          <w:iCs/>
          <w:noProof/>
          <w:sz w:val="20"/>
          <w:szCs w:val="20"/>
        </w:rPr>
        <w:t>13</w:t>
      </w:r>
      <w:r w:rsidRPr="000864D7">
        <w:rPr>
          <w:rFonts w:ascii="Arial" w:hAnsi="Arial" w:cs="Arial"/>
          <w:b/>
          <w:iCs/>
          <w:noProof/>
          <w:sz w:val="20"/>
          <w:szCs w:val="20"/>
        </w:rPr>
        <w:fldChar w:fldCharType="end"/>
      </w:r>
      <w:r w:rsidRPr="000864D7">
        <w:rPr>
          <w:rFonts w:ascii="Arial" w:hAnsi="Arial" w:cs="Arial"/>
          <w:b/>
          <w:iCs/>
          <w:sz w:val="20"/>
          <w:szCs w:val="20"/>
        </w:rPr>
        <w:t xml:space="preserve"> – Cíle pro zpětný odběr odpadních elektrozařízení (%)</w:t>
      </w:r>
      <w:bookmarkEnd w:id="45"/>
      <w:bookmarkEnd w:id="46"/>
    </w:p>
    <w:p w14:paraId="3301F415" w14:textId="7C6183B7" w:rsidR="0075373B" w:rsidRPr="00992C33" w:rsidRDefault="0075373B" w:rsidP="00992C33">
      <w:pPr>
        <w:spacing w:before="240" w:after="120"/>
        <w:ind w:firstLine="425"/>
        <w:jc w:val="both"/>
        <w:rPr>
          <w:rFonts w:ascii="Arial" w:hAnsi="Arial" w:cs="Arial"/>
          <w:lang w:eastAsia="cs-CZ"/>
        </w:rPr>
      </w:pPr>
      <w:r w:rsidRPr="00992C33">
        <w:rPr>
          <w:rFonts w:ascii="Arial" w:hAnsi="Arial" w:cs="Arial"/>
          <w:lang w:eastAsia="cs-CZ"/>
        </w:rPr>
        <w:t>Za účelem zajištění vysoké míry sběru elektroodpadů s obsahem problematických</w:t>
      </w:r>
      <w:r w:rsidR="0089247A" w:rsidRPr="00992C33">
        <w:rPr>
          <w:rFonts w:ascii="Arial" w:hAnsi="Arial" w:cs="Arial"/>
          <w:lang w:eastAsia="cs-CZ"/>
        </w:rPr>
        <w:t xml:space="preserve"> </w:t>
      </w:r>
      <w:r w:rsidRPr="00992C33">
        <w:rPr>
          <w:rFonts w:ascii="Arial" w:hAnsi="Arial" w:cs="Arial"/>
          <w:lang w:eastAsia="cs-CZ"/>
        </w:rPr>
        <w:t>a nebezpečných látek ve vztahu k životnímu prostředí a lidskému zdraví jsou stanoveny</w:t>
      </w:r>
      <w:r w:rsidR="0089247A" w:rsidRPr="00992C33">
        <w:rPr>
          <w:rFonts w:ascii="Arial" w:hAnsi="Arial" w:cs="Arial"/>
          <w:lang w:eastAsia="cs-CZ"/>
        </w:rPr>
        <w:t xml:space="preserve"> </w:t>
      </w:r>
      <w:r w:rsidRPr="00992C33">
        <w:rPr>
          <w:rFonts w:ascii="Arial" w:hAnsi="Arial" w:cs="Arial"/>
          <w:lang w:eastAsia="cs-CZ"/>
        </w:rPr>
        <w:t>samostatné cíle zpětného odběru pro skupiny elektrozařízení 1, 2 a 3 (zařízení pro tepelnou</w:t>
      </w:r>
      <w:r w:rsidR="0089247A" w:rsidRPr="00992C33">
        <w:rPr>
          <w:rFonts w:ascii="Arial" w:hAnsi="Arial" w:cs="Arial"/>
          <w:lang w:eastAsia="cs-CZ"/>
        </w:rPr>
        <w:t xml:space="preserve"> </w:t>
      </w:r>
      <w:r w:rsidRPr="00992C33">
        <w:rPr>
          <w:rFonts w:ascii="Arial" w:hAnsi="Arial" w:cs="Arial"/>
          <w:lang w:eastAsia="cs-CZ"/>
        </w:rPr>
        <w:t>výměnu; obrazovky, monitory a zařízení obsahující obrazovky o ploše větší než 100 cm2;</w:t>
      </w:r>
      <w:r w:rsidR="0089247A" w:rsidRPr="00992C33">
        <w:rPr>
          <w:rFonts w:ascii="Arial" w:hAnsi="Arial" w:cs="Arial"/>
          <w:lang w:eastAsia="cs-CZ"/>
        </w:rPr>
        <w:t xml:space="preserve"> </w:t>
      </w:r>
      <w:r w:rsidRPr="00992C33">
        <w:rPr>
          <w:rFonts w:ascii="Arial" w:hAnsi="Arial" w:cs="Arial"/>
          <w:lang w:eastAsia="cs-CZ"/>
        </w:rPr>
        <w:t>světelné zdroje), a to samostatně pro každou skupinu ve výši také minimálně 65 %.</w:t>
      </w:r>
    </w:p>
    <w:p w14:paraId="0A57767A" w14:textId="7A5382D8" w:rsidR="00AC00AA" w:rsidRPr="00AC00AA" w:rsidRDefault="0075373B" w:rsidP="00CE5C25">
      <w:pPr>
        <w:pStyle w:val="Odstavecseseznamem"/>
        <w:numPr>
          <w:ilvl w:val="0"/>
          <w:numId w:val="36"/>
        </w:numPr>
        <w:spacing w:before="240"/>
        <w:rPr>
          <w:rFonts w:ascii="Arial" w:hAnsi="Arial" w:cs="Arial"/>
          <w:sz w:val="22"/>
        </w:rPr>
      </w:pPr>
      <w:r w:rsidRPr="0089247A">
        <w:rPr>
          <w:rFonts w:ascii="Arial" w:hAnsi="Arial" w:cs="Arial"/>
          <w:b/>
          <w:sz w:val="22"/>
        </w:rPr>
        <w:t>Zajistit vysokou míru přípravy k opětovnému použití, recyklace a využití odpadních</w:t>
      </w:r>
      <w:r w:rsidR="0089247A" w:rsidRPr="0089247A">
        <w:rPr>
          <w:rFonts w:ascii="Arial" w:hAnsi="Arial" w:cs="Arial"/>
          <w:b/>
          <w:sz w:val="22"/>
        </w:rPr>
        <w:t xml:space="preserve"> </w:t>
      </w:r>
      <w:r w:rsidRPr="0089247A">
        <w:rPr>
          <w:rFonts w:ascii="Arial" w:hAnsi="Arial" w:cs="Arial"/>
          <w:b/>
          <w:sz w:val="22"/>
        </w:rPr>
        <w:t>elektrozařízení.</w:t>
      </w:r>
      <w:r w:rsidR="0089247A" w:rsidRPr="0089247A">
        <w:rPr>
          <w:rFonts w:ascii="Arial" w:hAnsi="Arial" w:cs="Arial"/>
          <w:b/>
          <w:sz w:val="22"/>
        </w:rPr>
        <w:t xml:space="preserve"> </w:t>
      </w:r>
    </w:p>
    <w:p w14:paraId="476B91EC" w14:textId="526C664D" w:rsidR="0075373B" w:rsidRDefault="0075373B">
      <w:pPr>
        <w:spacing w:before="240" w:after="120"/>
        <w:ind w:firstLine="426"/>
        <w:jc w:val="both"/>
        <w:rPr>
          <w:rFonts w:ascii="Arial" w:hAnsi="Arial" w:cs="Arial"/>
        </w:rPr>
      </w:pPr>
      <w:r w:rsidRPr="0089247A">
        <w:rPr>
          <w:rFonts w:ascii="Arial" w:hAnsi="Arial" w:cs="Arial"/>
        </w:rPr>
        <w:t>Dosahovat úrovně přípravy k opětovnému použití, recyklace a využití odpadních</w:t>
      </w:r>
      <w:r w:rsidR="0089247A" w:rsidRPr="0089247A">
        <w:rPr>
          <w:rFonts w:ascii="Arial" w:hAnsi="Arial" w:cs="Arial"/>
        </w:rPr>
        <w:t xml:space="preserve"> </w:t>
      </w:r>
      <w:r w:rsidRPr="0089247A">
        <w:rPr>
          <w:rFonts w:ascii="Arial" w:hAnsi="Arial" w:cs="Arial"/>
        </w:rPr>
        <w:t xml:space="preserve">elektrozařízení uvedené v tabulce (od </w:t>
      </w:r>
      <w:r w:rsidR="009135F9">
        <w:rPr>
          <w:rFonts w:ascii="Arial" w:hAnsi="Arial" w:cs="Arial"/>
        </w:rPr>
        <w:t xml:space="preserve">r. </w:t>
      </w:r>
      <w:r w:rsidRPr="0089247A">
        <w:rPr>
          <w:rFonts w:ascii="Arial" w:hAnsi="Arial" w:cs="Arial"/>
        </w:rPr>
        <w:t>2021 a dále).</w:t>
      </w:r>
    </w:p>
    <w:tbl>
      <w:tblPr>
        <w:tblStyle w:val="Mkatabulky"/>
        <w:tblW w:w="5000" w:type="pct"/>
        <w:tblLook w:val="04A0" w:firstRow="1" w:lastRow="0" w:firstColumn="1" w:lastColumn="0" w:noHBand="0" w:noVBand="1"/>
      </w:tblPr>
      <w:tblGrid>
        <w:gridCol w:w="5382"/>
        <w:gridCol w:w="1277"/>
        <w:gridCol w:w="2401"/>
      </w:tblGrid>
      <w:tr w:rsidR="009135F9" w14:paraId="6473CBF7" w14:textId="77777777" w:rsidTr="00992C33">
        <w:trPr>
          <w:trHeight w:val="255"/>
        </w:trPr>
        <w:tc>
          <w:tcPr>
            <w:tcW w:w="5000" w:type="pct"/>
            <w:gridSpan w:val="3"/>
            <w:shd w:val="clear" w:color="auto" w:fill="00A499"/>
            <w:vAlign w:val="center"/>
          </w:tcPr>
          <w:p w14:paraId="4951DC0D" w14:textId="4A142327" w:rsidR="009135F9" w:rsidRPr="009135F9" w:rsidRDefault="009135F9" w:rsidP="00857234">
            <w:pPr>
              <w:autoSpaceDE w:val="0"/>
              <w:autoSpaceDN w:val="0"/>
              <w:adjustRightInd w:val="0"/>
              <w:jc w:val="center"/>
              <w:rPr>
                <w:rFonts w:ascii="Arial" w:hAnsi="Arial" w:cs="Arial"/>
                <w:b/>
                <w:bCs/>
                <w:color w:val="FFFFFF" w:themeColor="background1"/>
                <w:sz w:val="20"/>
                <w:szCs w:val="20"/>
              </w:rPr>
            </w:pPr>
            <w:r w:rsidRPr="009135F9">
              <w:rPr>
                <w:rFonts w:ascii="Arial" w:hAnsi="Arial" w:cs="Arial"/>
                <w:b/>
                <w:bCs/>
                <w:color w:val="FFFFFF" w:themeColor="background1"/>
                <w:sz w:val="20"/>
                <w:szCs w:val="20"/>
              </w:rPr>
              <w:t>Cíle pro přípravu k opětovnému použití, recyklaci a využití odpadních</w:t>
            </w:r>
            <w:r w:rsidR="00B93663">
              <w:rPr>
                <w:rFonts w:ascii="Arial" w:hAnsi="Arial" w:cs="Arial"/>
                <w:b/>
                <w:bCs/>
                <w:color w:val="FFFFFF" w:themeColor="background1"/>
                <w:sz w:val="20"/>
                <w:szCs w:val="20"/>
              </w:rPr>
              <w:t xml:space="preserve"> </w:t>
            </w:r>
            <w:r w:rsidRPr="009135F9">
              <w:rPr>
                <w:rFonts w:ascii="Arial" w:hAnsi="Arial" w:cs="Arial"/>
                <w:b/>
                <w:bCs/>
                <w:color w:val="FFFFFF" w:themeColor="background1"/>
                <w:sz w:val="20"/>
                <w:szCs w:val="20"/>
              </w:rPr>
              <w:t>elektrozařízení</w:t>
            </w:r>
          </w:p>
        </w:tc>
      </w:tr>
      <w:tr w:rsidR="00C63398" w14:paraId="11022F9F" w14:textId="77777777" w:rsidTr="00992C33">
        <w:trPr>
          <w:trHeight w:val="255"/>
        </w:trPr>
        <w:tc>
          <w:tcPr>
            <w:tcW w:w="2970" w:type="pct"/>
            <w:vMerge w:val="restart"/>
            <w:shd w:val="clear" w:color="auto" w:fill="CAB134"/>
            <w:vAlign w:val="center"/>
          </w:tcPr>
          <w:p w14:paraId="0580C786" w14:textId="67995974" w:rsidR="00C63398" w:rsidRPr="009135F9" w:rsidRDefault="00B93663" w:rsidP="00857234">
            <w:pPr>
              <w:autoSpaceDE w:val="0"/>
              <w:autoSpaceDN w:val="0"/>
              <w:adjustRightInd w:val="0"/>
              <w:rPr>
                <w:rFonts w:ascii="Arial" w:hAnsi="Arial" w:cs="Arial"/>
                <w:b/>
                <w:bCs/>
                <w:color w:val="FFFFFF" w:themeColor="background1"/>
                <w:sz w:val="20"/>
                <w:szCs w:val="20"/>
              </w:rPr>
            </w:pPr>
            <w:r w:rsidRPr="00B93663">
              <w:rPr>
                <w:rFonts w:ascii="Arial" w:hAnsi="Arial" w:cs="Arial"/>
                <w:b/>
                <w:bCs/>
                <w:sz w:val="20"/>
                <w:szCs w:val="20"/>
              </w:rPr>
              <w:t>Cíle</w:t>
            </w:r>
          </w:p>
        </w:tc>
        <w:tc>
          <w:tcPr>
            <w:tcW w:w="2030" w:type="pct"/>
            <w:gridSpan w:val="2"/>
            <w:tcBorders>
              <w:right w:val="single" w:sz="4" w:space="0" w:color="auto"/>
            </w:tcBorders>
            <w:shd w:val="clear" w:color="auto" w:fill="CAB134"/>
            <w:vAlign w:val="center"/>
          </w:tcPr>
          <w:p w14:paraId="2F9C0F42" w14:textId="573CED20" w:rsidR="00C63398" w:rsidRPr="009135F9" w:rsidRDefault="00B93663">
            <w:pPr>
              <w:autoSpaceDE w:val="0"/>
              <w:autoSpaceDN w:val="0"/>
              <w:adjustRightInd w:val="0"/>
              <w:jc w:val="center"/>
              <w:rPr>
                <w:rFonts w:ascii="Arial" w:hAnsi="Arial" w:cs="Arial"/>
                <w:b/>
                <w:bCs/>
                <w:color w:val="FFFFFF" w:themeColor="background1"/>
                <w:sz w:val="20"/>
                <w:szCs w:val="20"/>
              </w:rPr>
            </w:pPr>
            <w:r>
              <w:rPr>
                <w:rFonts w:ascii="Arial" w:hAnsi="Arial" w:cs="Arial"/>
                <w:b/>
                <w:bCs/>
                <w:sz w:val="20"/>
                <w:szCs w:val="20"/>
              </w:rPr>
              <w:t xml:space="preserve">Rok </w:t>
            </w:r>
            <w:r w:rsidR="00C63398" w:rsidRPr="009135F9">
              <w:rPr>
                <w:rFonts w:ascii="Arial" w:hAnsi="Arial" w:cs="Arial"/>
                <w:b/>
                <w:bCs/>
                <w:sz w:val="20"/>
                <w:szCs w:val="20"/>
              </w:rPr>
              <w:t>2021</w:t>
            </w:r>
          </w:p>
        </w:tc>
      </w:tr>
      <w:tr w:rsidR="00C63398" w14:paraId="1554CA6D" w14:textId="77777777" w:rsidTr="00992C33">
        <w:trPr>
          <w:trHeight w:val="255"/>
        </w:trPr>
        <w:tc>
          <w:tcPr>
            <w:tcW w:w="2970" w:type="pct"/>
            <w:vMerge/>
            <w:shd w:val="clear" w:color="auto" w:fill="CAB134"/>
            <w:vAlign w:val="center"/>
          </w:tcPr>
          <w:p w14:paraId="1BE995AB" w14:textId="77777777" w:rsidR="00C63398" w:rsidRPr="009135F9" w:rsidRDefault="00C63398" w:rsidP="00992C33">
            <w:pPr>
              <w:autoSpaceDE w:val="0"/>
              <w:autoSpaceDN w:val="0"/>
              <w:adjustRightInd w:val="0"/>
              <w:rPr>
                <w:rFonts w:ascii="Arial" w:hAnsi="Arial" w:cs="Arial"/>
                <w:b/>
                <w:bCs/>
                <w:color w:val="FFFFFF" w:themeColor="background1"/>
                <w:sz w:val="20"/>
                <w:szCs w:val="20"/>
              </w:rPr>
            </w:pPr>
          </w:p>
        </w:tc>
        <w:tc>
          <w:tcPr>
            <w:tcW w:w="705" w:type="pct"/>
            <w:shd w:val="clear" w:color="auto" w:fill="D9D9D9"/>
            <w:vAlign w:val="center"/>
          </w:tcPr>
          <w:p w14:paraId="6B1F8FB8" w14:textId="6F9F7CA8" w:rsidR="00C63398" w:rsidRPr="009135F9" w:rsidRDefault="00C63398" w:rsidP="00857234">
            <w:pPr>
              <w:autoSpaceDE w:val="0"/>
              <w:autoSpaceDN w:val="0"/>
              <w:adjustRightInd w:val="0"/>
              <w:jc w:val="center"/>
              <w:rPr>
                <w:rFonts w:ascii="Arial" w:hAnsi="Arial" w:cs="Arial"/>
                <w:b/>
                <w:bCs/>
                <w:sz w:val="20"/>
                <w:szCs w:val="20"/>
              </w:rPr>
            </w:pPr>
            <w:r w:rsidRPr="009135F9">
              <w:rPr>
                <w:rFonts w:ascii="Arial" w:hAnsi="Arial" w:cs="Arial"/>
                <w:b/>
                <w:bCs/>
                <w:sz w:val="20"/>
                <w:szCs w:val="20"/>
              </w:rPr>
              <w:t>Využití</w:t>
            </w:r>
          </w:p>
        </w:tc>
        <w:tc>
          <w:tcPr>
            <w:tcW w:w="1326" w:type="pct"/>
            <w:tcBorders>
              <w:right w:val="single" w:sz="4" w:space="0" w:color="auto"/>
            </w:tcBorders>
            <w:shd w:val="clear" w:color="auto" w:fill="auto"/>
            <w:vAlign w:val="center"/>
          </w:tcPr>
          <w:p w14:paraId="34D97470" w14:textId="2FBD601D" w:rsidR="00C63398" w:rsidRPr="009135F9" w:rsidRDefault="00C63398">
            <w:pPr>
              <w:autoSpaceDE w:val="0"/>
              <w:autoSpaceDN w:val="0"/>
              <w:adjustRightInd w:val="0"/>
              <w:jc w:val="center"/>
              <w:rPr>
                <w:rFonts w:ascii="Arial" w:hAnsi="Arial" w:cs="Arial"/>
                <w:b/>
                <w:bCs/>
                <w:sz w:val="20"/>
                <w:szCs w:val="20"/>
              </w:rPr>
            </w:pPr>
            <w:r w:rsidRPr="009135F9">
              <w:rPr>
                <w:rFonts w:ascii="Arial" w:hAnsi="Arial" w:cs="Arial"/>
                <w:b/>
                <w:bCs/>
                <w:sz w:val="20"/>
                <w:szCs w:val="20"/>
              </w:rPr>
              <w:t>Recyklace a příprava k opětovnému použití</w:t>
            </w:r>
          </w:p>
        </w:tc>
      </w:tr>
      <w:tr w:rsidR="009135F9" w14:paraId="3B7952F9" w14:textId="77777777" w:rsidTr="00992C33">
        <w:trPr>
          <w:trHeight w:val="255"/>
        </w:trPr>
        <w:tc>
          <w:tcPr>
            <w:tcW w:w="2970" w:type="pct"/>
            <w:vAlign w:val="center"/>
          </w:tcPr>
          <w:p w14:paraId="70E673FD" w14:textId="15659499" w:rsidR="009135F9" w:rsidRPr="007A1CC3" w:rsidRDefault="00C63398" w:rsidP="00992C33">
            <w:pPr>
              <w:pStyle w:val="Odstavecseseznamem"/>
              <w:autoSpaceDE w:val="0"/>
              <w:autoSpaceDN w:val="0"/>
              <w:adjustRightInd w:val="0"/>
              <w:spacing w:before="0" w:after="0" w:line="240" w:lineRule="auto"/>
              <w:jc w:val="left"/>
              <w:rPr>
                <w:rFonts w:ascii="Arial" w:hAnsi="Arial" w:cs="Arial"/>
                <w:bCs/>
                <w:sz w:val="20"/>
                <w:szCs w:val="20"/>
              </w:rPr>
            </w:pPr>
            <w:r w:rsidRPr="007A1CC3">
              <w:rPr>
                <w:rFonts w:ascii="Arial" w:hAnsi="Arial" w:cs="Arial"/>
                <w:bCs/>
                <w:sz w:val="20"/>
                <w:szCs w:val="20"/>
              </w:rPr>
              <w:t>Zařízení pro tepelnou výměnu</w:t>
            </w:r>
          </w:p>
        </w:tc>
        <w:tc>
          <w:tcPr>
            <w:tcW w:w="705" w:type="pct"/>
            <w:vAlign w:val="center"/>
          </w:tcPr>
          <w:p w14:paraId="53FC9A2F" w14:textId="3466CCCE" w:rsidR="009135F9" w:rsidRPr="00C63398" w:rsidRDefault="00C63398" w:rsidP="00857234">
            <w:pPr>
              <w:autoSpaceDE w:val="0"/>
              <w:autoSpaceDN w:val="0"/>
              <w:adjustRightInd w:val="0"/>
              <w:jc w:val="center"/>
              <w:rPr>
                <w:rFonts w:ascii="Arial" w:hAnsi="Arial" w:cs="Arial"/>
                <w:bCs/>
                <w:sz w:val="20"/>
                <w:szCs w:val="20"/>
              </w:rPr>
            </w:pPr>
            <w:r>
              <w:rPr>
                <w:rFonts w:ascii="Arial" w:hAnsi="Arial" w:cs="Arial"/>
                <w:bCs/>
                <w:sz w:val="20"/>
                <w:szCs w:val="20"/>
              </w:rPr>
              <w:t>8</w:t>
            </w:r>
            <w:r w:rsidR="00AC00AA">
              <w:rPr>
                <w:rFonts w:ascii="Arial" w:hAnsi="Arial" w:cs="Arial"/>
                <w:bCs/>
                <w:sz w:val="20"/>
                <w:szCs w:val="20"/>
              </w:rPr>
              <w:t>5</w:t>
            </w:r>
            <w:r>
              <w:rPr>
                <w:rFonts w:ascii="Arial" w:hAnsi="Arial" w:cs="Arial"/>
                <w:bCs/>
                <w:sz w:val="20"/>
                <w:szCs w:val="20"/>
              </w:rPr>
              <w:t xml:space="preserve"> %</w:t>
            </w:r>
          </w:p>
        </w:tc>
        <w:tc>
          <w:tcPr>
            <w:tcW w:w="1326" w:type="pct"/>
            <w:vAlign w:val="center"/>
          </w:tcPr>
          <w:p w14:paraId="1CB3DEDC" w14:textId="61FACC7C" w:rsidR="009135F9" w:rsidRPr="00C63398" w:rsidRDefault="00C63398" w:rsidP="00857234">
            <w:pPr>
              <w:autoSpaceDE w:val="0"/>
              <w:autoSpaceDN w:val="0"/>
              <w:adjustRightInd w:val="0"/>
              <w:jc w:val="center"/>
              <w:rPr>
                <w:rFonts w:ascii="Arial" w:hAnsi="Arial" w:cs="Arial"/>
                <w:bCs/>
                <w:sz w:val="20"/>
                <w:szCs w:val="20"/>
              </w:rPr>
            </w:pPr>
            <w:r>
              <w:rPr>
                <w:rFonts w:ascii="Arial" w:hAnsi="Arial" w:cs="Arial"/>
                <w:bCs/>
                <w:sz w:val="20"/>
                <w:szCs w:val="20"/>
              </w:rPr>
              <w:t>8</w:t>
            </w:r>
            <w:r w:rsidR="00B93663">
              <w:rPr>
                <w:rFonts w:ascii="Arial" w:hAnsi="Arial" w:cs="Arial"/>
                <w:bCs/>
                <w:sz w:val="20"/>
                <w:szCs w:val="20"/>
              </w:rPr>
              <w:t>0</w:t>
            </w:r>
            <w:r>
              <w:rPr>
                <w:rFonts w:ascii="Arial" w:hAnsi="Arial" w:cs="Arial"/>
                <w:bCs/>
                <w:sz w:val="20"/>
                <w:szCs w:val="20"/>
              </w:rPr>
              <w:t xml:space="preserve"> %</w:t>
            </w:r>
          </w:p>
        </w:tc>
      </w:tr>
      <w:tr w:rsidR="009135F9" w14:paraId="791177B8" w14:textId="77777777" w:rsidTr="00992C33">
        <w:trPr>
          <w:trHeight w:val="255"/>
        </w:trPr>
        <w:tc>
          <w:tcPr>
            <w:tcW w:w="2970" w:type="pct"/>
            <w:vAlign w:val="center"/>
          </w:tcPr>
          <w:p w14:paraId="3870E503" w14:textId="046E39E2" w:rsidR="009135F9" w:rsidRPr="007A1CC3" w:rsidRDefault="00C63398" w:rsidP="00992C33">
            <w:pPr>
              <w:pStyle w:val="Odstavecseseznamem"/>
              <w:autoSpaceDE w:val="0"/>
              <w:autoSpaceDN w:val="0"/>
              <w:adjustRightInd w:val="0"/>
              <w:spacing w:before="0" w:after="0" w:line="240" w:lineRule="auto"/>
              <w:jc w:val="left"/>
              <w:rPr>
                <w:rFonts w:ascii="Arial" w:hAnsi="Arial" w:cs="Arial"/>
                <w:bCs/>
                <w:sz w:val="20"/>
                <w:szCs w:val="20"/>
              </w:rPr>
            </w:pPr>
            <w:r w:rsidRPr="007A1CC3">
              <w:rPr>
                <w:rFonts w:ascii="Arial" w:hAnsi="Arial" w:cs="Arial"/>
                <w:bCs/>
                <w:sz w:val="20"/>
                <w:szCs w:val="20"/>
              </w:rPr>
              <w:t>Obrazovky, monitory a zařízení obsahující obrazovky o ploše větší než 100 cm</w:t>
            </w:r>
            <w:r w:rsidRPr="007A1CC3">
              <w:rPr>
                <w:rFonts w:ascii="Arial" w:hAnsi="Arial" w:cs="Arial"/>
                <w:bCs/>
                <w:sz w:val="20"/>
                <w:szCs w:val="20"/>
                <w:vertAlign w:val="superscript"/>
              </w:rPr>
              <w:t>2</w:t>
            </w:r>
          </w:p>
        </w:tc>
        <w:tc>
          <w:tcPr>
            <w:tcW w:w="705" w:type="pct"/>
            <w:vAlign w:val="center"/>
          </w:tcPr>
          <w:p w14:paraId="5E0E73AA" w14:textId="0B1AE2DD" w:rsidR="009135F9" w:rsidRPr="00C63398" w:rsidRDefault="00C63398" w:rsidP="00857234">
            <w:pPr>
              <w:autoSpaceDE w:val="0"/>
              <w:autoSpaceDN w:val="0"/>
              <w:adjustRightInd w:val="0"/>
              <w:jc w:val="center"/>
              <w:rPr>
                <w:rFonts w:ascii="Arial" w:hAnsi="Arial" w:cs="Arial"/>
                <w:bCs/>
                <w:sz w:val="20"/>
                <w:szCs w:val="20"/>
              </w:rPr>
            </w:pPr>
            <w:r>
              <w:rPr>
                <w:rFonts w:ascii="Arial" w:hAnsi="Arial" w:cs="Arial"/>
                <w:bCs/>
                <w:sz w:val="20"/>
                <w:szCs w:val="20"/>
              </w:rPr>
              <w:t>80 %</w:t>
            </w:r>
          </w:p>
        </w:tc>
        <w:tc>
          <w:tcPr>
            <w:tcW w:w="1326" w:type="pct"/>
            <w:vAlign w:val="center"/>
          </w:tcPr>
          <w:p w14:paraId="6B7816D9" w14:textId="4BD80197" w:rsidR="009135F9" w:rsidRPr="00C63398" w:rsidRDefault="00C63398">
            <w:pPr>
              <w:autoSpaceDE w:val="0"/>
              <w:autoSpaceDN w:val="0"/>
              <w:adjustRightInd w:val="0"/>
              <w:jc w:val="center"/>
              <w:rPr>
                <w:rFonts w:ascii="Arial" w:hAnsi="Arial" w:cs="Arial"/>
                <w:bCs/>
                <w:sz w:val="20"/>
                <w:szCs w:val="20"/>
              </w:rPr>
            </w:pPr>
            <w:r>
              <w:rPr>
                <w:rFonts w:ascii="Arial" w:hAnsi="Arial" w:cs="Arial"/>
                <w:bCs/>
                <w:sz w:val="20"/>
                <w:szCs w:val="20"/>
              </w:rPr>
              <w:t>70 %</w:t>
            </w:r>
          </w:p>
        </w:tc>
      </w:tr>
      <w:tr w:rsidR="009135F9" w14:paraId="46604938" w14:textId="77777777" w:rsidTr="00992C33">
        <w:trPr>
          <w:trHeight w:val="255"/>
        </w:trPr>
        <w:tc>
          <w:tcPr>
            <w:tcW w:w="2970" w:type="pct"/>
            <w:vAlign w:val="center"/>
          </w:tcPr>
          <w:p w14:paraId="2E2AB579" w14:textId="15109CE2" w:rsidR="009135F9" w:rsidRPr="007A1CC3" w:rsidRDefault="00C63398" w:rsidP="00992C33">
            <w:pPr>
              <w:pStyle w:val="Odstavecseseznamem"/>
              <w:autoSpaceDE w:val="0"/>
              <w:autoSpaceDN w:val="0"/>
              <w:adjustRightInd w:val="0"/>
              <w:spacing w:before="0" w:after="0" w:line="240" w:lineRule="auto"/>
              <w:jc w:val="left"/>
              <w:rPr>
                <w:rFonts w:ascii="Arial" w:hAnsi="Arial" w:cs="Arial"/>
                <w:bCs/>
                <w:sz w:val="20"/>
                <w:szCs w:val="20"/>
              </w:rPr>
            </w:pPr>
            <w:r w:rsidRPr="007A1CC3">
              <w:rPr>
                <w:rFonts w:ascii="Arial" w:hAnsi="Arial" w:cs="Arial"/>
                <w:bCs/>
                <w:sz w:val="20"/>
                <w:szCs w:val="20"/>
              </w:rPr>
              <w:t>Světelné zdroje*</w:t>
            </w:r>
          </w:p>
        </w:tc>
        <w:tc>
          <w:tcPr>
            <w:tcW w:w="705" w:type="pct"/>
            <w:vAlign w:val="center"/>
          </w:tcPr>
          <w:p w14:paraId="37809E87" w14:textId="56F2B1D3" w:rsidR="009135F9" w:rsidRPr="00C63398" w:rsidRDefault="005F7D68" w:rsidP="00857234">
            <w:pPr>
              <w:autoSpaceDE w:val="0"/>
              <w:autoSpaceDN w:val="0"/>
              <w:adjustRightInd w:val="0"/>
              <w:jc w:val="center"/>
              <w:rPr>
                <w:rFonts w:ascii="Arial" w:hAnsi="Arial" w:cs="Arial"/>
                <w:bCs/>
                <w:sz w:val="20"/>
                <w:szCs w:val="20"/>
              </w:rPr>
            </w:pPr>
            <w:r>
              <w:rPr>
                <w:rFonts w:ascii="Arial" w:hAnsi="Arial" w:cs="Arial"/>
                <w:bCs/>
                <w:sz w:val="20"/>
                <w:szCs w:val="20"/>
              </w:rPr>
              <w:t>-</w:t>
            </w:r>
          </w:p>
        </w:tc>
        <w:tc>
          <w:tcPr>
            <w:tcW w:w="1326" w:type="pct"/>
            <w:vAlign w:val="center"/>
          </w:tcPr>
          <w:p w14:paraId="5C4E6407" w14:textId="3A1DF889" w:rsidR="009135F9" w:rsidRPr="00C63398" w:rsidRDefault="005F7D68">
            <w:pPr>
              <w:autoSpaceDE w:val="0"/>
              <w:autoSpaceDN w:val="0"/>
              <w:adjustRightInd w:val="0"/>
              <w:jc w:val="center"/>
              <w:rPr>
                <w:rFonts w:ascii="Arial" w:hAnsi="Arial" w:cs="Arial"/>
                <w:bCs/>
                <w:sz w:val="20"/>
                <w:szCs w:val="20"/>
              </w:rPr>
            </w:pPr>
            <w:r>
              <w:rPr>
                <w:rFonts w:ascii="Arial" w:hAnsi="Arial" w:cs="Arial"/>
                <w:bCs/>
                <w:sz w:val="20"/>
                <w:szCs w:val="20"/>
              </w:rPr>
              <w:t>80 %</w:t>
            </w:r>
          </w:p>
        </w:tc>
      </w:tr>
      <w:tr w:rsidR="009135F9" w14:paraId="1A0AD9A4" w14:textId="77777777" w:rsidTr="00992C33">
        <w:trPr>
          <w:trHeight w:val="255"/>
        </w:trPr>
        <w:tc>
          <w:tcPr>
            <w:tcW w:w="2970" w:type="pct"/>
            <w:vAlign w:val="center"/>
          </w:tcPr>
          <w:p w14:paraId="76E5B9AA" w14:textId="1CC74E1A" w:rsidR="009135F9" w:rsidRPr="007A1CC3" w:rsidRDefault="00C63398" w:rsidP="00992C33">
            <w:pPr>
              <w:pStyle w:val="Odstavecseseznamem"/>
              <w:autoSpaceDE w:val="0"/>
              <w:autoSpaceDN w:val="0"/>
              <w:adjustRightInd w:val="0"/>
              <w:spacing w:before="0" w:after="0" w:line="240" w:lineRule="auto"/>
              <w:jc w:val="left"/>
              <w:rPr>
                <w:rFonts w:ascii="Arial" w:hAnsi="Arial" w:cs="Arial"/>
                <w:bCs/>
                <w:sz w:val="20"/>
                <w:szCs w:val="20"/>
              </w:rPr>
            </w:pPr>
            <w:r w:rsidRPr="007A1CC3">
              <w:rPr>
                <w:rFonts w:ascii="Arial" w:hAnsi="Arial" w:cs="Arial"/>
                <w:bCs/>
                <w:sz w:val="20"/>
                <w:szCs w:val="20"/>
              </w:rPr>
              <w:t>Velká zařízení</w:t>
            </w:r>
          </w:p>
        </w:tc>
        <w:tc>
          <w:tcPr>
            <w:tcW w:w="705" w:type="pct"/>
            <w:vAlign w:val="center"/>
          </w:tcPr>
          <w:p w14:paraId="6610A42B" w14:textId="3F47A3ED" w:rsidR="009135F9" w:rsidRPr="00C63398" w:rsidRDefault="005F7D68" w:rsidP="00857234">
            <w:pPr>
              <w:autoSpaceDE w:val="0"/>
              <w:autoSpaceDN w:val="0"/>
              <w:adjustRightInd w:val="0"/>
              <w:jc w:val="center"/>
              <w:rPr>
                <w:rFonts w:ascii="Arial" w:hAnsi="Arial" w:cs="Arial"/>
                <w:bCs/>
                <w:sz w:val="20"/>
                <w:szCs w:val="20"/>
              </w:rPr>
            </w:pPr>
            <w:r>
              <w:rPr>
                <w:rFonts w:ascii="Arial" w:hAnsi="Arial" w:cs="Arial"/>
                <w:bCs/>
                <w:sz w:val="20"/>
                <w:szCs w:val="20"/>
              </w:rPr>
              <w:t>85 %</w:t>
            </w:r>
          </w:p>
        </w:tc>
        <w:tc>
          <w:tcPr>
            <w:tcW w:w="1326" w:type="pct"/>
            <w:vAlign w:val="center"/>
          </w:tcPr>
          <w:p w14:paraId="2776F7BD" w14:textId="42AF13FB" w:rsidR="009135F9" w:rsidRPr="00C63398" w:rsidRDefault="005F7D68">
            <w:pPr>
              <w:autoSpaceDE w:val="0"/>
              <w:autoSpaceDN w:val="0"/>
              <w:adjustRightInd w:val="0"/>
              <w:jc w:val="center"/>
              <w:rPr>
                <w:rFonts w:ascii="Arial" w:hAnsi="Arial" w:cs="Arial"/>
                <w:bCs/>
                <w:sz w:val="20"/>
                <w:szCs w:val="20"/>
              </w:rPr>
            </w:pPr>
            <w:r>
              <w:rPr>
                <w:rFonts w:ascii="Arial" w:hAnsi="Arial" w:cs="Arial"/>
                <w:bCs/>
                <w:sz w:val="20"/>
                <w:szCs w:val="20"/>
              </w:rPr>
              <w:t>80 %</w:t>
            </w:r>
          </w:p>
        </w:tc>
      </w:tr>
      <w:tr w:rsidR="009135F9" w14:paraId="2C242AEF" w14:textId="77777777" w:rsidTr="00992C33">
        <w:trPr>
          <w:trHeight w:val="255"/>
        </w:trPr>
        <w:tc>
          <w:tcPr>
            <w:tcW w:w="2970" w:type="pct"/>
            <w:vAlign w:val="center"/>
          </w:tcPr>
          <w:p w14:paraId="2D4C2319" w14:textId="59A539B1" w:rsidR="009135F9" w:rsidRPr="007A1CC3" w:rsidRDefault="00C63398" w:rsidP="00992C33">
            <w:pPr>
              <w:pStyle w:val="Odstavecseseznamem"/>
              <w:autoSpaceDE w:val="0"/>
              <w:autoSpaceDN w:val="0"/>
              <w:adjustRightInd w:val="0"/>
              <w:spacing w:before="0" w:after="0" w:line="240" w:lineRule="auto"/>
              <w:jc w:val="left"/>
              <w:rPr>
                <w:rFonts w:ascii="Arial" w:hAnsi="Arial" w:cs="Arial"/>
                <w:bCs/>
                <w:sz w:val="20"/>
                <w:szCs w:val="20"/>
              </w:rPr>
            </w:pPr>
            <w:r w:rsidRPr="007A1CC3">
              <w:rPr>
                <w:rFonts w:ascii="Arial" w:hAnsi="Arial" w:cs="Arial"/>
                <w:bCs/>
                <w:sz w:val="20"/>
                <w:szCs w:val="20"/>
              </w:rPr>
              <w:t>Malá zařízení</w:t>
            </w:r>
          </w:p>
        </w:tc>
        <w:tc>
          <w:tcPr>
            <w:tcW w:w="705" w:type="pct"/>
            <w:vAlign w:val="center"/>
          </w:tcPr>
          <w:p w14:paraId="5CEB4A9A" w14:textId="078F720B" w:rsidR="009135F9" w:rsidRPr="00C63398" w:rsidRDefault="005F7D68" w:rsidP="00857234">
            <w:pPr>
              <w:autoSpaceDE w:val="0"/>
              <w:autoSpaceDN w:val="0"/>
              <w:adjustRightInd w:val="0"/>
              <w:jc w:val="center"/>
              <w:rPr>
                <w:rFonts w:ascii="Arial" w:hAnsi="Arial" w:cs="Arial"/>
                <w:bCs/>
                <w:sz w:val="20"/>
                <w:szCs w:val="20"/>
              </w:rPr>
            </w:pPr>
            <w:r>
              <w:rPr>
                <w:rFonts w:ascii="Arial" w:hAnsi="Arial" w:cs="Arial"/>
                <w:bCs/>
                <w:sz w:val="20"/>
                <w:szCs w:val="20"/>
              </w:rPr>
              <w:t>75 %</w:t>
            </w:r>
          </w:p>
        </w:tc>
        <w:tc>
          <w:tcPr>
            <w:tcW w:w="1326" w:type="pct"/>
            <w:vAlign w:val="center"/>
          </w:tcPr>
          <w:p w14:paraId="4999CB97" w14:textId="683E59F9" w:rsidR="009135F9" w:rsidRPr="00C63398" w:rsidRDefault="005F7D68">
            <w:pPr>
              <w:autoSpaceDE w:val="0"/>
              <w:autoSpaceDN w:val="0"/>
              <w:adjustRightInd w:val="0"/>
              <w:jc w:val="center"/>
              <w:rPr>
                <w:rFonts w:ascii="Arial" w:hAnsi="Arial" w:cs="Arial"/>
                <w:bCs/>
                <w:sz w:val="20"/>
                <w:szCs w:val="20"/>
              </w:rPr>
            </w:pPr>
            <w:r>
              <w:rPr>
                <w:rFonts w:ascii="Arial" w:hAnsi="Arial" w:cs="Arial"/>
                <w:bCs/>
                <w:sz w:val="20"/>
                <w:szCs w:val="20"/>
              </w:rPr>
              <w:t>55 %</w:t>
            </w:r>
          </w:p>
        </w:tc>
      </w:tr>
      <w:tr w:rsidR="009135F9" w14:paraId="62986254" w14:textId="77777777" w:rsidTr="00992C33">
        <w:trPr>
          <w:trHeight w:val="255"/>
        </w:trPr>
        <w:tc>
          <w:tcPr>
            <w:tcW w:w="2970" w:type="pct"/>
            <w:vAlign w:val="center"/>
          </w:tcPr>
          <w:p w14:paraId="028FECD1" w14:textId="600FAC17" w:rsidR="009135F9" w:rsidRPr="007A1CC3" w:rsidRDefault="00C63398" w:rsidP="00992C33">
            <w:pPr>
              <w:pStyle w:val="Odstavecseseznamem"/>
              <w:autoSpaceDE w:val="0"/>
              <w:autoSpaceDN w:val="0"/>
              <w:adjustRightInd w:val="0"/>
              <w:spacing w:before="0" w:after="0" w:line="240" w:lineRule="auto"/>
              <w:jc w:val="left"/>
              <w:rPr>
                <w:rFonts w:ascii="Arial" w:hAnsi="Arial" w:cs="Arial"/>
                <w:bCs/>
                <w:sz w:val="20"/>
                <w:szCs w:val="20"/>
              </w:rPr>
            </w:pPr>
            <w:r w:rsidRPr="007A1CC3">
              <w:rPr>
                <w:rFonts w:ascii="Arial" w:hAnsi="Arial" w:cs="Arial"/>
                <w:bCs/>
                <w:sz w:val="20"/>
                <w:szCs w:val="20"/>
              </w:rPr>
              <w:t>Malá zařízení informačních technologií a telekomunikační zařízení (žádný vnější rozměr není větší než 50 cm)</w:t>
            </w:r>
          </w:p>
        </w:tc>
        <w:tc>
          <w:tcPr>
            <w:tcW w:w="705" w:type="pct"/>
            <w:vAlign w:val="center"/>
          </w:tcPr>
          <w:p w14:paraId="667CC72B" w14:textId="75904A7E" w:rsidR="009135F9" w:rsidRPr="00C63398" w:rsidRDefault="005F7D68" w:rsidP="00857234">
            <w:pPr>
              <w:autoSpaceDE w:val="0"/>
              <w:autoSpaceDN w:val="0"/>
              <w:adjustRightInd w:val="0"/>
              <w:jc w:val="center"/>
              <w:rPr>
                <w:rFonts w:ascii="Arial" w:hAnsi="Arial" w:cs="Arial"/>
                <w:bCs/>
                <w:sz w:val="20"/>
                <w:szCs w:val="20"/>
              </w:rPr>
            </w:pPr>
            <w:r>
              <w:rPr>
                <w:rFonts w:ascii="Arial" w:hAnsi="Arial" w:cs="Arial"/>
                <w:bCs/>
                <w:sz w:val="20"/>
                <w:szCs w:val="20"/>
              </w:rPr>
              <w:t>75 %</w:t>
            </w:r>
          </w:p>
        </w:tc>
        <w:tc>
          <w:tcPr>
            <w:tcW w:w="1326" w:type="pct"/>
            <w:vAlign w:val="center"/>
          </w:tcPr>
          <w:p w14:paraId="5BF1B422" w14:textId="6BF158F8" w:rsidR="009135F9" w:rsidRPr="00C63398" w:rsidRDefault="005F7D68">
            <w:pPr>
              <w:autoSpaceDE w:val="0"/>
              <w:autoSpaceDN w:val="0"/>
              <w:adjustRightInd w:val="0"/>
              <w:jc w:val="center"/>
              <w:rPr>
                <w:rFonts w:ascii="Arial" w:hAnsi="Arial" w:cs="Arial"/>
                <w:bCs/>
                <w:sz w:val="20"/>
                <w:szCs w:val="20"/>
              </w:rPr>
            </w:pPr>
            <w:r>
              <w:rPr>
                <w:rFonts w:ascii="Arial" w:hAnsi="Arial" w:cs="Arial"/>
                <w:bCs/>
                <w:sz w:val="20"/>
                <w:szCs w:val="20"/>
              </w:rPr>
              <w:t>55 %</w:t>
            </w:r>
          </w:p>
        </w:tc>
      </w:tr>
    </w:tbl>
    <w:p w14:paraId="05D844E4" w14:textId="77777777" w:rsidR="0031747A" w:rsidRDefault="009135F9" w:rsidP="0031747A">
      <w:pPr>
        <w:spacing w:after="120"/>
        <w:rPr>
          <w:rFonts w:ascii="Arial" w:hAnsi="Arial" w:cs="Arial"/>
          <w:sz w:val="18"/>
        </w:rPr>
      </w:pPr>
      <w:r w:rsidRPr="00AC00AA">
        <w:rPr>
          <w:rFonts w:ascii="Arial" w:hAnsi="Arial" w:cs="Arial"/>
          <w:sz w:val="18"/>
        </w:rPr>
        <w:t>Pozn. * (pouze recyklace)</w:t>
      </w:r>
    </w:p>
    <w:p w14:paraId="133C38E4" w14:textId="4133A4A2" w:rsidR="0031747A" w:rsidRPr="009135F9" w:rsidRDefault="0031747A" w:rsidP="0031747A">
      <w:pPr>
        <w:spacing w:after="0"/>
        <w:jc w:val="center"/>
        <w:rPr>
          <w:rFonts w:ascii="Arial" w:hAnsi="Arial" w:cs="Arial"/>
          <w:b/>
          <w:bCs/>
          <w:sz w:val="20"/>
          <w:szCs w:val="20"/>
        </w:rPr>
      </w:pPr>
      <w:bookmarkStart w:id="47" w:name="_Ref135125952"/>
      <w:bookmarkStart w:id="48" w:name="_Toc135126107"/>
      <w:r w:rsidRPr="009135F9">
        <w:rPr>
          <w:rFonts w:ascii="Arial" w:hAnsi="Arial" w:cs="Arial"/>
          <w:b/>
          <w:iCs/>
          <w:sz w:val="20"/>
          <w:szCs w:val="20"/>
        </w:rPr>
        <w:t xml:space="preserve">Tabulka </w:t>
      </w:r>
      <w:r w:rsidRPr="009135F9">
        <w:rPr>
          <w:rFonts w:ascii="Arial" w:hAnsi="Arial" w:cs="Arial"/>
          <w:b/>
          <w:iCs/>
          <w:sz w:val="20"/>
          <w:szCs w:val="20"/>
        </w:rPr>
        <w:fldChar w:fldCharType="begin"/>
      </w:r>
      <w:r w:rsidRPr="009135F9">
        <w:rPr>
          <w:rFonts w:ascii="Arial" w:hAnsi="Arial" w:cs="Arial"/>
          <w:b/>
          <w:iCs/>
          <w:sz w:val="20"/>
          <w:szCs w:val="20"/>
        </w:rPr>
        <w:instrText xml:space="preserve"> SEQ Tabulka \* ARABIC </w:instrText>
      </w:r>
      <w:r w:rsidRPr="009135F9">
        <w:rPr>
          <w:rFonts w:ascii="Arial" w:hAnsi="Arial" w:cs="Arial"/>
          <w:b/>
          <w:iCs/>
          <w:sz w:val="20"/>
          <w:szCs w:val="20"/>
        </w:rPr>
        <w:fldChar w:fldCharType="separate"/>
      </w:r>
      <w:r w:rsidR="007D55C9">
        <w:rPr>
          <w:rFonts w:ascii="Arial" w:hAnsi="Arial" w:cs="Arial"/>
          <w:b/>
          <w:iCs/>
          <w:noProof/>
          <w:sz w:val="20"/>
          <w:szCs w:val="20"/>
        </w:rPr>
        <w:t>14</w:t>
      </w:r>
      <w:r w:rsidRPr="009135F9">
        <w:rPr>
          <w:rFonts w:ascii="Arial" w:hAnsi="Arial" w:cs="Arial"/>
          <w:b/>
          <w:iCs/>
          <w:noProof/>
          <w:sz w:val="20"/>
          <w:szCs w:val="20"/>
        </w:rPr>
        <w:fldChar w:fldCharType="end"/>
      </w:r>
      <w:r w:rsidRPr="009135F9">
        <w:rPr>
          <w:rFonts w:ascii="Arial" w:hAnsi="Arial" w:cs="Arial"/>
          <w:b/>
          <w:iCs/>
          <w:sz w:val="20"/>
          <w:szCs w:val="20"/>
        </w:rPr>
        <w:t xml:space="preserve"> – </w:t>
      </w:r>
      <w:r w:rsidRPr="009135F9">
        <w:rPr>
          <w:rFonts w:ascii="Arial" w:hAnsi="Arial" w:cs="Arial"/>
          <w:b/>
          <w:bCs/>
          <w:sz w:val="20"/>
          <w:szCs w:val="20"/>
        </w:rPr>
        <w:t>Cíle pro přípravu k opětovnému použití, recyklaci a využití odpadních</w:t>
      </w:r>
      <w:bookmarkEnd w:id="47"/>
      <w:bookmarkEnd w:id="48"/>
    </w:p>
    <w:p w14:paraId="085F4E49" w14:textId="77777777" w:rsidR="0031747A" w:rsidRPr="009135F9" w:rsidRDefault="0031747A" w:rsidP="0031747A">
      <w:pPr>
        <w:spacing w:after="0"/>
        <w:jc w:val="center"/>
        <w:rPr>
          <w:rFonts w:ascii="Arial" w:hAnsi="Arial" w:cs="Arial"/>
          <w:b/>
          <w:bCs/>
          <w:sz w:val="20"/>
          <w:szCs w:val="20"/>
        </w:rPr>
      </w:pPr>
      <w:r w:rsidRPr="009135F9">
        <w:rPr>
          <w:rFonts w:ascii="Arial" w:hAnsi="Arial" w:cs="Arial"/>
          <w:b/>
          <w:bCs/>
          <w:sz w:val="20"/>
          <w:szCs w:val="20"/>
        </w:rPr>
        <w:t>elektrozařízení</w:t>
      </w:r>
    </w:p>
    <w:p w14:paraId="53F89949" w14:textId="1DDB2841" w:rsidR="009135F9" w:rsidRDefault="009135F9">
      <w:pPr>
        <w:spacing w:before="240" w:after="120"/>
        <w:ind w:firstLine="426"/>
        <w:jc w:val="both"/>
        <w:rPr>
          <w:rFonts w:ascii="Arial" w:hAnsi="Arial" w:cs="Arial"/>
        </w:rPr>
      </w:pPr>
      <w:r w:rsidRPr="0031747A">
        <w:rPr>
          <w:rFonts w:ascii="Arial" w:hAnsi="Arial" w:cs="Arial"/>
        </w:rPr>
        <w:t>Sleduje se míra využití, recyklace a přípravy k opětovnému použití odpadních elektrozařízení v každé skupině elektrozařízení.</w:t>
      </w:r>
    </w:p>
    <w:p w14:paraId="18216253" w14:textId="77777777" w:rsidR="0075373B" w:rsidRPr="00AC00AA" w:rsidRDefault="0075373B" w:rsidP="00992C33">
      <w:pPr>
        <w:spacing w:before="240" w:after="120"/>
        <w:ind w:firstLine="360"/>
        <w:jc w:val="both"/>
        <w:rPr>
          <w:rFonts w:ascii="Arial" w:hAnsi="Arial" w:cs="Arial"/>
          <w:b/>
          <w:bCs/>
          <w:color w:val="000000"/>
        </w:rPr>
      </w:pPr>
      <w:r w:rsidRPr="00AC00AA">
        <w:rPr>
          <w:rFonts w:ascii="Arial" w:hAnsi="Arial" w:cs="Arial"/>
          <w:b/>
          <w:bCs/>
          <w:color w:val="000000"/>
        </w:rPr>
        <w:t>Opatření:</w:t>
      </w:r>
    </w:p>
    <w:p w14:paraId="64AC73C9" w14:textId="23EA0CD2" w:rsidR="0075373B" w:rsidRPr="0021244B" w:rsidRDefault="0075373B" w:rsidP="00CE5C25">
      <w:pPr>
        <w:pStyle w:val="Odstavecseseznamem"/>
        <w:numPr>
          <w:ilvl w:val="0"/>
          <w:numId w:val="37"/>
        </w:numPr>
        <w:spacing w:before="240" w:after="0"/>
        <w:rPr>
          <w:rFonts w:ascii="Arial" w:hAnsi="Arial" w:cs="Arial"/>
          <w:sz w:val="22"/>
        </w:rPr>
      </w:pPr>
      <w:r w:rsidRPr="0021244B">
        <w:rPr>
          <w:rFonts w:ascii="Arial" w:hAnsi="Arial" w:cs="Arial"/>
          <w:sz w:val="22"/>
        </w:rPr>
        <w:t>Zachovat a dále rozvíjet funkční systém zpětného odběru odpadních elektrozařízení za</w:t>
      </w:r>
      <w:r w:rsidR="009135F9" w:rsidRPr="0021244B">
        <w:rPr>
          <w:rFonts w:ascii="Arial" w:hAnsi="Arial" w:cs="Arial"/>
          <w:sz w:val="22"/>
        </w:rPr>
        <w:t xml:space="preserve"> </w:t>
      </w:r>
      <w:r w:rsidRPr="0021244B">
        <w:rPr>
          <w:rFonts w:ascii="Arial" w:hAnsi="Arial" w:cs="Arial"/>
          <w:sz w:val="22"/>
        </w:rPr>
        <w:t>účelem zajištění splnění cílů.</w:t>
      </w:r>
    </w:p>
    <w:p w14:paraId="05E1A4BA" w14:textId="321D5FF3" w:rsidR="0075373B" w:rsidRPr="0021244B" w:rsidRDefault="0075373B" w:rsidP="00CE5C25">
      <w:pPr>
        <w:pStyle w:val="Odstavecseseznamem"/>
        <w:numPr>
          <w:ilvl w:val="0"/>
          <w:numId w:val="37"/>
        </w:numPr>
        <w:spacing w:after="0"/>
        <w:rPr>
          <w:rFonts w:ascii="Arial" w:hAnsi="Arial" w:cs="Arial"/>
          <w:sz w:val="22"/>
        </w:rPr>
      </w:pPr>
      <w:r w:rsidRPr="0021244B">
        <w:rPr>
          <w:rFonts w:ascii="Arial" w:hAnsi="Arial" w:cs="Arial"/>
          <w:sz w:val="22"/>
        </w:rPr>
        <w:t>Podporovat spolupráci výrobců a kolektivních systémů v rámci systému zpětného odběru,</w:t>
      </w:r>
      <w:r w:rsidR="009135F9" w:rsidRPr="0021244B">
        <w:rPr>
          <w:rFonts w:ascii="Arial" w:hAnsi="Arial" w:cs="Arial"/>
          <w:sz w:val="22"/>
        </w:rPr>
        <w:t xml:space="preserve"> </w:t>
      </w:r>
      <w:r w:rsidRPr="0021244B">
        <w:rPr>
          <w:rFonts w:ascii="Arial" w:hAnsi="Arial" w:cs="Arial"/>
          <w:sz w:val="22"/>
        </w:rPr>
        <w:t>například s ohledem na kvalitu a kontrolu evidovaných dat, dostupnost sběrné sítě pro</w:t>
      </w:r>
      <w:r w:rsidR="009135F9" w:rsidRPr="0021244B">
        <w:rPr>
          <w:rFonts w:ascii="Arial" w:hAnsi="Arial" w:cs="Arial"/>
          <w:sz w:val="22"/>
        </w:rPr>
        <w:t xml:space="preserve"> </w:t>
      </w:r>
      <w:r w:rsidRPr="0021244B">
        <w:rPr>
          <w:rFonts w:ascii="Arial" w:hAnsi="Arial" w:cs="Arial"/>
          <w:sz w:val="22"/>
        </w:rPr>
        <w:t>spotřebitele nebo realizaci osvětových a informačních kampaní s cílem zvýšení množství</w:t>
      </w:r>
      <w:r w:rsidR="009135F9" w:rsidRPr="0021244B">
        <w:rPr>
          <w:rFonts w:ascii="Arial" w:hAnsi="Arial" w:cs="Arial"/>
          <w:sz w:val="22"/>
        </w:rPr>
        <w:t xml:space="preserve"> </w:t>
      </w:r>
      <w:r w:rsidRPr="0021244B">
        <w:rPr>
          <w:rFonts w:ascii="Arial" w:hAnsi="Arial" w:cs="Arial"/>
          <w:sz w:val="22"/>
        </w:rPr>
        <w:t>zpětně odebraných odpadních elektrozařízení.</w:t>
      </w:r>
    </w:p>
    <w:p w14:paraId="53967052" w14:textId="77777777" w:rsidR="009135F9" w:rsidRPr="0021244B" w:rsidRDefault="0075373B" w:rsidP="00CE5C25">
      <w:pPr>
        <w:pStyle w:val="Odstavecseseznamem"/>
        <w:numPr>
          <w:ilvl w:val="0"/>
          <w:numId w:val="37"/>
        </w:numPr>
        <w:spacing w:after="0"/>
        <w:rPr>
          <w:rFonts w:ascii="Arial" w:hAnsi="Arial" w:cs="Arial"/>
          <w:sz w:val="22"/>
        </w:rPr>
      </w:pPr>
      <w:r w:rsidRPr="0021244B">
        <w:rPr>
          <w:rFonts w:ascii="Arial" w:hAnsi="Arial" w:cs="Arial"/>
          <w:sz w:val="22"/>
        </w:rPr>
        <w:t>Aplikovat v rámci systému zpětného odběru zjednodušený odpadový režim pro nakládání</w:t>
      </w:r>
      <w:r w:rsidR="009135F9" w:rsidRPr="0021244B">
        <w:rPr>
          <w:rFonts w:ascii="Arial" w:hAnsi="Arial" w:cs="Arial"/>
          <w:sz w:val="22"/>
        </w:rPr>
        <w:t xml:space="preserve"> </w:t>
      </w:r>
      <w:r w:rsidRPr="0021244B">
        <w:rPr>
          <w:rFonts w:ascii="Arial" w:hAnsi="Arial" w:cs="Arial"/>
          <w:sz w:val="22"/>
        </w:rPr>
        <w:t>s odpady při sběru a přepravě odpadních elektrozařízení.</w:t>
      </w:r>
    </w:p>
    <w:p w14:paraId="20E21E8D" w14:textId="77777777" w:rsidR="009135F9" w:rsidRPr="0021244B" w:rsidRDefault="0075373B" w:rsidP="00CE5C25">
      <w:pPr>
        <w:pStyle w:val="Odstavecseseznamem"/>
        <w:numPr>
          <w:ilvl w:val="0"/>
          <w:numId w:val="37"/>
        </w:numPr>
        <w:spacing w:after="0"/>
        <w:rPr>
          <w:rFonts w:ascii="Arial" w:hAnsi="Arial" w:cs="Arial"/>
          <w:sz w:val="22"/>
        </w:rPr>
      </w:pPr>
      <w:r w:rsidRPr="0021244B">
        <w:rPr>
          <w:rFonts w:ascii="Arial" w:hAnsi="Arial" w:cs="Arial"/>
          <w:sz w:val="22"/>
        </w:rPr>
        <w:t xml:space="preserve">U výrobků, u kterých je to možné, nastavit a efektivně provádět </w:t>
      </w:r>
      <w:proofErr w:type="spellStart"/>
      <w:r w:rsidR="009135F9" w:rsidRPr="0021244B">
        <w:rPr>
          <w:rFonts w:ascii="Arial" w:hAnsi="Arial" w:cs="Arial"/>
          <w:sz w:val="22"/>
        </w:rPr>
        <w:t>ekomodulace</w:t>
      </w:r>
      <w:proofErr w:type="spellEnd"/>
      <w:r w:rsidR="009135F9" w:rsidRPr="0021244B">
        <w:rPr>
          <w:rFonts w:ascii="Arial" w:hAnsi="Arial" w:cs="Arial"/>
          <w:sz w:val="22"/>
        </w:rPr>
        <w:t xml:space="preserve"> </w:t>
      </w:r>
      <w:r w:rsidRPr="0021244B">
        <w:rPr>
          <w:rFonts w:ascii="Arial" w:hAnsi="Arial" w:cs="Arial"/>
          <w:sz w:val="22"/>
        </w:rPr>
        <w:t>prostřednictvím výrobců a kolektivních systémů.</w:t>
      </w:r>
    </w:p>
    <w:p w14:paraId="57DD3089" w14:textId="77777777" w:rsidR="009135F9" w:rsidRPr="0021244B" w:rsidRDefault="0075373B" w:rsidP="00CE5C25">
      <w:pPr>
        <w:pStyle w:val="Odstavecseseznamem"/>
        <w:numPr>
          <w:ilvl w:val="0"/>
          <w:numId w:val="37"/>
        </w:numPr>
        <w:spacing w:after="0"/>
        <w:rPr>
          <w:rFonts w:ascii="Arial" w:hAnsi="Arial" w:cs="Arial"/>
          <w:sz w:val="22"/>
        </w:rPr>
      </w:pPr>
      <w:r w:rsidRPr="0021244B">
        <w:rPr>
          <w:rFonts w:ascii="Arial" w:hAnsi="Arial" w:cs="Arial"/>
          <w:sz w:val="22"/>
        </w:rPr>
        <w:t>Prohlubovat spolupráci výrobců a kolektivních systémů s komunální sférou a posilovat</w:t>
      </w:r>
      <w:r w:rsidR="009135F9" w:rsidRPr="0021244B">
        <w:rPr>
          <w:rFonts w:ascii="Arial" w:hAnsi="Arial" w:cs="Arial"/>
          <w:sz w:val="22"/>
        </w:rPr>
        <w:t xml:space="preserve"> </w:t>
      </w:r>
      <w:r w:rsidRPr="0021244B">
        <w:rPr>
          <w:rFonts w:ascii="Arial" w:hAnsi="Arial" w:cs="Arial"/>
          <w:sz w:val="22"/>
        </w:rPr>
        <w:t>vazbu sběrné sítě na obecní systémy nakládání s komunálními odpady.</w:t>
      </w:r>
    </w:p>
    <w:p w14:paraId="5B9BC092" w14:textId="18785B08" w:rsidR="009135F9" w:rsidRPr="0021244B" w:rsidRDefault="00D8440E" w:rsidP="00CE5C25">
      <w:pPr>
        <w:pStyle w:val="Odstavecseseznamem"/>
        <w:numPr>
          <w:ilvl w:val="0"/>
          <w:numId w:val="37"/>
        </w:numPr>
        <w:spacing w:after="0"/>
        <w:rPr>
          <w:rFonts w:ascii="Arial" w:hAnsi="Arial" w:cs="Arial"/>
          <w:sz w:val="22"/>
        </w:rPr>
      </w:pPr>
      <w:r>
        <w:rPr>
          <w:rFonts w:ascii="Arial" w:hAnsi="Arial" w:cs="Arial"/>
          <w:sz w:val="22"/>
        </w:rPr>
        <w:t xml:space="preserve">Respektovat a aplikovat </w:t>
      </w:r>
      <w:r w:rsidR="0075373B" w:rsidRPr="0021244B">
        <w:rPr>
          <w:rFonts w:ascii="Arial" w:hAnsi="Arial" w:cs="Arial"/>
          <w:sz w:val="22"/>
        </w:rPr>
        <w:t>standardy pro zpětný odběr, přepravu a zpracování odpadních elektrozařízení</w:t>
      </w:r>
      <w:r w:rsidR="009135F9" w:rsidRPr="0021244B">
        <w:rPr>
          <w:rFonts w:ascii="Arial" w:hAnsi="Arial" w:cs="Arial"/>
          <w:sz w:val="22"/>
        </w:rPr>
        <w:t xml:space="preserve"> </w:t>
      </w:r>
      <w:r w:rsidR="0075373B" w:rsidRPr="0021244B">
        <w:rPr>
          <w:rFonts w:ascii="Arial" w:hAnsi="Arial" w:cs="Arial"/>
          <w:sz w:val="22"/>
        </w:rPr>
        <w:t>a kontrolovat je orgány státní správy a samosprávy.</w:t>
      </w:r>
    </w:p>
    <w:p w14:paraId="2FDCFDE5" w14:textId="77777777" w:rsidR="009135F9" w:rsidRPr="0021244B" w:rsidRDefault="0075373B" w:rsidP="00CE5C25">
      <w:pPr>
        <w:pStyle w:val="Odstavecseseznamem"/>
        <w:numPr>
          <w:ilvl w:val="0"/>
          <w:numId w:val="37"/>
        </w:numPr>
        <w:spacing w:after="0"/>
        <w:rPr>
          <w:rFonts w:ascii="Arial" w:hAnsi="Arial" w:cs="Arial"/>
          <w:sz w:val="22"/>
        </w:rPr>
      </w:pPr>
      <w:r w:rsidRPr="0021244B">
        <w:rPr>
          <w:rFonts w:ascii="Arial" w:hAnsi="Arial" w:cs="Arial"/>
          <w:sz w:val="22"/>
        </w:rPr>
        <w:lastRenderedPageBreak/>
        <w:t>Lépe zabezpečit stávající sběrnou infrastrukturu proti krádežím a nelegální demontáži</w:t>
      </w:r>
      <w:r w:rsidR="009135F9" w:rsidRPr="0021244B">
        <w:rPr>
          <w:rFonts w:ascii="Arial" w:hAnsi="Arial" w:cs="Arial"/>
          <w:sz w:val="22"/>
        </w:rPr>
        <w:t xml:space="preserve"> </w:t>
      </w:r>
      <w:r w:rsidRPr="0021244B">
        <w:rPr>
          <w:rFonts w:ascii="Arial" w:hAnsi="Arial" w:cs="Arial"/>
          <w:sz w:val="22"/>
        </w:rPr>
        <w:t>odpadních elektrozařízení.</w:t>
      </w:r>
    </w:p>
    <w:p w14:paraId="72C6E20E" w14:textId="77777777" w:rsidR="009135F9" w:rsidRPr="0021244B" w:rsidRDefault="0075373B" w:rsidP="00CE5C25">
      <w:pPr>
        <w:pStyle w:val="Odstavecseseznamem"/>
        <w:numPr>
          <w:ilvl w:val="0"/>
          <w:numId w:val="37"/>
        </w:numPr>
        <w:spacing w:after="0"/>
        <w:rPr>
          <w:rFonts w:ascii="Arial" w:hAnsi="Arial" w:cs="Arial"/>
          <w:sz w:val="22"/>
        </w:rPr>
      </w:pPr>
      <w:r w:rsidRPr="0021244B">
        <w:rPr>
          <w:rFonts w:ascii="Arial" w:hAnsi="Arial" w:cs="Arial"/>
          <w:sz w:val="22"/>
        </w:rPr>
        <w:t>Zvyšovat dostupnost a počet míst zpětného odběru odpadních elektrozařízení</w:t>
      </w:r>
      <w:r w:rsidR="009135F9" w:rsidRPr="0021244B">
        <w:rPr>
          <w:rFonts w:ascii="Arial" w:hAnsi="Arial" w:cs="Arial"/>
          <w:sz w:val="22"/>
        </w:rPr>
        <w:t xml:space="preserve"> </w:t>
      </w:r>
      <w:r w:rsidRPr="0021244B">
        <w:rPr>
          <w:rFonts w:ascii="Arial" w:hAnsi="Arial" w:cs="Arial"/>
          <w:sz w:val="22"/>
        </w:rPr>
        <w:t>a zveřejňovat je v Registru míst zpětného odběru.</w:t>
      </w:r>
    </w:p>
    <w:p w14:paraId="49430198" w14:textId="77777777" w:rsidR="009135F9" w:rsidRPr="0021244B" w:rsidRDefault="0075373B" w:rsidP="00CE5C25">
      <w:pPr>
        <w:pStyle w:val="Odstavecseseznamem"/>
        <w:numPr>
          <w:ilvl w:val="0"/>
          <w:numId w:val="37"/>
        </w:numPr>
        <w:spacing w:after="0"/>
        <w:rPr>
          <w:rFonts w:ascii="Arial" w:hAnsi="Arial" w:cs="Arial"/>
          <w:sz w:val="22"/>
        </w:rPr>
      </w:pPr>
      <w:r w:rsidRPr="0021244B">
        <w:rPr>
          <w:rFonts w:ascii="Arial" w:hAnsi="Arial" w:cs="Arial"/>
          <w:sz w:val="22"/>
        </w:rPr>
        <w:t>Zintenzivnit informační kampaně a osvětu o správném nakládání s</w:t>
      </w:r>
      <w:r w:rsidR="009135F9" w:rsidRPr="0021244B">
        <w:rPr>
          <w:rFonts w:ascii="Arial" w:hAnsi="Arial" w:cs="Arial"/>
          <w:sz w:val="22"/>
        </w:rPr>
        <w:t> </w:t>
      </w:r>
      <w:r w:rsidRPr="0021244B">
        <w:rPr>
          <w:rFonts w:ascii="Arial" w:hAnsi="Arial" w:cs="Arial"/>
          <w:sz w:val="22"/>
        </w:rPr>
        <w:t>odpadními</w:t>
      </w:r>
      <w:r w:rsidR="009135F9" w:rsidRPr="0021244B">
        <w:rPr>
          <w:rFonts w:ascii="Arial" w:hAnsi="Arial" w:cs="Arial"/>
          <w:sz w:val="22"/>
        </w:rPr>
        <w:t xml:space="preserve"> </w:t>
      </w:r>
      <w:r w:rsidRPr="0021244B">
        <w:rPr>
          <w:rFonts w:ascii="Arial" w:hAnsi="Arial" w:cs="Arial"/>
          <w:sz w:val="22"/>
        </w:rPr>
        <w:t>elektrozařízeními.</w:t>
      </w:r>
    </w:p>
    <w:p w14:paraId="0C23827F" w14:textId="77777777" w:rsidR="009135F9" w:rsidRPr="0021244B" w:rsidRDefault="0075373B" w:rsidP="00CE5C25">
      <w:pPr>
        <w:pStyle w:val="Odstavecseseznamem"/>
        <w:numPr>
          <w:ilvl w:val="0"/>
          <w:numId w:val="37"/>
        </w:numPr>
        <w:spacing w:after="0"/>
        <w:rPr>
          <w:rFonts w:ascii="Arial" w:hAnsi="Arial" w:cs="Arial"/>
          <w:sz w:val="22"/>
        </w:rPr>
      </w:pPr>
      <w:r w:rsidRPr="0021244B">
        <w:rPr>
          <w:rFonts w:ascii="Arial" w:hAnsi="Arial" w:cs="Arial"/>
          <w:sz w:val="22"/>
        </w:rPr>
        <w:t>Dodržovat hierarchii odpadového hospodářství s upřednostněním opětovného použití</w:t>
      </w:r>
      <w:r w:rsidR="009135F9" w:rsidRPr="0021244B">
        <w:rPr>
          <w:rFonts w:ascii="Arial" w:hAnsi="Arial" w:cs="Arial"/>
          <w:sz w:val="22"/>
        </w:rPr>
        <w:t xml:space="preserve"> </w:t>
      </w:r>
      <w:r w:rsidRPr="0021244B">
        <w:rPr>
          <w:rFonts w:ascii="Arial" w:hAnsi="Arial" w:cs="Arial"/>
          <w:sz w:val="22"/>
        </w:rPr>
        <w:t>elektrozařízení ze strany státních i soukromých institucí.</w:t>
      </w:r>
    </w:p>
    <w:p w14:paraId="791F5456" w14:textId="77777777" w:rsidR="009135F9" w:rsidRPr="0021244B" w:rsidRDefault="0075373B" w:rsidP="00CE5C25">
      <w:pPr>
        <w:pStyle w:val="Odstavecseseznamem"/>
        <w:numPr>
          <w:ilvl w:val="0"/>
          <w:numId w:val="37"/>
        </w:numPr>
        <w:spacing w:after="0"/>
        <w:rPr>
          <w:rFonts w:ascii="Arial" w:hAnsi="Arial" w:cs="Arial"/>
          <w:sz w:val="22"/>
        </w:rPr>
      </w:pPr>
      <w:r w:rsidRPr="0021244B">
        <w:rPr>
          <w:rFonts w:ascii="Arial" w:hAnsi="Arial" w:cs="Arial"/>
          <w:sz w:val="22"/>
        </w:rPr>
        <w:t>Důsledně kontrolovat dodržování hierarchie odpadového hospodářství.</w:t>
      </w:r>
    </w:p>
    <w:p w14:paraId="0AE3B815" w14:textId="48E8976C" w:rsidR="0075373B" w:rsidRDefault="0075373B" w:rsidP="00CE5C25">
      <w:pPr>
        <w:pStyle w:val="Odstavecseseznamem"/>
        <w:numPr>
          <w:ilvl w:val="0"/>
          <w:numId w:val="37"/>
        </w:numPr>
        <w:spacing w:after="0"/>
        <w:rPr>
          <w:rFonts w:ascii="Arial" w:hAnsi="Arial" w:cs="Arial"/>
          <w:sz w:val="22"/>
        </w:rPr>
      </w:pPr>
      <w:r w:rsidRPr="0021244B">
        <w:rPr>
          <w:rFonts w:ascii="Arial" w:hAnsi="Arial" w:cs="Arial"/>
          <w:sz w:val="22"/>
        </w:rPr>
        <w:t>Podporovat výzkum a vývoj nových technologických postupů a recyklačních technologií se</w:t>
      </w:r>
      <w:r w:rsidR="009135F9" w:rsidRPr="0021244B">
        <w:rPr>
          <w:rFonts w:ascii="Arial" w:hAnsi="Arial" w:cs="Arial"/>
          <w:sz w:val="22"/>
        </w:rPr>
        <w:t xml:space="preserve"> </w:t>
      </w:r>
      <w:r w:rsidRPr="0021244B">
        <w:rPr>
          <w:rFonts w:ascii="Arial" w:hAnsi="Arial" w:cs="Arial"/>
          <w:sz w:val="22"/>
        </w:rPr>
        <w:t>zaměřením na využití odpadních elektrozařízení.</w:t>
      </w:r>
    </w:p>
    <w:p w14:paraId="398D9793" w14:textId="77777777" w:rsidR="0075373B" w:rsidRPr="00992C33" w:rsidRDefault="0075373B" w:rsidP="00992C33">
      <w:pPr>
        <w:pStyle w:val="Nadpis4"/>
        <w:spacing w:before="360" w:after="120"/>
        <w:rPr>
          <w:rFonts w:ascii="Arial" w:hAnsi="Arial" w:cs="Arial"/>
          <w:b/>
          <w:color w:val="auto"/>
        </w:rPr>
      </w:pPr>
      <w:r w:rsidRPr="00992C33">
        <w:rPr>
          <w:rFonts w:ascii="Arial" w:hAnsi="Arial" w:cs="Arial"/>
          <w:b/>
          <w:color w:val="auto"/>
        </w:rPr>
        <w:t>Odpadní baterie a akumulátory</w:t>
      </w:r>
    </w:p>
    <w:p w14:paraId="07FCB2BB" w14:textId="77777777" w:rsidR="0075373B" w:rsidRPr="00B93663" w:rsidRDefault="0075373B" w:rsidP="00992C33">
      <w:pPr>
        <w:spacing w:before="240" w:after="120"/>
        <w:ind w:firstLine="360"/>
        <w:jc w:val="both"/>
        <w:rPr>
          <w:rFonts w:ascii="Arial" w:hAnsi="Arial" w:cs="Arial"/>
          <w:b/>
          <w:bCs/>
          <w:color w:val="000000"/>
        </w:rPr>
      </w:pPr>
      <w:r w:rsidRPr="00B93663">
        <w:rPr>
          <w:rFonts w:ascii="Arial" w:hAnsi="Arial" w:cs="Arial"/>
          <w:b/>
          <w:bCs/>
          <w:color w:val="000000"/>
        </w:rPr>
        <w:t>Cíle:</w:t>
      </w:r>
    </w:p>
    <w:p w14:paraId="2FDB2FE1" w14:textId="63052E65" w:rsidR="00B93663" w:rsidRPr="00B93663" w:rsidRDefault="0075373B" w:rsidP="00CE5C25">
      <w:pPr>
        <w:pStyle w:val="Odstavecseseznamem"/>
        <w:numPr>
          <w:ilvl w:val="0"/>
          <w:numId w:val="38"/>
        </w:numPr>
        <w:spacing w:before="240"/>
        <w:rPr>
          <w:rFonts w:ascii="Arial" w:hAnsi="Arial" w:cs="Arial"/>
          <w:sz w:val="22"/>
        </w:rPr>
      </w:pPr>
      <w:r w:rsidRPr="00D05011">
        <w:rPr>
          <w:rFonts w:ascii="Arial" w:hAnsi="Arial" w:cs="Arial"/>
          <w:b/>
          <w:sz w:val="22"/>
        </w:rPr>
        <w:t>Zvyšovat úroveň zpětného odběru odpadních přenosných baterií a akumulátorů.</w:t>
      </w:r>
      <w:r w:rsidR="00D05011" w:rsidRPr="00D05011">
        <w:rPr>
          <w:rFonts w:ascii="Arial" w:hAnsi="Arial" w:cs="Arial"/>
          <w:b/>
          <w:sz w:val="22"/>
        </w:rPr>
        <w:t xml:space="preserve"> </w:t>
      </w:r>
    </w:p>
    <w:p w14:paraId="651BB007" w14:textId="5493AA33" w:rsidR="009135F9" w:rsidRDefault="0075373B" w:rsidP="00992C33">
      <w:pPr>
        <w:spacing w:before="240" w:after="120"/>
        <w:ind w:firstLine="426"/>
        <w:jc w:val="both"/>
        <w:rPr>
          <w:rFonts w:ascii="Arial" w:hAnsi="Arial" w:cs="Arial"/>
          <w:color w:val="000000"/>
        </w:rPr>
      </w:pPr>
      <w:r w:rsidRPr="00D05011">
        <w:rPr>
          <w:rFonts w:ascii="Arial" w:hAnsi="Arial" w:cs="Arial"/>
        </w:rPr>
        <w:t>Dosahovat úrovně zpětného odběru odpadních přenosných baterií a akumulátorů</w:t>
      </w:r>
      <w:r w:rsidR="00D05011" w:rsidRPr="00D05011">
        <w:rPr>
          <w:rFonts w:ascii="Arial" w:hAnsi="Arial" w:cs="Arial"/>
        </w:rPr>
        <w:t xml:space="preserve"> </w:t>
      </w:r>
      <w:r w:rsidRPr="00D05011">
        <w:rPr>
          <w:rFonts w:ascii="Arial" w:hAnsi="Arial" w:cs="Arial"/>
        </w:rPr>
        <w:t>v minimální míře 45 % dle tabulky.</w:t>
      </w:r>
    </w:p>
    <w:tbl>
      <w:tblPr>
        <w:tblStyle w:val="Mkatabulky"/>
        <w:tblW w:w="0" w:type="auto"/>
        <w:jc w:val="center"/>
        <w:tblLook w:val="04A0" w:firstRow="1" w:lastRow="0" w:firstColumn="1" w:lastColumn="0" w:noHBand="0" w:noVBand="1"/>
      </w:tblPr>
      <w:tblGrid>
        <w:gridCol w:w="3402"/>
        <w:gridCol w:w="3678"/>
      </w:tblGrid>
      <w:tr w:rsidR="00D05011" w14:paraId="04C82CC9" w14:textId="77777777" w:rsidTr="0021244B">
        <w:trPr>
          <w:jc w:val="center"/>
        </w:trPr>
        <w:tc>
          <w:tcPr>
            <w:tcW w:w="7080" w:type="dxa"/>
            <w:gridSpan w:val="2"/>
            <w:shd w:val="clear" w:color="auto" w:fill="00A499"/>
            <w:vAlign w:val="center"/>
          </w:tcPr>
          <w:p w14:paraId="6B8913C4" w14:textId="51E39018" w:rsidR="00D05011" w:rsidRPr="00D05011" w:rsidRDefault="00D05011" w:rsidP="00D05011">
            <w:pPr>
              <w:jc w:val="center"/>
              <w:rPr>
                <w:rFonts w:ascii="Arial" w:hAnsi="Arial" w:cs="Arial"/>
                <w:color w:val="000000"/>
                <w:sz w:val="20"/>
              </w:rPr>
            </w:pPr>
            <w:bookmarkStart w:id="49" w:name="_Hlk135054345"/>
            <w:r w:rsidRPr="00D05011">
              <w:rPr>
                <w:rFonts w:ascii="Arial" w:hAnsi="Arial" w:cs="Arial"/>
                <w:b/>
                <w:bCs/>
                <w:color w:val="FFFFFF" w:themeColor="background1"/>
                <w:sz w:val="20"/>
              </w:rPr>
              <w:t>Cíl pro zpětný odběr odpadních přenosných baterií a akumulátorů (%)</w:t>
            </w:r>
          </w:p>
        </w:tc>
      </w:tr>
      <w:tr w:rsidR="003E7D7E" w14:paraId="538C1B1E" w14:textId="77777777" w:rsidTr="0021244B">
        <w:trPr>
          <w:jc w:val="center"/>
        </w:trPr>
        <w:tc>
          <w:tcPr>
            <w:tcW w:w="3402" w:type="dxa"/>
            <w:vMerge w:val="restart"/>
            <w:shd w:val="clear" w:color="auto" w:fill="CAB134"/>
            <w:vAlign w:val="center"/>
          </w:tcPr>
          <w:p w14:paraId="1991C3AA" w14:textId="02E6E79B" w:rsidR="003E7D7E" w:rsidRPr="00D05011" w:rsidRDefault="003E7D7E" w:rsidP="00D05011">
            <w:pPr>
              <w:jc w:val="center"/>
              <w:rPr>
                <w:rFonts w:ascii="Arial" w:hAnsi="Arial" w:cs="Arial"/>
                <w:b/>
                <w:color w:val="000000"/>
                <w:sz w:val="20"/>
              </w:rPr>
            </w:pPr>
            <w:r w:rsidRPr="00D05011">
              <w:rPr>
                <w:rFonts w:ascii="Arial" w:hAnsi="Arial" w:cs="Arial"/>
                <w:b/>
                <w:color w:val="000000"/>
                <w:sz w:val="20"/>
              </w:rPr>
              <w:t>Rok</w:t>
            </w:r>
          </w:p>
        </w:tc>
        <w:tc>
          <w:tcPr>
            <w:tcW w:w="3678" w:type="dxa"/>
            <w:shd w:val="clear" w:color="auto" w:fill="CAB134"/>
            <w:vAlign w:val="center"/>
          </w:tcPr>
          <w:p w14:paraId="080C1B9D" w14:textId="0E378734" w:rsidR="003E7D7E" w:rsidRPr="00D05011" w:rsidRDefault="003E7D7E" w:rsidP="00D05011">
            <w:pPr>
              <w:jc w:val="center"/>
              <w:rPr>
                <w:rFonts w:ascii="Arial" w:hAnsi="Arial" w:cs="Arial"/>
                <w:b/>
                <w:color w:val="000000"/>
                <w:sz w:val="20"/>
              </w:rPr>
            </w:pPr>
            <w:r>
              <w:rPr>
                <w:rFonts w:ascii="Arial" w:hAnsi="Arial" w:cs="Arial"/>
                <w:b/>
                <w:color w:val="000000"/>
                <w:sz w:val="20"/>
              </w:rPr>
              <w:t>Cíl</w:t>
            </w:r>
          </w:p>
        </w:tc>
      </w:tr>
      <w:tr w:rsidR="003E7D7E" w14:paraId="5323202D" w14:textId="77777777" w:rsidTr="0021244B">
        <w:trPr>
          <w:jc w:val="center"/>
        </w:trPr>
        <w:tc>
          <w:tcPr>
            <w:tcW w:w="3402" w:type="dxa"/>
            <w:vMerge/>
            <w:shd w:val="clear" w:color="auto" w:fill="CAB134"/>
            <w:vAlign w:val="center"/>
          </w:tcPr>
          <w:p w14:paraId="0E6AC1C3" w14:textId="0DB564C1" w:rsidR="003E7D7E" w:rsidRPr="00D05011" w:rsidRDefault="003E7D7E" w:rsidP="00D05011">
            <w:pPr>
              <w:jc w:val="center"/>
              <w:rPr>
                <w:rFonts w:ascii="Arial" w:hAnsi="Arial" w:cs="Arial"/>
                <w:b/>
                <w:color w:val="000000"/>
                <w:sz w:val="20"/>
              </w:rPr>
            </w:pPr>
          </w:p>
        </w:tc>
        <w:tc>
          <w:tcPr>
            <w:tcW w:w="3678" w:type="dxa"/>
            <w:shd w:val="clear" w:color="auto" w:fill="CAB134"/>
            <w:vAlign w:val="center"/>
          </w:tcPr>
          <w:p w14:paraId="309805CC" w14:textId="7BA22FED" w:rsidR="003E7D7E" w:rsidRPr="00D05011" w:rsidRDefault="003E7D7E" w:rsidP="00D05011">
            <w:pPr>
              <w:jc w:val="center"/>
              <w:rPr>
                <w:rFonts w:ascii="Arial" w:hAnsi="Arial" w:cs="Arial"/>
                <w:b/>
                <w:color w:val="000000"/>
                <w:sz w:val="20"/>
              </w:rPr>
            </w:pPr>
            <w:r w:rsidRPr="00D05011">
              <w:rPr>
                <w:rFonts w:ascii="Arial" w:hAnsi="Arial" w:cs="Arial"/>
                <w:b/>
                <w:color w:val="000000"/>
                <w:sz w:val="20"/>
              </w:rPr>
              <w:t>Zpětný odběr</w:t>
            </w:r>
          </w:p>
        </w:tc>
      </w:tr>
      <w:tr w:rsidR="00D05011" w14:paraId="2B4BF67C" w14:textId="77777777" w:rsidTr="0021244B">
        <w:trPr>
          <w:jc w:val="center"/>
        </w:trPr>
        <w:tc>
          <w:tcPr>
            <w:tcW w:w="3402" w:type="dxa"/>
            <w:vAlign w:val="center"/>
          </w:tcPr>
          <w:p w14:paraId="0596399D" w14:textId="6A66CCA4" w:rsidR="00D05011" w:rsidRPr="00D05011" w:rsidRDefault="00D05011" w:rsidP="00D05011">
            <w:pPr>
              <w:jc w:val="center"/>
              <w:rPr>
                <w:rFonts w:ascii="Arial" w:hAnsi="Arial" w:cs="Arial"/>
                <w:color w:val="000000"/>
                <w:sz w:val="20"/>
              </w:rPr>
            </w:pPr>
            <w:r>
              <w:rPr>
                <w:rFonts w:ascii="Arial" w:hAnsi="Arial" w:cs="Arial"/>
                <w:color w:val="000000"/>
                <w:sz w:val="20"/>
              </w:rPr>
              <w:t>2020 a dále</w:t>
            </w:r>
          </w:p>
        </w:tc>
        <w:tc>
          <w:tcPr>
            <w:tcW w:w="3678" w:type="dxa"/>
            <w:vAlign w:val="center"/>
          </w:tcPr>
          <w:p w14:paraId="6F2CF8A6" w14:textId="7D8EB02E" w:rsidR="00D05011" w:rsidRPr="00D05011" w:rsidRDefault="00D05011" w:rsidP="00D05011">
            <w:pPr>
              <w:jc w:val="center"/>
              <w:rPr>
                <w:rFonts w:ascii="Arial" w:hAnsi="Arial" w:cs="Arial"/>
                <w:color w:val="000000"/>
                <w:sz w:val="20"/>
              </w:rPr>
            </w:pPr>
            <w:r>
              <w:rPr>
                <w:rFonts w:ascii="Arial" w:hAnsi="Arial" w:cs="Arial"/>
                <w:color w:val="000000"/>
                <w:sz w:val="20"/>
              </w:rPr>
              <w:t>45 %</w:t>
            </w:r>
          </w:p>
        </w:tc>
      </w:tr>
    </w:tbl>
    <w:p w14:paraId="1E86596A" w14:textId="21B303FB" w:rsidR="00D05011" w:rsidRPr="009135F9" w:rsidRDefault="00D05011" w:rsidP="00BA5ADF">
      <w:pPr>
        <w:spacing w:before="120" w:after="0"/>
        <w:jc w:val="center"/>
        <w:rPr>
          <w:rFonts w:ascii="Arial" w:hAnsi="Arial" w:cs="Arial"/>
          <w:b/>
          <w:bCs/>
          <w:sz w:val="20"/>
          <w:szCs w:val="20"/>
        </w:rPr>
      </w:pPr>
      <w:bookmarkStart w:id="50" w:name="_Ref135125953"/>
      <w:bookmarkStart w:id="51" w:name="_Toc135126108"/>
      <w:bookmarkEnd w:id="49"/>
      <w:r w:rsidRPr="009135F9">
        <w:rPr>
          <w:rFonts w:ascii="Arial" w:hAnsi="Arial" w:cs="Arial"/>
          <w:b/>
          <w:iCs/>
          <w:sz w:val="20"/>
          <w:szCs w:val="20"/>
        </w:rPr>
        <w:t xml:space="preserve">Tabulka </w:t>
      </w:r>
      <w:r w:rsidRPr="009135F9">
        <w:rPr>
          <w:rFonts w:ascii="Arial" w:hAnsi="Arial" w:cs="Arial"/>
          <w:b/>
          <w:iCs/>
          <w:sz w:val="20"/>
          <w:szCs w:val="20"/>
        </w:rPr>
        <w:fldChar w:fldCharType="begin"/>
      </w:r>
      <w:r w:rsidRPr="009135F9">
        <w:rPr>
          <w:rFonts w:ascii="Arial" w:hAnsi="Arial" w:cs="Arial"/>
          <w:b/>
          <w:iCs/>
          <w:sz w:val="20"/>
          <w:szCs w:val="20"/>
        </w:rPr>
        <w:instrText xml:space="preserve"> SEQ Tabulka \* ARABIC </w:instrText>
      </w:r>
      <w:r w:rsidRPr="009135F9">
        <w:rPr>
          <w:rFonts w:ascii="Arial" w:hAnsi="Arial" w:cs="Arial"/>
          <w:b/>
          <w:iCs/>
          <w:sz w:val="20"/>
          <w:szCs w:val="20"/>
        </w:rPr>
        <w:fldChar w:fldCharType="separate"/>
      </w:r>
      <w:r w:rsidR="007D55C9">
        <w:rPr>
          <w:rFonts w:ascii="Arial" w:hAnsi="Arial" w:cs="Arial"/>
          <w:b/>
          <w:iCs/>
          <w:noProof/>
          <w:sz w:val="20"/>
          <w:szCs w:val="20"/>
        </w:rPr>
        <w:t>15</w:t>
      </w:r>
      <w:r w:rsidRPr="009135F9">
        <w:rPr>
          <w:rFonts w:ascii="Arial" w:hAnsi="Arial" w:cs="Arial"/>
          <w:b/>
          <w:iCs/>
          <w:noProof/>
          <w:sz w:val="20"/>
          <w:szCs w:val="20"/>
        </w:rPr>
        <w:fldChar w:fldCharType="end"/>
      </w:r>
      <w:r w:rsidRPr="009135F9">
        <w:rPr>
          <w:rFonts w:ascii="Arial" w:hAnsi="Arial" w:cs="Arial"/>
          <w:b/>
          <w:iCs/>
          <w:sz w:val="20"/>
          <w:szCs w:val="20"/>
        </w:rPr>
        <w:t xml:space="preserve"> – </w:t>
      </w:r>
      <w:r w:rsidR="0021244B" w:rsidRPr="0021244B">
        <w:rPr>
          <w:rFonts w:ascii="Arial" w:hAnsi="Arial" w:cs="Arial"/>
          <w:b/>
          <w:iCs/>
          <w:sz w:val="20"/>
          <w:szCs w:val="20"/>
        </w:rPr>
        <w:t>Cíl pro zpětný odběr odpadních přenosných baterií a akumulátorů (%)</w:t>
      </w:r>
      <w:bookmarkEnd w:id="50"/>
      <w:bookmarkEnd w:id="51"/>
    </w:p>
    <w:p w14:paraId="430DB2D2" w14:textId="2C1DF871" w:rsidR="00B93663" w:rsidRPr="00B93663" w:rsidRDefault="0075373B" w:rsidP="00CE5C25">
      <w:pPr>
        <w:pStyle w:val="Odstavecseseznamem"/>
        <w:numPr>
          <w:ilvl w:val="0"/>
          <w:numId w:val="38"/>
        </w:numPr>
        <w:spacing w:before="240" w:after="0"/>
        <w:rPr>
          <w:rFonts w:ascii="Arial" w:hAnsi="Arial" w:cs="Arial"/>
          <w:color w:val="000000"/>
          <w:sz w:val="22"/>
        </w:rPr>
      </w:pPr>
      <w:r w:rsidRPr="00D05011">
        <w:rPr>
          <w:rFonts w:ascii="Arial" w:hAnsi="Arial" w:cs="Arial"/>
          <w:b/>
          <w:sz w:val="22"/>
        </w:rPr>
        <w:t>Dosahovat vysoké recyklační účinnosti procesů recyklace odpadních baterií</w:t>
      </w:r>
      <w:r w:rsidR="009135F9" w:rsidRPr="00D05011">
        <w:rPr>
          <w:rFonts w:ascii="Arial" w:hAnsi="Arial" w:cs="Arial"/>
          <w:b/>
          <w:sz w:val="22"/>
        </w:rPr>
        <w:t xml:space="preserve"> </w:t>
      </w:r>
      <w:r w:rsidRPr="00D05011">
        <w:rPr>
          <w:rFonts w:ascii="Arial" w:hAnsi="Arial" w:cs="Arial"/>
          <w:b/>
          <w:sz w:val="22"/>
        </w:rPr>
        <w:t>a akumulátorů.</w:t>
      </w:r>
      <w:r w:rsidR="009135F9" w:rsidRPr="00D05011">
        <w:rPr>
          <w:rFonts w:ascii="Arial" w:hAnsi="Arial" w:cs="Arial"/>
          <w:b/>
          <w:sz w:val="22"/>
        </w:rPr>
        <w:t xml:space="preserve"> </w:t>
      </w:r>
    </w:p>
    <w:p w14:paraId="2DDAB711" w14:textId="31F7D12F" w:rsidR="0075373B" w:rsidRDefault="0075373B" w:rsidP="00992C33">
      <w:pPr>
        <w:spacing w:before="240" w:after="120"/>
        <w:ind w:firstLine="426"/>
        <w:jc w:val="both"/>
        <w:rPr>
          <w:rFonts w:ascii="Arial" w:hAnsi="Arial" w:cs="Arial"/>
        </w:rPr>
      </w:pPr>
      <w:r w:rsidRPr="00D05011">
        <w:rPr>
          <w:rFonts w:ascii="Arial" w:hAnsi="Arial" w:cs="Arial"/>
        </w:rPr>
        <w:t>Dosahovat minimální recyklační účinnosti procesů recyklace skupin odpadních baterií</w:t>
      </w:r>
      <w:r w:rsidR="009135F9" w:rsidRPr="00D05011">
        <w:rPr>
          <w:rFonts w:ascii="Arial" w:hAnsi="Arial" w:cs="Arial"/>
        </w:rPr>
        <w:t xml:space="preserve"> </w:t>
      </w:r>
      <w:r w:rsidRPr="00D05011">
        <w:rPr>
          <w:rFonts w:ascii="Arial" w:hAnsi="Arial" w:cs="Arial"/>
        </w:rPr>
        <w:t>a akumulátorů dle tabulky.</w:t>
      </w:r>
      <w:r w:rsidR="00D05011" w:rsidRPr="00D05011">
        <w:rPr>
          <w:rFonts w:ascii="Arial" w:hAnsi="Arial" w:cs="Arial"/>
        </w:rPr>
        <w:t xml:space="preserve"> </w:t>
      </w:r>
      <w:r w:rsidRPr="00B93663">
        <w:rPr>
          <w:rFonts w:ascii="Arial" w:hAnsi="Arial" w:cs="Arial"/>
        </w:rPr>
        <w:t>Minimální recyklační účinnost pro recyklaci výstupních frakcí recyklačního procesu na celkové</w:t>
      </w:r>
      <w:r w:rsidR="00D05011" w:rsidRPr="00B93663">
        <w:rPr>
          <w:rFonts w:ascii="Arial" w:hAnsi="Arial" w:cs="Arial"/>
        </w:rPr>
        <w:t xml:space="preserve"> </w:t>
      </w:r>
      <w:r w:rsidRPr="00B93663">
        <w:rPr>
          <w:rFonts w:ascii="Arial" w:hAnsi="Arial" w:cs="Arial"/>
        </w:rPr>
        <w:t>hmotnosti odpadních baterií nebo akumulátorů vstupujících do recyklačního procesu</w:t>
      </w:r>
      <w:r w:rsidR="00D05011" w:rsidRPr="00B93663">
        <w:rPr>
          <w:rFonts w:ascii="Arial" w:hAnsi="Arial" w:cs="Arial"/>
        </w:rPr>
        <w:t>.</w:t>
      </w:r>
    </w:p>
    <w:tbl>
      <w:tblPr>
        <w:tblStyle w:val="Mkatabulky"/>
        <w:tblW w:w="0" w:type="auto"/>
        <w:jc w:val="center"/>
        <w:tblLook w:val="04A0" w:firstRow="1" w:lastRow="0" w:firstColumn="1" w:lastColumn="0" w:noHBand="0" w:noVBand="1"/>
      </w:tblPr>
      <w:tblGrid>
        <w:gridCol w:w="4530"/>
        <w:gridCol w:w="3403"/>
      </w:tblGrid>
      <w:tr w:rsidR="00D05011" w14:paraId="3D172844" w14:textId="77777777" w:rsidTr="003E7D7E">
        <w:trPr>
          <w:jc w:val="center"/>
        </w:trPr>
        <w:tc>
          <w:tcPr>
            <w:tcW w:w="7933" w:type="dxa"/>
            <w:gridSpan w:val="2"/>
            <w:shd w:val="clear" w:color="auto" w:fill="00A499"/>
            <w:vAlign w:val="center"/>
          </w:tcPr>
          <w:p w14:paraId="0BBF1862" w14:textId="5A6452BF" w:rsidR="00D05011" w:rsidRPr="0021244B" w:rsidRDefault="00D05011" w:rsidP="003E7D7E">
            <w:pPr>
              <w:jc w:val="center"/>
              <w:rPr>
                <w:rFonts w:ascii="Arial" w:hAnsi="Arial" w:cs="Arial"/>
                <w:color w:val="FFFFFF" w:themeColor="background1"/>
                <w:sz w:val="20"/>
              </w:rPr>
            </w:pPr>
            <w:r w:rsidRPr="0021244B">
              <w:rPr>
                <w:rFonts w:ascii="Arial" w:hAnsi="Arial" w:cs="Arial"/>
                <w:b/>
                <w:bCs/>
                <w:color w:val="FFFFFF" w:themeColor="background1"/>
              </w:rPr>
              <w:t>Cíl pro recyklační účinnost recyklačních procesů odpadních baterií nebo</w:t>
            </w:r>
            <w:r w:rsidR="003E7D7E">
              <w:rPr>
                <w:rFonts w:ascii="Arial" w:hAnsi="Arial" w:cs="Arial"/>
                <w:b/>
                <w:bCs/>
                <w:color w:val="FFFFFF" w:themeColor="background1"/>
              </w:rPr>
              <w:t xml:space="preserve"> akumulátorů (%)</w:t>
            </w:r>
            <w:r w:rsidR="0021244B" w:rsidRPr="0021244B">
              <w:rPr>
                <w:rFonts w:ascii="Arial" w:hAnsi="Arial" w:cs="Arial"/>
                <w:b/>
                <w:bCs/>
                <w:color w:val="FFFFFF" w:themeColor="background1"/>
              </w:rPr>
              <w:t xml:space="preserve"> </w:t>
            </w:r>
          </w:p>
        </w:tc>
      </w:tr>
      <w:tr w:rsidR="0014649A" w14:paraId="572A1C66" w14:textId="77777777" w:rsidTr="0014649A">
        <w:trPr>
          <w:trHeight w:val="297"/>
          <w:jc w:val="center"/>
        </w:trPr>
        <w:tc>
          <w:tcPr>
            <w:tcW w:w="4530" w:type="dxa"/>
            <w:vMerge w:val="restart"/>
            <w:shd w:val="clear" w:color="auto" w:fill="CAB134"/>
            <w:vAlign w:val="center"/>
          </w:tcPr>
          <w:p w14:paraId="33BFB50D" w14:textId="7F509774" w:rsidR="0014649A" w:rsidRPr="00D05011" w:rsidRDefault="0014649A" w:rsidP="00E565A7">
            <w:pPr>
              <w:jc w:val="center"/>
              <w:rPr>
                <w:rFonts w:ascii="Arial" w:hAnsi="Arial" w:cs="Arial"/>
                <w:b/>
                <w:color w:val="000000"/>
                <w:sz w:val="20"/>
              </w:rPr>
            </w:pPr>
            <w:r>
              <w:rPr>
                <w:rFonts w:ascii="Arial" w:hAnsi="Arial" w:cs="Arial"/>
                <w:b/>
                <w:color w:val="000000"/>
                <w:sz w:val="20"/>
              </w:rPr>
              <w:t>Cíl</w:t>
            </w:r>
          </w:p>
        </w:tc>
        <w:tc>
          <w:tcPr>
            <w:tcW w:w="3403" w:type="dxa"/>
            <w:shd w:val="clear" w:color="auto" w:fill="CAB134"/>
            <w:vAlign w:val="center"/>
          </w:tcPr>
          <w:p w14:paraId="5C918F0F" w14:textId="72B4B132" w:rsidR="0014649A" w:rsidRDefault="0014649A" w:rsidP="00E565A7">
            <w:pPr>
              <w:jc w:val="center"/>
              <w:rPr>
                <w:rFonts w:ascii="Arial" w:hAnsi="Arial" w:cs="Arial"/>
                <w:b/>
                <w:color w:val="000000"/>
                <w:sz w:val="20"/>
              </w:rPr>
            </w:pPr>
            <w:r>
              <w:rPr>
                <w:rFonts w:ascii="Arial" w:hAnsi="Arial" w:cs="Arial"/>
                <w:b/>
                <w:color w:val="000000"/>
                <w:sz w:val="20"/>
              </w:rPr>
              <w:t>2020 a dále</w:t>
            </w:r>
          </w:p>
        </w:tc>
      </w:tr>
      <w:tr w:rsidR="00BA5ADF" w14:paraId="08BD0863" w14:textId="77777777" w:rsidTr="00BA5ADF">
        <w:trPr>
          <w:jc w:val="center"/>
        </w:trPr>
        <w:tc>
          <w:tcPr>
            <w:tcW w:w="4530" w:type="dxa"/>
            <w:vMerge/>
            <w:vAlign w:val="center"/>
          </w:tcPr>
          <w:p w14:paraId="272A86F9" w14:textId="159E25FE" w:rsidR="00BA5ADF" w:rsidRPr="00D05011" w:rsidRDefault="00BA5ADF" w:rsidP="00E565A7">
            <w:pPr>
              <w:jc w:val="center"/>
              <w:rPr>
                <w:rFonts w:ascii="Arial" w:hAnsi="Arial" w:cs="Arial"/>
                <w:color w:val="000000"/>
                <w:sz w:val="20"/>
              </w:rPr>
            </w:pPr>
          </w:p>
        </w:tc>
        <w:tc>
          <w:tcPr>
            <w:tcW w:w="3403" w:type="dxa"/>
            <w:shd w:val="clear" w:color="auto" w:fill="CAB134"/>
            <w:vAlign w:val="center"/>
          </w:tcPr>
          <w:p w14:paraId="2588B60E" w14:textId="5D1184C8" w:rsidR="00BA5ADF" w:rsidRPr="00BA5ADF" w:rsidRDefault="00BA5ADF" w:rsidP="00E565A7">
            <w:pPr>
              <w:jc w:val="center"/>
              <w:rPr>
                <w:rFonts w:ascii="Arial" w:hAnsi="Arial" w:cs="Arial"/>
                <w:b/>
                <w:color w:val="000000"/>
                <w:sz w:val="20"/>
              </w:rPr>
            </w:pPr>
            <w:r w:rsidRPr="00BA5ADF">
              <w:rPr>
                <w:rFonts w:ascii="Arial" w:hAnsi="Arial" w:cs="Arial"/>
                <w:b/>
                <w:color w:val="000000"/>
                <w:sz w:val="20"/>
              </w:rPr>
              <w:t>Minimální recyklační účinnost</w:t>
            </w:r>
          </w:p>
        </w:tc>
      </w:tr>
      <w:tr w:rsidR="0021244B" w14:paraId="3A626D8E" w14:textId="77777777" w:rsidTr="003E7D7E">
        <w:trPr>
          <w:jc w:val="center"/>
        </w:trPr>
        <w:tc>
          <w:tcPr>
            <w:tcW w:w="4530" w:type="dxa"/>
            <w:vAlign w:val="center"/>
          </w:tcPr>
          <w:p w14:paraId="7A87E16E" w14:textId="7680C072" w:rsidR="0021244B" w:rsidRPr="00D05011" w:rsidRDefault="0021244B" w:rsidP="0021244B">
            <w:pPr>
              <w:rPr>
                <w:rFonts w:ascii="Arial" w:hAnsi="Arial" w:cs="Arial"/>
                <w:color w:val="000000"/>
                <w:sz w:val="20"/>
              </w:rPr>
            </w:pPr>
            <w:r w:rsidRPr="0075373B">
              <w:rPr>
                <w:rFonts w:ascii="Arial" w:hAnsi="Arial" w:cs="Arial"/>
              </w:rPr>
              <w:t>Olověné akumulátory</w:t>
            </w:r>
          </w:p>
        </w:tc>
        <w:tc>
          <w:tcPr>
            <w:tcW w:w="3403" w:type="dxa"/>
            <w:vAlign w:val="center"/>
          </w:tcPr>
          <w:p w14:paraId="49E03BC9" w14:textId="49F4004C" w:rsidR="0021244B" w:rsidRDefault="0021244B" w:rsidP="00E565A7">
            <w:pPr>
              <w:jc w:val="center"/>
              <w:rPr>
                <w:rFonts w:ascii="Arial" w:hAnsi="Arial" w:cs="Arial"/>
                <w:color w:val="000000"/>
                <w:sz w:val="20"/>
              </w:rPr>
            </w:pPr>
            <w:r>
              <w:rPr>
                <w:rFonts w:ascii="Arial" w:hAnsi="Arial" w:cs="Arial"/>
                <w:color w:val="000000"/>
                <w:sz w:val="20"/>
              </w:rPr>
              <w:t>65 %</w:t>
            </w:r>
          </w:p>
        </w:tc>
      </w:tr>
      <w:tr w:rsidR="0021244B" w14:paraId="0EE5F276" w14:textId="77777777" w:rsidTr="003E7D7E">
        <w:trPr>
          <w:jc w:val="center"/>
        </w:trPr>
        <w:tc>
          <w:tcPr>
            <w:tcW w:w="4530" w:type="dxa"/>
            <w:vAlign w:val="center"/>
          </w:tcPr>
          <w:p w14:paraId="4038F262" w14:textId="09916918" w:rsidR="0021244B" w:rsidRPr="00D05011" w:rsidRDefault="0021244B" w:rsidP="0021244B">
            <w:pPr>
              <w:rPr>
                <w:rFonts w:ascii="Arial" w:hAnsi="Arial" w:cs="Arial"/>
                <w:color w:val="000000"/>
                <w:sz w:val="20"/>
              </w:rPr>
            </w:pPr>
            <w:r w:rsidRPr="0075373B">
              <w:rPr>
                <w:rFonts w:ascii="Arial" w:hAnsi="Arial" w:cs="Arial"/>
              </w:rPr>
              <w:t>Nikl-kadmiové akumulátory</w:t>
            </w:r>
          </w:p>
        </w:tc>
        <w:tc>
          <w:tcPr>
            <w:tcW w:w="3403" w:type="dxa"/>
            <w:vAlign w:val="center"/>
          </w:tcPr>
          <w:p w14:paraId="63B76D38" w14:textId="01F45095" w:rsidR="0021244B" w:rsidRDefault="0021244B" w:rsidP="00E565A7">
            <w:pPr>
              <w:jc w:val="center"/>
              <w:rPr>
                <w:rFonts w:ascii="Arial" w:hAnsi="Arial" w:cs="Arial"/>
                <w:color w:val="000000"/>
                <w:sz w:val="20"/>
              </w:rPr>
            </w:pPr>
            <w:r>
              <w:rPr>
                <w:rFonts w:ascii="Arial" w:hAnsi="Arial" w:cs="Arial"/>
                <w:color w:val="000000"/>
                <w:sz w:val="20"/>
              </w:rPr>
              <w:t>75 %</w:t>
            </w:r>
          </w:p>
        </w:tc>
      </w:tr>
      <w:tr w:rsidR="0021244B" w14:paraId="00F57234" w14:textId="77777777" w:rsidTr="003E7D7E">
        <w:trPr>
          <w:jc w:val="center"/>
        </w:trPr>
        <w:tc>
          <w:tcPr>
            <w:tcW w:w="4530" w:type="dxa"/>
            <w:vAlign w:val="center"/>
          </w:tcPr>
          <w:p w14:paraId="78B8A3DC" w14:textId="458F501C" w:rsidR="0021244B" w:rsidRPr="0075373B" w:rsidRDefault="0021244B" w:rsidP="0021244B">
            <w:pPr>
              <w:rPr>
                <w:rFonts w:ascii="Arial" w:hAnsi="Arial" w:cs="Arial"/>
              </w:rPr>
            </w:pPr>
            <w:r w:rsidRPr="0075373B">
              <w:rPr>
                <w:rFonts w:ascii="Arial" w:hAnsi="Arial" w:cs="Arial"/>
              </w:rPr>
              <w:t>Ostatní baterie a akumulátory</w:t>
            </w:r>
          </w:p>
        </w:tc>
        <w:tc>
          <w:tcPr>
            <w:tcW w:w="3403" w:type="dxa"/>
            <w:vAlign w:val="center"/>
          </w:tcPr>
          <w:p w14:paraId="5E731B91" w14:textId="2B3A9972" w:rsidR="0021244B" w:rsidRDefault="0021244B" w:rsidP="00E565A7">
            <w:pPr>
              <w:jc w:val="center"/>
              <w:rPr>
                <w:rFonts w:ascii="Arial" w:hAnsi="Arial" w:cs="Arial"/>
                <w:color w:val="000000"/>
                <w:sz w:val="20"/>
              </w:rPr>
            </w:pPr>
            <w:r>
              <w:rPr>
                <w:rFonts w:ascii="Arial" w:hAnsi="Arial" w:cs="Arial"/>
                <w:color w:val="000000"/>
                <w:sz w:val="20"/>
              </w:rPr>
              <w:t>50 %</w:t>
            </w:r>
          </w:p>
        </w:tc>
      </w:tr>
    </w:tbl>
    <w:p w14:paraId="6E3DA86B" w14:textId="2BD933D2" w:rsidR="00D05011" w:rsidRDefault="00D05011" w:rsidP="0014649A">
      <w:pPr>
        <w:spacing w:before="120" w:after="0"/>
        <w:jc w:val="center"/>
        <w:rPr>
          <w:rFonts w:ascii="Arial" w:hAnsi="Arial" w:cs="Arial"/>
          <w:b/>
          <w:bCs/>
          <w:sz w:val="20"/>
          <w:szCs w:val="20"/>
        </w:rPr>
      </w:pPr>
      <w:bookmarkStart w:id="52" w:name="_Ref135125955"/>
      <w:bookmarkStart w:id="53" w:name="_Toc135126109"/>
      <w:bookmarkStart w:id="54" w:name="_Ref144113563"/>
      <w:r w:rsidRPr="009135F9">
        <w:rPr>
          <w:rFonts w:ascii="Arial" w:hAnsi="Arial" w:cs="Arial"/>
          <w:b/>
          <w:iCs/>
          <w:sz w:val="20"/>
          <w:szCs w:val="20"/>
        </w:rPr>
        <w:t xml:space="preserve">Tabulka </w:t>
      </w:r>
      <w:r w:rsidRPr="009135F9">
        <w:rPr>
          <w:rFonts w:ascii="Arial" w:hAnsi="Arial" w:cs="Arial"/>
          <w:b/>
          <w:iCs/>
          <w:sz w:val="20"/>
          <w:szCs w:val="20"/>
        </w:rPr>
        <w:fldChar w:fldCharType="begin"/>
      </w:r>
      <w:r w:rsidRPr="009135F9">
        <w:rPr>
          <w:rFonts w:ascii="Arial" w:hAnsi="Arial" w:cs="Arial"/>
          <w:b/>
          <w:iCs/>
          <w:sz w:val="20"/>
          <w:szCs w:val="20"/>
        </w:rPr>
        <w:instrText xml:space="preserve"> SEQ Tabulka \* ARABIC </w:instrText>
      </w:r>
      <w:r w:rsidRPr="009135F9">
        <w:rPr>
          <w:rFonts w:ascii="Arial" w:hAnsi="Arial" w:cs="Arial"/>
          <w:b/>
          <w:iCs/>
          <w:sz w:val="20"/>
          <w:szCs w:val="20"/>
        </w:rPr>
        <w:fldChar w:fldCharType="separate"/>
      </w:r>
      <w:r w:rsidR="007D55C9">
        <w:rPr>
          <w:rFonts w:ascii="Arial" w:hAnsi="Arial" w:cs="Arial"/>
          <w:b/>
          <w:iCs/>
          <w:noProof/>
          <w:sz w:val="20"/>
          <w:szCs w:val="20"/>
        </w:rPr>
        <w:t>16</w:t>
      </w:r>
      <w:r w:rsidRPr="009135F9">
        <w:rPr>
          <w:rFonts w:ascii="Arial" w:hAnsi="Arial" w:cs="Arial"/>
          <w:b/>
          <w:iCs/>
          <w:noProof/>
          <w:sz w:val="20"/>
          <w:szCs w:val="20"/>
        </w:rPr>
        <w:fldChar w:fldCharType="end"/>
      </w:r>
      <w:r w:rsidRPr="009135F9">
        <w:rPr>
          <w:rFonts w:ascii="Arial" w:hAnsi="Arial" w:cs="Arial"/>
          <w:b/>
          <w:iCs/>
          <w:sz w:val="20"/>
          <w:szCs w:val="20"/>
        </w:rPr>
        <w:t xml:space="preserve"> –</w:t>
      </w:r>
      <w:bookmarkEnd w:id="52"/>
      <w:bookmarkEnd w:id="53"/>
      <w:r w:rsidR="0014649A" w:rsidRPr="0014649A">
        <w:t xml:space="preserve"> </w:t>
      </w:r>
      <w:r w:rsidR="0014649A" w:rsidRPr="0014649A">
        <w:rPr>
          <w:rFonts w:ascii="Arial" w:hAnsi="Arial" w:cs="Arial"/>
          <w:b/>
          <w:iCs/>
          <w:sz w:val="20"/>
          <w:szCs w:val="20"/>
        </w:rPr>
        <w:t>Cíl pro recyklační účinnost recyklačních procesů odpadních baterií nebo akumulátorů (%)</w:t>
      </w:r>
      <w:bookmarkEnd w:id="54"/>
    </w:p>
    <w:p w14:paraId="6C4D88ED" w14:textId="77777777" w:rsidR="00BA5ADF" w:rsidRPr="009135F9" w:rsidRDefault="00BA5ADF" w:rsidP="00D05011">
      <w:pPr>
        <w:spacing w:after="0"/>
        <w:jc w:val="center"/>
        <w:rPr>
          <w:rFonts w:ascii="Arial" w:hAnsi="Arial" w:cs="Arial"/>
          <w:b/>
          <w:bCs/>
          <w:sz w:val="20"/>
          <w:szCs w:val="20"/>
        </w:rPr>
      </w:pPr>
    </w:p>
    <w:p w14:paraId="08DA1C57" w14:textId="77777777" w:rsidR="0075373B" w:rsidRPr="003E7D7E" w:rsidRDefault="0075373B" w:rsidP="00992C33">
      <w:pPr>
        <w:spacing w:after="120"/>
        <w:jc w:val="both"/>
        <w:rPr>
          <w:rFonts w:ascii="Arial" w:hAnsi="Arial" w:cs="Arial"/>
          <w:b/>
          <w:bCs/>
          <w:color w:val="000000"/>
        </w:rPr>
      </w:pPr>
      <w:r w:rsidRPr="003E7D7E">
        <w:rPr>
          <w:rFonts w:ascii="Arial" w:hAnsi="Arial" w:cs="Arial"/>
          <w:b/>
          <w:bCs/>
          <w:color w:val="000000"/>
        </w:rPr>
        <w:t>Opatření:</w:t>
      </w:r>
    </w:p>
    <w:p w14:paraId="23BCB84B" w14:textId="7DFC66FD" w:rsidR="0075373B" w:rsidRPr="0021244B" w:rsidRDefault="0075373B" w:rsidP="00CE5C25">
      <w:pPr>
        <w:pStyle w:val="Odstavecseseznamem"/>
        <w:numPr>
          <w:ilvl w:val="0"/>
          <w:numId w:val="39"/>
        </w:numPr>
        <w:spacing w:after="0"/>
        <w:rPr>
          <w:rFonts w:ascii="Arial" w:hAnsi="Arial" w:cs="Arial"/>
          <w:sz w:val="22"/>
        </w:rPr>
      </w:pPr>
      <w:r w:rsidRPr="0021244B">
        <w:rPr>
          <w:rFonts w:ascii="Arial" w:hAnsi="Arial" w:cs="Arial"/>
          <w:sz w:val="22"/>
        </w:rPr>
        <w:t>Zachovat a dále rozvíjet funkční systém zpětného odběru odpadních baterií a akumulátorů</w:t>
      </w:r>
      <w:r w:rsidR="0021244B" w:rsidRPr="0021244B">
        <w:rPr>
          <w:rFonts w:ascii="Arial" w:hAnsi="Arial" w:cs="Arial"/>
          <w:sz w:val="22"/>
        </w:rPr>
        <w:t xml:space="preserve"> </w:t>
      </w:r>
      <w:r w:rsidRPr="0021244B">
        <w:rPr>
          <w:rFonts w:ascii="Arial" w:hAnsi="Arial" w:cs="Arial"/>
          <w:sz w:val="22"/>
        </w:rPr>
        <w:t>za účelem zajištění splnění cílů.</w:t>
      </w:r>
    </w:p>
    <w:p w14:paraId="18C0438C" w14:textId="72A5EFDE" w:rsidR="0075373B" w:rsidRPr="0021244B" w:rsidRDefault="0075373B" w:rsidP="00CE5C25">
      <w:pPr>
        <w:pStyle w:val="Odstavecseseznamem"/>
        <w:numPr>
          <w:ilvl w:val="0"/>
          <w:numId w:val="39"/>
        </w:numPr>
        <w:spacing w:after="0"/>
        <w:rPr>
          <w:rFonts w:ascii="Arial" w:hAnsi="Arial" w:cs="Arial"/>
          <w:sz w:val="22"/>
        </w:rPr>
      </w:pPr>
      <w:r w:rsidRPr="0021244B">
        <w:rPr>
          <w:rFonts w:ascii="Arial" w:hAnsi="Arial" w:cs="Arial"/>
          <w:sz w:val="22"/>
        </w:rPr>
        <w:t>Podporovat spolupráci výrobců a kolektivních systémů v rámci systému zpětného odběru,</w:t>
      </w:r>
      <w:r w:rsidR="0021244B" w:rsidRPr="0021244B">
        <w:rPr>
          <w:rFonts w:ascii="Arial" w:hAnsi="Arial" w:cs="Arial"/>
          <w:sz w:val="22"/>
        </w:rPr>
        <w:t xml:space="preserve"> </w:t>
      </w:r>
      <w:r w:rsidRPr="0021244B">
        <w:rPr>
          <w:rFonts w:ascii="Arial" w:hAnsi="Arial" w:cs="Arial"/>
          <w:sz w:val="22"/>
        </w:rPr>
        <w:t xml:space="preserve">například s ohledem na kvalitu a kontrolu evidovaných dat, dostupnost sběrné </w:t>
      </w:r>
      <w:r w:rsidRPr="0021244B">
        <w:rPr>
          <w:rFonts w:ascii="Arial" w:hAnsi="Arial" w:cs="Arial"/>
          <w:sz w:val="22"/>
        </w:rPr>
        <w:lastRenderedPageBreak/>
        <w:t>sítě pro</w:t>
      </w:r>
      <w:r w:rsidR="0021244B" w:rsidRPr="0021244B">
        <w:rPr>
          <w:rFonts w:ascii="Arial" w:hAnsi="Arial" w:cs="Arial"/>
          <w:sz w:val="22"/>
        </w:rPr>
        <w:t xml:space="preserve"> </w:t>
      </w:r>
      <w:r w:rsidRPr="0021244B">
        <w:rPr>
          <w:rFonts w:ascii="Arial" w:hAnsi="Arial" w:cs="Arial"/>
          <w:sz w:val="22"/>
        </w:rPr>
        <w:t>spotřebitele nebo realizaci osvětových a informačních kampaní s cílem zvýšení množství</w:t>
      </w:r>
      <w:r w:rsidR="0021244B" w:rsidRPr="0021244B">
        <w:rPr>
          <w:rFonts w:ascii="Arial" w:hAnsi="Arial" w:cs="Arial"/>
          <w:sz w:val="22"/>
        </w:rPr>
        <w:t xml:space="preserve"> </w:t>
      </w:r>
      <w:r w:rsidRPr="0021244B">
        <w:rPr>
          <w:rFonts w:ascii="Arial" w:hAnsi="Arial" w:cs="Arial"/>
          <w:sz w:val="22"/>
        </w:rPr>
        <w:t>zpětně odebraných odpadních baterií a akumulátorů.</w:t>
      </w:r>
    </w:p>
    <w:p w14:paraId="63165B55" w14:textId="1E38DC99" w:rsidR="0075373B" w:rsidRPr="0021244B" w:rsidRDefault="0075373B" w:rsidP="00CE5C25">
      <w:pPr>
        <w:pStyle w:val="Odstavecseseznamem"/>
        <w:numPr>
          <w:ilvl w:val="0"/>
          <w:numId w:val="39"/>
        </w:numPr>
        <w:spacing w:after="0"/>
        <w:rPr>
          <w:rFonts w:ascii="Arial" w:hAnsi="Arial" w:cs="Arial"/>
          <w:sz w:val="22"/>
        </w:rPr>
      </w:pPr>
      <w:r w:rsidRPr="0021244B">
        <w:rPr>
          <w:rFonts w:ascii="Arial" w:hAnsi="Arial" w:cs="Arial"/>
          <w:sz w:val="22"/>
        </w:rPr>
        <w:t>Prohlubovat spolupráci výrobců a kolektivních systémů s komunální sférou a posilovat</w:t>
      </w:r>
      <w:r w:rsidR="0021244B" w:rsidRPr="0021244B">
        <w:rPr>
          <w:rFonts w:ascii="Arial" w:hAnsi="Arial" w:cs="Arial"/>
          <w:sz w:val="22"/>
        </w:rPr>
        <w:t xml:space="preserve"> </w:t>
      </w:r>
      <w:r w:rsidRPr="0021244B">
        <w:rPr>
          <w:rFonts w:ascii="Arial" w:hAnsi="Arial" w:cs="Arial"/>
          <w:sz w:val="22"/>
        </w:rPr>
        <w:t>vazbu sběrné sítě na obecní systémy nakládání s komunálními odpady.</w:t>
      </w:r>
    </w:p>
    <w:p w14:paraId="77C6D836" w14:textId="5B0223B6" w:rsidR="0075373B" w:rsidRPr="0021244B" w:rsidRDefault="0075373B" w:rsidP="00CE5C25">
      <w:pPr>
        <w:pStyle w:val="Odstavecseseznamem"/>
        <w:numPr>
          <w:ilvl w:val="0"/>
          <w:numId w:val="39"/>
        </w:numPr>
        <w:spacing w:after="0"/>
        <w:rPr>
          <w:rFonts w:ascii="Arial" w:hAnsi="Arial" w:cs="Arial"/>
          <w:sz w:val="22"/>
        </w:rPr>
      </w:pPr>
      <w:r w:rsidRPr="0021244B">
        <w:rPr>
          <w:rFonts w:ascii="Arial" w:hAnsi="Arial" w:cs="Arial"/>
          <w:sz w:val="22"/>
        </w:rPr>
        <w:t>Zintenzivnit informační kampaně a osvětu o správném nakládání s odpadními bateriemi.</w:t>
      </w:r>
    </w:p>
    <w:p w14:paraId="22619285" w14:textId="5956277D" w:rsidR="0075373B" w:rsidRPr="0021244B" w:rsidRDefault="0075373B" w:rsidP="00CE5C25">
      <w:pPr>
        <w:pStyle w:val="Odstavecseseznamem"/>
        <w:numPr>
          <w:ilvl w:val="0"/>
          <w:numId w:val="39"/>
        </w:numPr>
        <w:spacing w:after="0"/>
        <w:rPr>
          <w:rFonts w:ascii="Arial" w:hAnsi="Arial" w:cs="Arial"/>
          <w:sz w:val="22"/>
        </w:rPr>
      </w:pPr>
      <w:r w:rsidRPr="0021244B">
        <w:rPr>
          <w:rFonts w:ascii="Arial" w:hAnsi="Arial" w:cs="Arial"/>
          <w:sz w:val="22"/>
        </w:rPr>
        <w:t>Důsledně kontrolovat dodržování hierarchie odpadového hospodářství.</w:t>
      </w:r>
    </w:p>
    <w:p w14:paraId="453446B1" w14:textId="5C16F430" w:rsidR="0075373B" w:rsidRPr="0021244B" w:rsidRDefault="0075373B" w:rsidP="00CE5C25">
      <w:pPr>
        <w:pStyle w:val="Odstavecseseznamem"/>
        <w:numPr>
          <w:ilvl w:val="0"/>
          <w:numId w:val="39"/>
        </w:numPr>
        <w:spacing w:after="0"/>
        <w:rPr>
          <w:rFonts w:ascii="Arial" w:hAnsi="Arial" w:cs="Arial"/>
          <w:sz w:val="22"/>
        </w:rPr>
      </w:pPr>
      <w:r w:rsidRPr="0021244B">
        <w:rPr>
          <w:rFonts w:ascii="Arial" w:hAnsi="Arial" w:cs="Arial"/>
          <w:sz w:val="22"/>
        </w:rPr>
        <w:t>Podporovat výzkum a vývoj recyklačních technologií, které jsou šetrné k</w:t>
      </w:r>
      <w:r w:rsidR="0021244B" w:rsidRPr="0021244B">
        <w:rPr>
          <w:rFonts w:ascii="Arial" w:hAnsi="Arial" w:cs="Arial"/>
          <w:sz w:val="22"/>
        </w:rPr>
        <w:t> </w:t>
      </w:r>
      <w:r w:rsidRPr="0021244B">
        <w:rPr>
          <w:rFonts w:ascii="Arial" w:hAnsi="Arial" w:cs="Arial"/>
          <w:sz w:val="22"/>
        </w:rPr>
        <w:t>životnímu</w:t>
      </w:r>
      <w:r w:rsidR="0021244B" w:rsidRPr="0021244B">
        <w:rPr>
          <w:rFonts w:ascii="Arial" w:hAnsi="Arial" w:cs="Arial"/>
          <w:sz w:val="22"/>
        </w:rPr>
        <w:t xml:space="preserve"> </w:t>
      </w:r>
      <w:r w:rsidRPr="0021244B">
        <w:rPr>
          <w:rFonts w:ascii="Arial" w:hAnsi="Arial" w:cs="Arial"/>
          <w:sz w:val="22"/>
        </w:rPr>
        <w:t>prostředí a nákladově efektivní.</w:t>
      </w:r>
    </w:p>
    <w:p w14:paraId="7802D0A0" w14:textId="62BF4EB4" w:rsidR="0075373B" w:rsidRDefault="0075373B" w:rsidP="00CE5C25">
      <w:pPr>
        <w:pStyle w:val="Odstavecseseznamem"/>
        <w:numPr>
          <w:ilvl w:val="0"/>
          <w:numId w:val="39"/>
        </w:numPr>
        <w:spacing w:after="0"/>
        <w:rPr>
          <w:rFonts w:ascii="Arial" w:hAnsi="Arial" w:cs="Arial"/>
          <w:sz w:val="22"/>
        </w:rPr>
      </w:pPr>
      <w:r w:rsidRPr="0021244B">
        <w:rPr>
          <w:rFonts w:ascii="Arial" w:hAnsi="Arial" w:cs="Arial"/>
          <w:sz w:val="22"/>
        </w:rPr>
        <w:t>Podporovat bezpečné nakládání s odpadními bateriemi s obsahem lithia nebo jeho</w:t>
      </w:r>
      <w:r w:rsidR="0021244B" w:rsidRPr="0021244B">
        <w:rPr>
          <w:rFonts w:ascii="Arial" w:hAnsi="Arial" w:cs="Arial"/>
          <w:sz w:val="22"/>
        </w:rPr>
        <w:t xml:space="preserve"> </w:t>
      </w:r>
      <w:r w:rsidRPr="0021244B">
        <w:rPr>
          <w:rFonts w:ascii="Arial" w:hAnsi="Arial" w:cs="Arial"/>
          <w:sz w:val="22"/>
        </w:rPr>
        <w:t>sloučenin.</w:t>
      </w:r>
    </w:p>
    <w:p w14:paraId="49838231" w14:textId="77777777" w:rsidR="0075373B" w:rsidRPr="00992C33" w:rsidRDefault="0075373B" w:rsidP="00992C33">
      <w:pPr>
        <w:pStyle w:val="Nadpis4"/>
        <w:spacing w:before="360" w:after="120"/>
        <w:rPr>
          <w:rFonts w:ascii="Arial" w:hAnsi="Arial" w:cs="Arial"/>
          <w:b/>
          <w:color w:val="auto"/>
        </w:rPr>
      </w:pPr>
      <w:r w:rsidRPr="00992C33">
        <w:rPr>
          <w:rFonts w:ascii="Arial" w:hAnsi="Arial" w:cs="Arial"/>
          <w:b/>
          <w:color w:val="auto"/>
        </w:rPr>
        <w:t>Odpadní pneumatiky</w:t>
      </w:r>
    </w:p>
    <w:p w14:paraId="3F5254DC" w14:textId="77777777" w:rsidR="0075373B" w:rsidRPr="00BA5ADF" w:rsidRDefault="0075373B" w:rsidP="00992C33">
      <w:pPr>
        <w:spacing w:before="240" w:after="120"/>
        <w:ind w:firstLine="360"/>
        <w:jc w:val="both"/>
        <w:rPr>
          <w:rFonts w:ascii="Arial" w:hAnsi="Arial" w:cs="Arial"/>
          <w:b/>
          <w:bCs/>
          <w:color w:val="000000"/>
        </w:rPr>
      </w:pPr>
      <w:r w:rsidRPr="00BA5ADF">
        <w:rPr>
          <w:rFonts w:ascii="Arial" w:hAnsi="Arial" w:cs="Arial"/>
          <w:b/>
          <w:bCs/>
          <w:color w:val="000000"/>
        </w:rPr>
        <w:t>Cíle:</w:t>
      </w:r>
    </w:p>
    <w:p w14:paraId="1D0F68B9" w14:textId="3053B887" w:rsidR="00BA5ADF" w:rsidRPr="00BA5ADF" w:rsidRDefault="0075373B" w:rsidP="00CE5C25">
      <w:pPr>
        <w:pStyle w:val="Odstavecseseznamem"/>
        <w:numPr>
          <w:ilvl w:val="0"/>
          <w:numId w:val="40"/>
        </w:numPr>
        <w:spacing w:before="240" w:after="0"/>
        <w:rPr>
          <w:rFonts w:ascii="Arial" w:hAnsi="Arial" w:cs="Arial"/>
          <w:sz w:val="22"/>
        </w:rPr>
      </w:pPr>
      <w:r w:rsidRPr="0021244B">
        <w:rPr>
          <w:rFonts w:ascii="Arial" w:hAnsi="Arial" w:cs="Arial"/>
          <w:b/>
          <w:sz w:val="22"/>
        </w:rPr>
        <w:t>Zvýšit úroveň zpětného odběru odpadních pneumatik.</w:t>
      </w:r>
      <w:r w:rsidR="0021244B" w:rsidRPr="0021244B">
        <w:rPr>
          <w:rFonts w:ascii="Arial" w:hAnsi="Arial" w:cs="Arial"/>
          <w:b/>
          <w:sz w:val="22"/>
        </w:rPr>
        <w:t xml:space="preserve"> </w:t>
      </w:r>
    </w:p>
    <w:p w14:paraId="5545487F" w14:textId="6A42BB11" w:rsidR="0075373B" w:rsidRDefault="0075373B" w:rsidP="00992C33">
      <w:pPr>
        <w:spacing w:before="240" w:after="120"/>
        <w:ind w:firstLine="360"/>
        <w:jc w:val="both"/>
        <w:rPr>
          <w:rFonts w:ascii="Arial" w:hAnsi="Arial" w:cs="Arial"/>
        </w:rPr>
      </w:pPr>
      <w:r w:rsidRPr="0021244B">
        <w:rPr>
          <w:rFonts w:ascii="Arial" w:hAnsi="Arial" w:cs="Arial"/>
        </w:rPr>
        <w:t>Dosáhnout úrovně zpětného odběru odpadních pneumatik dle tabulky</w:t>
      </w:r>
      <w:r w:rsidR="0021244B">
        <w:rPr>
          <w:rFonts w:ascii="Arial" w:hAnsi="Arial" w:cs="Arial"/>
        </w:rPr>
        <w:t>.</w:t>
      </w:r>
    </w:p>
    <w:tbl>
      <w:tblPr>
        <w:tblStyle w:val="Mkatabulky"/>
        <w:tblW w:w="0" w:type="auto"/>
        <w:jc w:val="center"/>
        <w:tblLook w:val="04A0" w:firstRow="1" w:lastRow="0" w:firstColumn="1" w:lastColumn="0" w:noHBand="0" w:noVBand="1"/>
      </w:tblPr>
      <w:tblGrid>
        <w:gridCol w:w="1554"/>
        <w:gridCol w:w="4537"/>
      </w:tblGrid>
      <w:tr w:rsidR="0021244B" w14:paraId="210C8B2E" w14:textId="77777777" w:rsidTr="00992C33">
        <w:trPr>
          <w:jc w:val="center"/>
        </w:trPr>
        <w:tc>
          <w:tcPr>
            <w:tcW w:w="6091" w:type="dxa"/>
            <w:gridSpan w:val="2"/>
            <w:shd w:val="clear" w:color="auto" w:fill="00A499"/>
            <w:vAlign w:val="center"/>
          </w:tcPr>
          <w:p w14:paraId="3C443E08" w14:textId="519F59CB" w:rsidR="0021244B" w:rsidRPr="00D05011" w:rsidRDefault="0021244B" w:rsidP="0021244B">
            <w:pPr>
              <w:jc w:val="center"/>
              <w:rPr>
                <w:rFonts w:ascii="Arial" w:hAnsi="Arial" w:cs="Arial"/>
                <w:color w:val="000000"/>
                <w:sz w:val="20"/>
              </w:rPr>
            </w:pPr>
            <w:r w:rsidRPr="0021244B">
              <w:rPr>
                <w:rFonts w:ascii="Arial" w:hAnsi="Arial" w:cs="Arial"/>
                <w:b/>
                <w:bCs/>
                <w:color w:val="FFFFFF" w:themeColor="background1"/>
              </w:rPr>
              <w:t>Cíl pro úroveň zpětného odběru odpadních pneumatik uvedených na trh v</w:t>
            </w:r>
            <w:r>
              <w:rPr>
                <w:rFonts w:ascii="Arial" w:hAnsi="Arial" w:cs="Arial"/>
                <w:b/>
                <w:bCs/>
                <w:color w:val="FFFFFF" w:themeColor="background1"/>
              </w:rPr>
              <w:t> </w:t>
            </w:r>
            <w:r w:rsidRPr="0021244B">
              <w:rPr>
                <w:rFonts w:ascii="Arial" w:hAnsi="Arial" w:cs="Arial"/>
                <w:b/>
                <w:bCs/>
                <w:color w:val="FFFFFF" w:themeColor="background1"/>
              </w:rPr>
              <w:t>České</w:t>
            </w:r>
            <w:r>
              <w:rPr>
                <w:rFonts w:ascii="Arial" w:hAnsi="Arial" w:cs="Arial"/>
                <w:b/>
                <w:bCs/>
                <w:color w:val="FFFFFF" w:themeColor="background1"/>
              </w:rPr>
              <w:t xml:space="preserve"> </w:t>
            </w:r>
            <w:r w:rsidRPr="0021244B">
              <w:rPr>
                <w:rFonts w:ascii="Arial" w:hAnsi="Arial" w:cs="Arial"/>
                <w:b/>
                <w:bCs/>
                <w:color w:val="FFFFFF" w:themeColor="background1"/>
              </w:rPr>
              <w:t>republice (%)</w:t>
            </w:r>
          </w:p>
        </w:tc>
      </w:tr>
      <w:tr w:rsidR="00BA5ADF" w14:paraId="48E2107B" w14:textId="77777777" w:rsidTr="00992C33">
        <w:trPr>
          <w:jc w:val="center"/>
        </w:trPr>
        <w:tc>
          <w:tcPr>
            <w:tcW w:w="0" w:type="auto"/>
            <w:vMerge w:val="restart"/>
            <w:shd w:val="clear" w:color="auto" w:fill="CAB134"/>
            <w:vAlign w:val="center"/>
          </w:tcPr>
          <w:p w14:paraId="337358A7" w14:textId="0DD8DC79" w:rsidR="00BA5ADF" w:rsidRPr="00D05011" w:rsidRDefault="00BA5ADF" w:rsidP="00E565A7">
            <w:pPr>
              <w:jc w:val="center"/>
              <w:rPr>
                <w:rFonts w:ascii="Arial" w:hAnsi="Arial" w:cs="Arial"/>
                <w:b/>
                <w:color w:val="000000"/>
                <w:sz w:val="20"/>
              </w:rPr>
            </w:pPr>
            <w:r w:rsidRPr="00D05011">
              <w:rPr>
                <w:rFonts w:ascii="Arial" w:hAnsi="Arial" w:cs="Arial"/>
                <w:b/>
                <w:color w:val="000000"/>
                <w:sz w:val="20"/>
              </w:rPr>
              <w:t>Rok</w:t>
            </w:r>
          </w:p>
        </w:tc>
        <w:tc>
          <w:tcPr>
            <w:tcW w:w="3684" w:type="dxa"/>
            <w:shd w:val="clear" w:color="auto" w:fill="CAB134"/>
            <w:vAlign w:val="center"/>
          </w:tcPr>
          <w:p w14:paraId="6B1CBF41" w14:textId="58639E66" w:rsidR="00BA5ADF" w:rsidRPr="00D05011" w:rsidRDefault="00BA5ADF" w:rsidP="00E565A7">
            <w:pPr>
              <w:jc w:val="center"/>
              <w:rPr>
                <w:rFonts w:ascii="Arial" w:hAnsi="Arial" w:cs="Arial"/>
                <w:b/>
                <w:color w:val="000000"/>
                <w:sz w:val="20"/>
              </w:rPr>
            </w:pPr>
            <w:r>
              <w:rPr>
                <w:rFonts w:ascii="Arial" w:hAnsi="Arial" w:cs="Arial"/>
                <w:b/>
                <w:color w:val="000000"/>
                <w:sz w:val="20"/>
              </w:rPr>
              <w:t>Cíl</w:t>
            </w:r>
          </w:p>
        </w:tc>
      </w:tr>
      <w:tr w:rsidR="00BA5ADF" w14:paraId="6862ACD9" w14:textId="77777777" w:rsidTr="00992C33">
        <w:trPr>
          <w:jc w:val="center"/>
        </w:trPr>
        <w:tc>
          <w:tcPr>
            <w:tcW w:w="0" w:type="auto"/>
            <w:vMerge/>
            <w:shd w:val="clear" w:color="auto" w:fill="CAB134"/>
            <w:vAlign w:val="center"/>
          </w:tcPr>
          <w:p w14:paraId="7944281E" w14:textId="15E1ADE5" w:rsidR="00BA5ADF" w:rsidRPr="00D05011" w:rsidRDefault="00BA5ADF" w:rsidP="00E565A7">
            <w:pPr>
              <w:jc w:val="center"/>
              <w:rPr>
                <w:rFonts w:ascii="Arial" w:hAnsi="Arial" w:cs="Arial"/>
                <w:b/>
                <w:color w:val="000000"/>
                <w:sz w:val="20"/>
              </w:rPr>
            </w:pPr>
          </w:p>
        </w:tc>
        <w:tc>
          <w:tcPr>
            <w:tcW w:w="3684" w:type="dxa"/>
            <w:shd w:val="clear" w:color="auto" w:fill="CAB134"/>
            <w:vAlign w:val="center"/>
          </w:tcPr>
          <w:p w14:paraId="46C400E2" w14:textId="77777777" w:rsidR="00BA5ADF" w:rsidRPr="00D05011" w:rsidRDefault="00BA5ADF" w:rsidP="00E565A7">
            <w:pPr>
              <w:jc w:val="center"/>
              <w:rPr>
                <w:rFonts w:ascii="Arial" w:hAnsi="Arial" w:cs="Arial"/>
                <w:b/>
                <w:color w:val="000000"/>
                <w:sz w:val="20"/>
              </w:rPr>
            </w:pPr>
            <w:r w:rsidRPr="00D05011">
              <w:rPr>
                <w:rFonts w:ascii="Arial" w:hAnsi="Arial" w:cs="Arial"/>
                <w:b/>
                <w:color w:val="000000"/>
                <w:sz w:val="20"/>
              </w:rPr>
              <w:t>Zpětný odběr</w:t>
            </w:r>
          </w:p>
        </w:tc>
      </w:tr>
      <w:tr w:rsidR="0021244B" w14:paraId="7F53BD4B" w14:textId="77777777" w:rsidTr="00992C33">
        <w:trPr>
          <w:jc w:val="center"/>
        </w:trPr>
        <w:tc>
          <w:tcPr>
            <w:tcW w:w="0" w:type="auto"/>
            <w:vAlign w:val="center"/>
          </w:tcPr>
          <w:p w14:paraId="2C8DFD5D" w14:textId="1EE57618" w:rsidR="0021244B" w:rsidRPr="00D05011" w:rsidRDefault="0021244B" w:rsidP="00E565A7">
            <w:pPr>
              <w:jc w:val="center"/>
              <w:rPr>
                <w:rFonts w:ascii="Arial" w:hAnsi="Arial" w:cs="Arial"/>
                <w:color w:val="000000"/>
                <w:sz w:val="20"/>
              </w:rPr>
            </w:pPr>
            <w:r>
              <w:rPr>
                <w:rFonts w:ascii="Arial" w:hAnsi="Arial" w:cs="Arial"/>
                <w:color w:val="000000"/>
                <w:sz w:val="20"/>
              </w:rPr>
              <w:t xml:space="preserve">2020 </w:t>
            </w:r>
          </w:p>
        </w:tc>
        <w:tc>
          <w:tcPr>
            <w:tcW w:w="3684" w:type="dxa"/>
            <w:vAlign w:val="center"/>
          </w:tcPr>
          <w:p w14:paraId="5E3DAE47" w14:textId="10A3856D" w:rsidR="0021244B" w:rsidRPr="00D05011" w:rsidRDefault="0021244B" w:rsidP="00E565A7">
            <w:pPr>
              <w:jc w:val="center"/>
              <w:rPr>
                <w:rFonts w:ascii="Arial" w:hAnsi="Arial" w:cs="Arial"/>
                <w:color w:val="000000"/>
                <w:sz w:val="20"/>
              </w:rPr>
            </w:pPr>
            <w:r>
              <w:rPr>
                <w:rFonts w:ascii="Arial" w:hAnsi="Arial" w:cs="Arial"/>
                <w:color w:val="000000"/>
                <w:sz w:val="20"/>
              </w:rPr>
              <w:t>65 %</w:t>
            </w:r>
          </w:p>
        </w:tc>
      </w:tr>
      <w:tr w:rsidR="0021244B" w14:paraId="7C51D5F4" w14:textId="77777777" w:rsidTr="00992C33">
        <w:trPr>
          <w:jc w:val="center"/>
        </w:trPr>
        <w:tc>
          <w:tcPr>
            <w:tcW w:w="0" w:type="auto"/>
            <w:vAlign w:val="center"/>
          </w:tcPr>
          <w:p w14:paraId="63F1A2F1" w14:textId="51236FEF" w:rsidR="0021244B" w:rsidRDefault="0021244B" w:rsidP="00E565A7">
            <w:pPr>
              <w:jc w:val="center"/>
              <w:rPr>
                <w:rFonts w:ascii="Arial" w:hAnsi="Arial" w:cs="Arial"/>
                <w:color w:val="000000"/>
                <w:sz w:val="20"/>
              </w:rPr>
            </w:pPr>
            <w:r>
              <w:rPr>
                <w:rFonts w:ascii="Arial" w:hAnsi="Arial" w:cs="Arial"/>
                <w:color w:val="000000"/>
                <w:sz w:val="20"/>
              </w:rPr>
              <w:t>2021</w:t>
            </w:r>
          </w:p>
        </w:tc>
        <w:tc>
          <w:tcPr>
            <w:tcW w:w="3684" w:type="dxa"/>
            <w:vAlign w:val="center"/>
          </w:tcPr>
          <w:p w14:paraId="4804D450" w14:textId="00C76D11" w:rsidR="0021244B" w:rsidRDefault="00F4045E" w:rsidP="00E565A7">
            <w:pPr>
              <w:jc w:val="center"/>
              <w:rPr>
                <w:rFonts w:ascii="Arial" w:hAnsi="Arial" w:cs="Arial"/>
                <w:color w:val="000000"/>
                <w:sz w:val="20"/>
              </w:rPr>
            </w:pPr>
            <w:r>
              <w:rPr>
                <w:rFonts w:ascii="Arial" w:hAnsi="Arial" w:cs="Arial"/>
                <w:color w:val="000000"/>
                <w:sz w:val="20"/>
              </w:rPr>
              <w:t>70 %</w:t>
            </w:r>
          </w:p>
        </w:tc>
      </w:tr>
      <w:tr w:rsidR="00F4045E" w14:paraId="43648024" w14:textId="77777777" w:rsidTr="00992C33">
        <w:trPr>
          <w:jc w:val="center"/>
        </w:trPr>
        <w:tc>
          <w:tcPr>
            <w:tcW w:w="0" w:type="auto"/>
            <w:vAlign w:val="center"/>
          </w:tcPr>
          <w:p w14:paraId="74FC182E" w14:textId="716B44DA" w:rsidR="00F4045E" w:rsidRDefault="00F4045E" w:rsidP="00E565A7">
            <w:pPr>
              <w:jc w:val="center"/>
              <w:rPr>
                <w:rFonts w:ascii="Arial" w:hAnsi="Arial" w:cs="Arial"/>
                <w:color w:val="000000"/>
                <w:sz w:val="20"/>
              </w:rPr>
            </w:pPr>
            <w:r>
              <w:rPr>
                <w:rFonts w:ascii="Arial" w:hAnsi="Arial" w:cs="Arial"/>
                <w:color w:val="000000"/>
                <w:sz w:val="20"/>
              </w:rPr>
              <w:t>2022 a dále</w:t>
            </w:r>
          </w:p>
        </w:tc>
        <w:tc>
          <w:tcPr>
            <w:tcW w:w="3684" w:type="dxa"/>
            <w:vAlign w:val="center"/>
          </w:tcPr>
          <w:p w14:paraId="063892CD" w14:textId="23588859" w:rsidR="00F4045E" w:rsidRDefault="00F4045E" w:rsidP="00E565A7">
            <w:pPr>
              <w:jc w:val="center"/>
              <w:rPr>
                <w:rFonts w:ascii="Arial" w:hAnsi="Arial" w:cs="Arial"/>
                <w:color w:val="000000"/>
                <w:sz w:val="20"/>
              </w:rPr>
            </w:pPr>
            <w:r>
              <w:rPr>
                <w:rFonts w:ascii="Arial" w:hAnsi="Arial" w:cs="Arial"/>
                <w:color w:val="000000"/>
                <w:sz w:val="20"/>
              </w:rPr>
              <w:t>80 %</w:t>
            </w:r>
          </w:p>
        </w:tc>
      </w:tr>
    </w:tbl>
    <w:p w14:paraId="45D0B1D6" w14:textId="561ADB16" w:rsidR="00F4045E" w:rsidRPr="009135F9" w:rsidRDefault="00F4045E" w:rsidP="00170B1F">
      <w:pPr>
        <w:spacing w:before="120" w:after="0"/>
        <w:jc w:val="center"/>
        <w:rPr>
          <w:rFonts w:ascii="Arial" w:hAnsi="Arial" w:cs="Arial"/>
          <w:b/>
          <w:bCs/>
          <w:sz w:val="20"/>
          <w:szCs w:val="20"/>
        </w:rPr>
      </w:pPr>
      <w:bookmarkStart w:id="55" w:name="_Ref135125957"/>
      <w:bookmarkStart w:id="56" w:name="_Toc135126110"/>
      <w:r w:rsidRPr="009135F9">
        <w:rPr>
          <w:rFonts w:ascii="Arial" w:hAnsi="Arial" w:cs="Arial"/>
          <w:b/>
          <w:iCs/>
          <w:sz w:val="20"/>
          <w:szCs w:val="20"/>
        </w:rPr>
        <w:t xml:space="preserve">Tabulka </w:t>
      </w:r>
      <w:r w:rsidRPr="009135F9">
        <w:rPr>
          <w:rFonts w:ascii="Arial" w:hAnsi="Arial" w:cs="Arial"/>
          <w:b/>
          <w:iCs/>
          <w:sz w:val="20"/>
          <w:szCs w:val="20"/>
        </w:rPr>
        <w:fldChar w:fldCharType="begin"/>
      </w:r>
      <w:r w:rsidRPr="009135F9">
        <w:rPr>
          <w:rFonts w:ascii="Arial" w:hAnsi="Arial" w:cs="Arial"/>
          <w:b/>
          <w:iCs/>
          <w:sz w:val="20"/>
          <w:szCs w:val="20"/>
        </w:rPr>
        <w:instrText xml:space="preserve"> SEQ Tabulka \* ARABIC </w:instrText>
      </w:r>
      <w:r w:rsidRPr="009135F9">
        <w:rPr>
          <w:rFonts w:ascii="Arial" w:hAnsi="Arial" w:cs="Arial"/>
          <w:b/>
          <w:iCs/>
          <w:sz w:val="20"/>
          <w:szCs w:val="20"/>
        </w:rPr>
        <w:fldChar w:fldCharType="separate"/>
      </w:r>
      <w:r w:rsidR="007D55C9">
        <w:rPr>
          <w:rFonts w:ascii="Arial" w:hAnsi="Arial" w:cs="Arial"/>
          <w:b/>
          <w:iCs/>
          <w:noProof/>
          <w:sz w:val="20"/>
          <w:szCs w:val="20"/>
        </w:rPr>
        <w:t>17</w:t>
      </w:r>
      <w:r w:rsidRPr="009135F9">
        <w:rPr>
          <w:rFonts w:ascii="Arial" w:hAnsi="Arial" w:cs="Arial"/>
          <w:b/>
          <w:iCs/>
          <w:noProof/>
          <w:sz w:val="20"/>
          <w:szCs w:val="20"/>
        </w:rPr>
        <w:fldChar w:fldCharType="end"/>
      </w:r>
      <w:r w:rsidRPr="009135F9">
        <w:rPr>
          <w:rFonts w:ascii="Arial" w:hAnsi="Arial" w:cs="Arial"/>
          <w:b/>
          <w:iCs/>
          <w:sz w:val="20"/>
          <w:szCs w:val="20"/>
        </w:rPr>
        <w:t xml:space="preserve"> – </w:t>
      </w:r>
      <w:r w:rsidRPr="00F4045E">
        <w:rPr>
          <w:rFonts w:ascii="Arial" w:hAnsi="Arial" w:cs="Arial"/>
          <w:b/>
          <w:iCs/>
          <w:sz w:val="20"/>
          <w:szCs w:val="20"/>
        </w:rPr>
        <w:t>Cíl pro úroveň zpětného odběru odpadních pneumatik uvedených na trh</w:t>
      </w:r>
      <w:bookmarkEnd w:id="55"/>
      <w:bookmarkEnd w:id="56"/>
      <w:r w:rsidR="00170B1F">
        <w:rPr>
          <w:rFonts w:ascii="Arial" w:hAnsi="Arial" w:cs="Arial"/>
          <w:b/>
          <w:iCs/>
          <w:sz w:val="20"/>
          <w:szCs w:val="20"/>
        </w:rPr>
        <w:t xml:space="preserve"> </w:t>
      </w:r>
      <w:r w:rsidRPr="00F4045E">
        <w:rPr>
          <w:rFonts w:ascii="Arial" w:hAnsi="Arial" w:cs="Arial"/>
          <w:b/>
          <w:iCs/>
          <w:sz w:val="20"/>
          <w:szCs w:val="20"/>
        </w:rPr>
        <w:t>v České republice (%)</w:t>
      </w:r>
    </w:p>
    <w:p w14:paraId="56CA9502" w14:textId="15DC7216" w:rsidR="00BA5ADF" w:rsidRPr="00BA5ADF" w:rsidRDefault="0075373B" w:rsidP="00CE5C25">
      <w:pPr>
        <w:pStyle w:val="Odstavecseseznamem"/>
        <w:numPr>
          <w:ilvl w:val="0"/>
          <w:numId w:val="40"/>
        </w:numPr>
        <w:spacing w:before="240" w:after="0"/>
        <w:rPr>
          <w:rFonts w:ascii="Arial" w:hAnsi="Arial" w:cs="Arial"/>
          <w:sz w:val="22"/>
        </w:rPr>
      </w:pPr>
      <w:r w:rsidRPr="00F4045E">
        <w:rPr>
          <w:rFonts w:ascii="Arial" w:hAnsi="Arial" w:cs="Arial"/>
          <w:b/>
          <w:sz w:val="22"/>
        </w:rPr>
        <w:t>Dosahovat vysoké míry využití při zpracování odpadních pneumatik.</w:t>
      </w:r>
      <w:r w:rsidR="00F4045E" w:rsidRPr="00F4045E">
        <w:rPr>
          <w:rFonts w:ascii="Arial" w:hAnsi="Arial" w:cs="Arial"/>
          <w:b/>
          <w:sz w:val="22"/>
        </w:rPr>
        <w:t xml:space="preserve"> </w:t>
      </w:r>
    </w:p>
    <w:p w14:paraId="7E3EE771" w14:textId="07976A02" w:rsidR="0075373B" w:rsidRDefault="0075373B" w:rsidP="00992C33">
      <w:pPr>
        <w:spacing w:before="240" w:after="120"/>
        <w:ind w:firstLine="426"/>
        <w:jc w:val="both"/>
        <w:rPr>
          <w:rFonts w:ascii="Arial" w:hAnsi="Arial" w:cs="Arial"/>
        </w:rPr>
      </w:pPr>
      <w:r w:rsidRPr="00F4045E">
        <w:rPr>
          <w:rFonts w:ascii="Arial" w:hAnsi="Arial" w:cs="Arial"/>
        </w:rPr>
        <w:t>Dosáhnout míry využití odpadních pneumatik dle tabulky (od roku 2020 dále).</w:t>
      </w:r>
    </w:p>
    <w:tbl>
      <w:tblPr>
        <w:tblStyle w:val="Mkatabulky"/>
        <w:tblW w:w="0" w:type="auto"/>
        <w:jc w:val="center"/>
        <w:tblLook w:val="04A0" w:firstRow="1" w:lastRow="0" w:firstColumn="1" w:lastColumn="0" w:noHBand="0" w:noVBand="1"/>
      </w:tblPr>
      <w:tblGrid>
        <w:gridCol w:w="1985"/>
        <w:gridCol w:w="3118"/>
      </w:tblGrid>
      <w:tr w:rsidR="00F4045E" w14:paraId="0F885A6D" w14:textId="77777777" w:rsidTr="00BA5ADF">
        <w:trPr>
          <w:jc w:val="center"/>
        </w:trPr>
        <w:tc>
          <w:tcPr>
            <w:tcW w:w="5103" w:type="dxa"/>
            <w:gridSpan w:val="2"/>
            <w:shd w:val="clear" w:color="auto" w:fill="00A499"/>
            <w:vAlign w:val="center"/>
          </w:tcPr>
          <w:p w14:paraId="1B5463E0" w14:textId="6A2B02D7" w:rsidR="00F4045E" w:rsidRPr="00D05011" w:rsidRDefault="00F4045E" w:rsidP="00E565A7">
            <w:pPr>
              <w:jc w:val="center"/>
              <w:rPr>
                <w:rFonts w:ascii="Arial" w:hAnsi="Arial" w:cs="Arial"/>
                <w:color w:val="000000"/>
                <w:sz w:val="20"/>
              </w:rPr>
            </w:pPr>
            <w:r w:rsidRPr="00F4045E">
              <w:rPr>
                <w:rFonts w:ascii="Arial" w:hAnsi="Arial" w:cs="Arial"/>
                <w:b/>
                <w:bCs/>
                <w:color w:val="FFFFFF" w:themeColor="background1"/>
              </w:rPr>
              <w:t>Cíl pro využití odpadních pneumatik (%)</w:t>
            </w:r>
          </w:p>
        </w:tc>
      </w:tr>
      <w:tr w:rsidR="00BA5ADF" w14:paraId="1126C611" w14:textId="77777777" w:rsidTr="00BA5ADF">
        <w:trPr>
          <w:jc w:val="center"/>
        </w:trPr>
        <w:tc>
          <w:tcPr>
            <w:tcW w:w="1985" w:type="dxa"/>
            <w:vMerge w:val="restart"/>
            <w:shd w:val="clear" w:color="auto" w:fill="CAB134"/>
            <w:vAlign w:val="center"/>
          </w:tcPr>
          <w:p w14:paraId="38E6E8C8" w14:textId="3D905D56" w:rsidR="00BA5ADF" w:rsidRPr="00D05011" w:rsidRDefault="00BA5ADF" w:rsidP="00E565A7">
            <w:pPr>
              <w:jc w:val="center"/>
              <w:rPr>
                <w:rFonts w:ascii="Arial" w:hAnsi="Arial" w:cs="Arial"/>
                <w:b/>
                <w:color w:val="000000"/>
                <w:sz w:val="20"/>
              </w:rPr>
            </w:pPr>
            <w:r w:rsidRPr="00D05011">
              <w:rPr>
                <w:rFonts w:ascii="Arial" w:hAnsi="Arial" w:cs="Arial"/>
                <w:b/>
                <w:color w:val="000000"/>
                <w:sz w:val="20"/>
              </w:rPr>
              <w:t>Rok</w:t>
            </w:r>
          </w:p>
        </w:tc>
        <w:tc>
          <w:tcPr>
            <w:tcW w:w="3118" w:type="dxa"/>
            <w:shd w:val="clear" w:color="auto" w:fill="CAB134"/>
            <w:vAlign w:val="center"/>
          </w:tcPr>
          <w:p w14:paraId="0D7D0B4A" w14:textId="2BCB5DA7" w:rsidR="00BA5ADF" w:rsidRPr="00D05011" w:rsidRDefault="00BA5ADF" w:rsidP="00E565A7">
            <w:pPr>
              <w:jc w:val="center"/>
              <w:rPr>
                <w:rFonts w:ascii="Arial" w:hAnsi="Arial" w:cs="Arial"/>
                <w:b/>
                <w:color w:val="000000"/>
                <w:sz w:val="20"/>
              </w:rPr>
            </w:pPr>
            <w:r>
              <w:rPr>
                <w:rFonts w:ascii="Arial" w:hAnsi="Arial" w:cs="Arial"/>
                <w:b/>
                <w:color w:val="000000"/>
                <w:sz w:val="20"/>
              </w:rPr>
              <w:t>Cíl</w:t>
            </w:r>
          </w:p>
        </w:tc>
      </w:tr>
      <w:tr w:rsidR="00BA5ADF" w14:paraId="60E689A9" w14:textId="77777777" w:rsidTr="00BA5ADF">
        <w:trPr>
          <w:jc w:val="center"/>
        </w:trPr>
        <w:tc>
          <w:tcPr>
            <w:tcW w:w="1985" w:type="dxa"/>
            <w:vMerge/>
            <w:shd w:val="clear" w:color="auto" w:fill="CAB134"/>
            <w:vAlign w:val="center"/>
          </w:tcPr>
          <w:p w14:paraId="7D01B719" w14:textId="21726B70" w:rsidR="00BA5ADF" w:rsidRPr="00D05011" w:rsidRDefault="00BA5ADF" w:rsidP="00E565A7">
            <w:pPr>
              <w:jc w:val="center"/>
              <w:rPr>
                <w:rFonts w:ascii="Arial" w:hAnsi="Arial" w:cs="Arial"/>
                <w:b/>
                <w:color w:val="000000"/>
                <w:sz w:val="20"/>
              </w:rPr>
            </w:pPr>
          </w:p>
        </w:tc>
        <w:tc>
          <w:tcPr>
            <w:tcW w:w="3118" w:type="dxa"/>
            <w:shd w:val="clear" w:color="auto" w:fill="CAB134"/>
            <w:vAlign w:val="center"/>
          </w:tcPr>
          <w:p w14:paraId="45DA406E" w14:textId="77777777" w:rsidR="00BA5ADF" w:rsidRPr="00D05011" w:rsidRDefault="00BA5ADF" w:rsidP="00E565A7">
            <w:pPr>
              <w:jc w:val="center"/>
              <w:rPr>
                <w:rFonts w:ascii="Arial" w:hAnsi="Arial" w:cs="Arial"/>
                <w:b/>
                <w:color w:val="000000"/>
                <w:sz w:val="20"/>
              </w:rPr>
            </w:pPr>
            <w:r w:rsidRPr="00D05011">
              <w:rPr>
                <w:rFonts w:ascii="Arial" w:hAnsi="Arial" w:cs="Arial"/>
                <w:b/>
                <w:color w:val="000000"/>
                <w:sz w:val="20"/>
              </w:rPr>
              <w:t>Zpětný odběr</w:t>
            </w:r>
          </w:p>
        </w:tc>
      </w:tr>
      <w:tr w:rsidR="00F4045E" w14:paraId="5D628FC1" w14:textId="77777777" w:rsidTr="00BA5ADF">
        <w:trPr>
          <w:jc w:val="center"/>
        </w:trPr>
        <w:tc>
          <w:tcPr>
            <w:tcW w:w="1985" w:type="dxa"/>
            <w:vAlign w:val="center"/>
          </w:tcPr>
          <w:p w14:paraId="073C0019" w14:textId="0A29A438" w:rsidR="00F4045E" w:rsidRPr="00D05011" w:rsidRDefault="00F4045E" w:rsidP="00E565A7">
            <w:pPr>
              <w:jc w:val="center"/>
              <w:rPr>
                <w:rFonts w:ascii="Arial" w:hAnsi="Arial" w:cs="Arial"/>
                <w:color w:val="000000"/>
                <w:sz w:val="20"/>
              </w:rPr>
            </w:pPr>
            <w:r>
              <w:rPr>
                <w:rFonts w:ascii="Arial" w:hAnsi="Arial" w:cs="Arial"/>
                <w:color w:val="000000"/>
                <w:sz w:val="20"/>
              </w:rPr>
              <w:t>2020 a dále</w:t>
            </w:r>
          </w:p>
        </w:tc>
        <w:tc>
          <w:tcPr>
            <w:tcW w:w="3118" w:type="dxa"/>
            <w:vAlign w:val="center"/>
          </w:tcPr>
          <w:p w14:paraId="23DC818C" w14:textId="38AE37C9" w:rsidR="00F4045E" w:rsidRPr="00D05011" w:rsidRDefault="00F4045E" w:rsidP="00E565A7">
            <w:pPr>
              <w:jc w:val="center"/>
              <w:rPr>
                <w:rFonts w:ascii="Arial" w:hAnsi="Arial" w:cs="Arial"/>
                <w:color w:val="000000"/>
                <w:sz w:val="20"/>
              </w:rPr>
            </w:pPr>
            <w:r>
              <w:rPr>
                <w:rFonts w:ascii="Arial" w:hAnsi="Arial" w:cs="Arial"/>
                <w:color w:val="000000"/>
                <w:sz w:val="20"/>
              </w:rPr>
              <w:t>100 %</w:t>
            </w:r>
          </w:p>
        </w:tc>
      </w:tr>
    </w:tbl>
    <w:p w14:paraId="6AA72BDB" w14:textId="39DC74B8" w:rsidR="00F4045E" w:rsidRPr="009135F9" w:rsidRDefault="00F4045E" w:rsidP="00BA5ADF">
      <w:pPr>
        <w:spacing w:before="120" w:after="0"/>
        <w:jc w:val="center"/>
        <w:rPr>
          <w:rFonts w:ascii="Arial" w:hAnsi="Arial" w:cs="Arial"/>
          <w:b/>
          <w:bCs/>
          <w:sz w:val="20"/>
          <w:szCs w:val="20"/>
        </w:rPr>
      </w:pPr>
      <w:bookmarkStart w:id="57" w:name="_Ref135125958"/>
      <w:bookmarkStart w:id="58" w:name="_Toc135126111"/>
      <w:r w:rsidRPr="009135F9">
        <w:rPr>
          <w:rFonts w:ascii="Arial" w:hAnsi="Arial" w:cs="Arial"/>
          <w:b/>
          <w:iCs/>
          <w:sz w:val="20"/>
          <w:szCs w:val="20"/>
        </w:rPr>
        <w:t xml:space="preserve">Tabulka </w:t>
      </w:r>
      <w:r w:rsidRPr="009135F9">
        <w:rPr>
          <w:rFonts w:ascii="Arial" w:hAnsi="Arial" w:cs="Arial"/>
          <w:b/>
          <w:iCs/>
          <w:sz w:val="20"/>
          <w:szCs w:val="20"/>
        </w:rPr>
        <w:fldChar w:fldCharType="begin"/>
      </w:r>
      <w:r w:rsidRPr="009135F9">
        <w:rPr>
          <w:rFonts w:ascii="Arial" w:hAnsi="Arial" w:cs="Arial"/>
          <w:b/>
          <w:iCs/>
          <w:sz w:val="20"/>
          <w:szCs w:val="20"/>
        </w:rPr>
        <w:instrText xml:space="preserve"> SEQ Tabulka \* ARABIC </w:instrText>
      </w:r>
      <w:r w:rsidRPr="009135F9">
        <w:rPr>
          <w:rFonts w:ascii="Arial" w:hAnsi="Arial" w:cs="Arial"/>
          <w:b/>
          <w:iCs/>
          <w:sz w:val="20"/>
          <w:szCs w:val="20"/>
        </w:rPr>
        <w:fldChar w:fldCharType="separate"/>
      </w:r>
      <w:r w:rsidR="007D55C9">
        <w:rPr>
          <w:rFonts w:ascii="Arial" w:hAnsi="Arial" w:cs="Arial"/>
          <w:b/>
          <w:iCs/>
          <w:noProof/>
          <w:sz w:val="20"/>
          <w:szCs w:val="20"/>
        </w:rPr>
        <w:t>18</w:t>
      </w:r>
      <w:r w:rsidRPr="009135F9">
        <w:rPr>
          <w:rFonts w:ascii="Arial" w:hAnsi="Arial" w:cs="Arial"/>
          <w:b/>
          <w:iCs/>
          <w:noProof/>
          <w:sz w:val="20"/>
          <w:szCs w:val="20"/>
        </w:rPr>
        <w:fldChar w:fldCharType="end"/>
      </w:r>
      <w:r w:rsidRPr="009135F9">
        <w:rPr>
          <w:rFonts w:ascii="Arial" w:hAnsi="Arial" w:cs="Arial"/>
          <w:b/>
          <w:iCs/>
          <w:sz w:val="20"/>
          <w:szCs w:val="20"/>
        </w:rPr>
        <w:t xml:space="preserve"> –</w:t>
      </w:r>
      <w:r>
        <w:rPr>
          <w:rFonts w:ascii="Arial" w:hAnsi="Arial" w:cs="Arial"/>
          <w:b/>
          <w:iCs/>
          <w:sz w:val="20"/>
          <w:szCs w:val="20"/>
        </w:rPr>
        <w:t xml:space="preserve"> Cíl pro využití odpadních pneumatik (%)</w:t>
      </w:r>
      <w:bookmarkEnd w:id="57"/>
      <w:bookmarkEnd w:id="58"/>
    </w:p>
    <w:p w14:paraId="5798E5F5" w14:textId="0CCF1A5C" w:rsidR="0075373B" w:rsidRPr="00BA5ADF" w:rsidRDefault="0075373B" w:rsidP="00992C33">
      <w:pPr>
        <w:pStyle w:val="Odstavecseseznamem"/>
        <w:spacing w:before="240"/>
        <w:ind w:firstLine="426"/>
        <w:rPr>
          <w:rFonts w:ascii="Arial" w:hAnsi="Arial" w:cs="Arial"/>
          <w:sz w:val="22"/>
        </w:rPr>
      </w:pPr>
      <w:r w:rsidRPr="00BA5ADF">
        <w:rPr>
          <w:rFonts w:ascii="Arial" w:hAnsi="Arial" w:cs="Arial"/>
          <w:b/>
          <w:sz w:val="22"/>
        </w:rPr>
        <w:t>Dosáhnout míry recyklace a přípravy k opětovnému použití</w:t>
      </w:r>
      <w:r w:rsidR="00BA5ADF" w:rsidRPr="00BA5ADF">
        <w:rPr>
          <w:rFonts w:ascii="Arial" w:hAnsi="Arial" w:cs="Arial"/>
          <w:b/>
          <w:sz w:val="22"/>
        </w:rPr>
        <w:t xml:space="preserve"> </w:t>
      </w:r>
      <w:r w:rsidRPr="00BA5ADF">
        <w:rPr>
          <w:rFonts w:ascii="Arial" w:hAnsi="Arial" w:cs="Arial"/>
          <w:sz w:val="22"/>
        </w:rPr>
        <w:t>odpadních pneumatik dle</w:t>
      </w:r>
      <w:r w:rsidR="009D6B0F" w:rsidRPr="00BA5ADF">
        <w:rPr>
          <w:rFonts w:ascii="Arial" w:hAnsi="Arial" w:cs="Arial"/>
          <w:sz w:val="22"/>
        </w:rPr>
        <w:t xml:space="preserve"> </w:t>
      </w:r>
      <w:r w:rsidRPr="00BA5ADF">
        <w:rPr>
          <w:rFonts w:ascii="Arial" w:hAnsi="Arial" w:cs="Arial"/>
          <w:sz w:val="22"/>
        </w:rPr>
        <w:t>tabulky</w:t>
      </w:r>
      <w:r w:rsidR="009D6B0F" w:rsidRPr="00BA5ADF">
        <w:rPr>
          <w:rFonts w:ascii="Arial" w:hAnsi="Arial" w:cs="Arial"/>
          <w:sz w:val="22"/>
        </w:rPr>
        <w:t xml:space="preserve">. </w:t>
      </w:r>
    </w:p>
    <w:tbl>
      <w:tblPr>
        <w:tblStyle w:val="Mkatabulky"/>
        <w:tblW w:w="0" w:type="auto"/>
        <w:jc w:val="center"/>
        <w:tblLook w:val="04A0" w:firstRow="1" w:lastRow="0" w:firstColumn="1" w:lastColumn="0" w:noHBand="0" w:noVBand="1"/>
      </w:tblPr>
      <w:tblGrid>
        <w:gridCol w:w="2410"/>
        <w:gridCol w:w="3118"/>
      </w:tblGrid>
      <w:tr w:rsidR="009D6B0F" w14:paraId="11244EEB" w14:textId="77777777" w:rsidTr="00BA5ADF">
        <w:trPr>
          <w:jc w:val="center"/>
        </w:trPr>
        <w:tc>
          <w:tcPr>
            <w:tcW w:w="5528" w:type="dxa"/>
            <w:gridSpan w:val="2"/>
            <w:shd w:val="clear" w:color="auto" w:fill="00A499"/>
            <w:vAlign w:val="center"/>
          </w:tcPr>
          <w:p w14:paraId="44D742A3" w14:textId="28EFF393" w:rsidR="009D6B0F" w:rsidRPr="00D05011" w:rsidRDefault="009D6B0F" w:rsidP="00E565A7">
            <w:pPr>
              <w:jc w:val="center"/>
              <w:rPr>
                <w:rFonts w:ascii="Arial" w:hAnsi="Arial" w:cs="Arial"/>
                <w:color w:val="000000"/>
                <w:sz w:val="20"/>
              </w:rPr>
            </w:pPr>
            <w:r w:rsidRPr="009D6B0F">
              <w:rPr>
                <w:rFonts w:ascii="Arial" w:hAnsi="Arial" w:cs="Arial"/>
                <w:b/>
                <w:bCs/>
                <w:color w:val="FFFFFF" w:themeColor="background1"/>
              </w:rPr>
              <w:t>Cíle pro recyklaci a přípravu k opětovnému použití odpadních pneumatik (%)</w:t>
            </w:r>
          </w:p>
        </w:tc>
      </w:tr>
      <w:tr w:rsidR="00BA5ADF" w14:paraId="2C709908" w14:textId="77777777" w:rsidTr="00BA5ADF">
        <w:trPr>
          <w:jc w:val="center"/>
        </w:trPr>
        <w:tc>
          <w:tcPr>
            <w:tcW w:w="2410" w:type="dxa"/>
            <w:vMerge w:val="restart"/>
            <w:shd w:val="clear" w:color="auto" w:fill="CAB134"/>
            <w:vAlign w:val="center"/>
          </w:tcPr>
          <w:p w14:paraId="20860F33" w14:textId="0952475D" w:rsidR="00BA5ADF" w:rsidRPr="00D05011" w:rsidRDefault="00BA5ADF" w:rsidP="00E565A7">
            <w:pPr>
              <w:jc w:val="center"/>
              <w:rPr>
                <w:rFonts w:ascii="Arial" w:hAnsi="Arial" w:cs="Arial"/>
                <w:b/>
                <w:color w:val="000000"/>
                <w:sz w:val="20"/>
              </w:rPr>
            </w:pPr>
            <w:r w:rsidRPr="00D05011">
              <w:rPr>
                <w:rFonts w:ascii="Arial" w:hAnsi="Arial" w:cs="Arial"/>
                <w:b/>
                <w:color w:val="000000"/>
                <w:sz w:val="20"/>
              </w:rPr>
              <w:t>Rok</w:t>
            </w:r>
          </w:p>
        </w:tc>
        <w:tc>
          <w:tcPr>
            <w:tcW w:w="3118" w:type="dxa"/>
            <w:shd w:val="clear" w:color="auto" w:fill="CAB134"/>
            <w:vAlign w:val="center"/>
          </w:tcPr>
          <w:p w14:paraId="5201DC63" w14:textId="78A9BA4D" w:rsidR="00BA5ADF" w:rsidRPr="00D05011" w:rsidRDefault="00BA5ADF" w:rsidP="00E565A7">
            <w:pPr>
              <w:jc w:val="center"/>
              <w:rPr>
                <w:rFonts w:ascii="Arial" w:hAnsi="Arial" w:cs="Arial"/>
                <w:b/>
                <w:color w:val="000000"/>
                <w:sz w:val="20"/>
              </w:rPr>
            </w:pPr>
            <w:r>
              <w:rPr>
                <w:rFonts w:ascii="Arial" w:hAnsi="Arial" w:cs="Arial"/>
                <w:b/>
                <w:color w:val="000000"/>
                <w:sz w:val="20"/>
              </w:rPr>
              <w:t>Cíl</w:t>
            </w:r>
          </w:p>
        </w:tc>
      </w:tr>
      <w:tr w:rsidR="00BA5ADF" w14:paraId="27656663" w14:textId="77777777" w:rsidTr="00BA5ADF">
        <w:trPr>
          <w:jc w:val="center"/>
        </w:trPr>
        <w:tc>
          <w:tcPr>
            <w:tcW w:w="2410" w:type="dxa"/>
            <w:vMerge/>
            <w:shd w:val="clear" w:color="auto" w:fill="CAB134"/>
            <w:vAlign w:val="center"/>
          </w:tcPr>
          <w:p w14:paraId="38F44FD5" w14:textId="52EA808B" w:rsidR="00BA5ADF" w:rsidRPr="00D05011" w:rsidRDefault="00BA5ADF" w:rsidP="00E565A7">
            <w:pPr>
              <w:jc w:val="center"/>
              <w:rPr>
                <w:rFonts w:ascii="Arial" w:hAnsi="Arial" w:cs="Arial"/>
                <w:b/>
                <w:color w:val="000000"/>
                <w:sz w:val="20"/>
              </w:rPr>
            </w:pPr>
          </w:p>
        </w:tc>
        <w:tc>
          <w:tcPr>
            <w:tcW w:w="3118" w:type="dxa"/>
            <w:shd w:val="clear" w:color="auto" w:fill="CAB134"/>
            <w:vAlign w:val="center"/>
          </w:tcPr>
          <w:p w14:paraId="0FA77CA4" w14:textId="77777777" w:rsidR="00BA5ADF" w:rsidRPr="00D05011" w:rsidRDefault="00BA5ADF" w:rsidP="00E565A7">
            <w:pPr>
              <w:jc w:val="center"/>
              <w:rPr>
                <w:rFonts w:ascii="Arial" w:hAnsi="Arial" w:cs="Arial"/>
                <w:b/>
                <w:color w:val="000000"/>
                <w:sz w:val="20"/>
              </w:rPr>
            </w:pPr>
            <w:r w:rsidRPr="00D05011">
              <w:rPr>
                <w:rFonts w:ascii="Arial" w:hAnsi="Arial" w:cs="Arial"/>
                <w:b/>
                <w:color w:val="000000"/>
                <w:sz w:val="20"/>
              </w:rPr>
              <w:t>Zpětný odběr</w:t>
            </w:r>
          </w:p>
        </w:tc>
      </w:tr>
      <w:tr w:rsidR="009D6B0F" w14:paraId="22F5E6B5" w14:textId="77777777" w:rsidTr="00BA5ADF">
        <w:trPr>
          <w:jc w:val="center"/>
        </w:trPr>
        <w:tc>
          <w:tcPr>
            <w:tcW w:w="2410" w:type="dxa"/>
            <w:vAlign w:val="center"/>
          </w:tcPr>
          <w:p w14:paraId="7553AC45" w14:textId="77777777" w:rsidR="009D6B0F" w:rsidRDefault="009D6B0F" w:rsidP="00E565A7">
            <w:pPr>
              <w:jc w:val="center"/>
              <w:rPr>
                <w:rFonts w:ascii="Arial" w:hAnsi="Arial" w:cs="Arial"/>
                <w:color w:val="000000"/>
                <w:sz w:val="20"/>
              </w:rPr>
            </w:pPr>
            <w:r>
              <w:rPr>
                <w:rFonts w:ascii="Arial" w:hAnsi="Arial" w:cs="Arial"/>
                <w:color w:val="000000"/>
                <w:sz w:val="20"/>
              </w:rPr>
              <w:t>2021</w:t>
            </w:r>
          </w:p>
        </w:tc>
        <w:tc>
          <w:tcPr>
            <w:tcW w:w="3118" w:type="dxa"/>
            <w:vAlign w:val="center"/>
          </w:tcPr>
          <w:p w14:paraId="2604D897" w14:textId="1F2E671C" w:rsidR="009D6B0F" w:rsidRDefault="009D6B0F" w:rsidP="00E565A7">
            <w:pPr>
              <w:jc w:val="center"/>
              <w:rPr>
                <w:rFonts w:ascii="Arial" w:hAnsi="Arial" w:cs="Arial"/>
                <w:color w:val="000000"/>
                <w:sz w:val="20"/>
              </w:rPr>
            </w:pPr>
            <w:r>
              <w:rPr>
                <w:rFonts w:ascii="Arial" w:hAnsi="Arial" w:cs="Arial"/>
                <w:color w:val="000000"/>
                <w:sz w:val="20"/>
              </w:rPr>
              <w:t>10 %</w:t>
            </w:r>
          </w:p>
        </w:tc>
      </w:tr>
      <w:tr w:rsidR="009D6B0F" w14:paraId="7B99E8A1" w14:textId="77777777" w:rsidTr="00BA5ADF">
        <w:trPr>
          <w:jc w:val="center"/>
        </w:trPr>
        <w:tc>
          <w:tcPr>
            <w:tcW w:w="2410" w:type="dxa"/>
            <w:vAlign w:val="center"/>
          </w:tcPr>
          <w:p w14:paraId="4EA07D07" w14:textId="269D46FF" w:rsidR="009D6B0F" w:rsidRDefault="009D6B0F" w:rsidP="00E565A7">
            <w:pPr>
              <w:jc w:val="center"/>
              <w:rPr>
                <w:rFonts w:ascii="Arial" w:hAnsi="Arial" w:cs="Arial"/>
                <w:color w:val="000000"/>
                <w:sz w:val="20"/>
              </w:rPr>
            </w:pPr>
            <w:r>
              <w:rPr>
                <w:rFonts w:ascii="Arial" w:hAnsi="Arial" w:cs="Arial"/>
                <w:color w:val="000000"/>
                <w:sz w:val="20"/>
              </w:rPr>
              <w:t xml:space="preserve">2022 </w:t>
            </w:r>
          </w:p>
        </w:tc>
        <w:tc>
          <w:tcPr>
            <w:tcW w:w="3118" w:type="dxa"/>
            <w:vAlign w:val="center"/>
          </w:tcPr>
          <w:p w14:paraId="7DE9561F" w14:textId="0CAED4B7" w:rsidR="009D6B0F" w:rsidRDefault="009D6B0F" w:rsidP="00E565A7">
            <w:pPr>
              <w:jc w:val="center"/>
              <w:rPr>
                <w:rFonts w:ascii="Arial" w:hAnsi="Arial" w:cs="Arial"/>
                <w:color w:val="000000"/>
                <w:sz w:val="20"/>
              </w:rPr>
            </w:pPr>
            <w:r>
              <w:rPr>
                <w:rFonts w:ascii="Arial" w:hAnsi="Arial" w:cs="Arial"/>
                <w:color w:val="000000"/>
                <w:sz w:val="20"/>
              </w:rPr>
              <w:t>15 %</w:t>
            </w:r>
          </w:p>
        </w:tc>
      </w:tr>
      <w:tr w:rsidR="009D6B0F" w14:paraId="398E894B" w14:textId="77777777" w:rsidTr="00BA5ADF">
        <w:trPr>
          <w:jc w:val="center"/>
        </w:trPr>
        <w:tc>
          <w:tcPr>
            <w:tcW w:w="2410" w:type="dxa"/>
            <w:vAlign w:val="center"/>
          </w:tcPr>
          <w:p w14:paraId="7CCFA48F" w14:textId="190A8EB0" w:rsidR="009D6B0F" w:rsidRDefault="009D6B0F" w:rsidP="00E565A7">
            <w:pPr>
              <w:jc w:val="center"/>
              <w:rPr>
                <w:rFonts w:ascii="Arial" w:hAnsi="Arial" w:cs="Arial"/>
                <w:color w:val="000000"/>
                <w:sz w:val="20"/>
              </w:rPr>
            </w:pPr>
            <w:r>
              <w:rPr>
                <w:rFonts w:ascii="Arial" w:hAnsi="Arial" w:cs="Arial"/>
                <w:color w:val="000000"/>
                <w:sz w:val="20"/>
              </w:rPr>
              <w:t>2023</w:t>
            </w:r>
          </w:p>
        </w:tc>
        <w:tc>
          <w:tcPr>
            <w:tcW w:w="3118" w:type="dxa"/>
            <w:vAlign w:val="center"/>
          </w:tcPr>
          <w:p w14:paraId="44E8FF14" w14:textId="236625D0" w:rsidR="009D6B0F" w:rsidRDefault="009D6B0F" w:rsidP="00E565A7">
            <w:pPr>
              <w:jc w:val="center"/>
              <w:rPr>
                <w:rFonts w:ascii="Arial" w:hAnsi="Arial" w:cs="Arial"/>
                <w:color w:val="000000"/>
                <w:sz w:val="20"/>
              </w:rPr>
            </w:pPr>
            <w:r>
              <w:rPr>
                <w:rFonts w:ascii="Arial" w:hAnsi="Arial" w:cs="Arial"/>
                <w:color w:val="000000"/>
                <w:sz w:val="20"/>
              </w:rPr>
              <w:t>25 %</w:t>
            </w:r>
          </w:p>
        </w:tc>
      </w:tr>
      <w:tr w:rsidR="009D6B0F" w14:paraId="75E68987" w14:textId="77777777" w:rsidTr="00BA5ADF">
        <w:trPr>
          <w:jc w:val="center"/>
        </w:trPr>
        <w:tc>
          <w:tcPr>
            <w:tcW w:w="2410" w:type="dxa"/>
            <w:vAlign w:val="center"/>
          </w:tcPr>
          <w:p w14:paraId="06339317" w14:textId="528C88DC" w:rsidR="009D6B0F" w:rsidRDefault="009D6B0F" w:rsidP="00E565A7">
            <w:pPr>
              <w:jc w:val="center"/>
              <w:rPr>
                <w:rFonts w:ascii="Arial" w:hAnsi="Arial" w:cs="Arial"/>
                <w:color w:val="000000"/>
                <w:sz w:val="20"/>
              </w:rPr>
            </w:pPr>
            <w:r>
              <w:rPr>
                <w:rFonts w:ascii="Arial" w:hAnsi="Arial" w:cs="Arial"/>
                <w:color w:val="000000"/>
                <w:sz w:val="20"/>
              </w:rPr>
              <w:t>2024</w:t>
            </w:r>
          </w:p>
        </w:tc>
        <w:tc>
          <w:tcPr>
            <w:tcW w:w="3118" w:type="dxa"/>
            <w:vAlign w:val="center"/>
          </w:tcPr>
          <w:p w14:paraId="039E95D4" w14:textId="4F81FFF0" w:rsidR="009D6B0F" w:rsidRDefault="009D6B0F" w:rsidP="00E565A7">
            <w:pPr>
              <w:jc w:val="center"/>
              <w:rPr>
                <w:rFonts w:ascii="Arial" w:hAnsi="Arial" w:cs="Arial"/>
                <w:color w:val="000000"/>
                <w:sz w:val="20"/>
              </w:rPr>
            </w:pPr>
            <w:r>
              <w:rPr>
                <w:rFonts w:ascii="Arial" w:hAnsi="Arial" w:cs="Arial"/>
                <w:color w:val="000000"/>
                <w:sz w:val="20"/>
              </w:rPr>
              <w:t>30 %</w:t>
            </w:r>
          </w:p>
        </w:tc>
      </w:tr>
    </w:tbl>
    <w:p w14:paraId="401DD567" w14:textId="427A3058" w:rsidR="009D6B0F" w:rsidRDefault="009D6B0F" w:rsidP="00BA5ADF">
      <w:pPr>
        <w:spacing w:before="120" w:after="0"/>
        <w:jc w:val="center"/>
        <w:rPr>
          <w:rFonts w:ascii="Arial" w:hAnsi="Arial" w:cs="Arial"/>
        </w:rPr>
      </w:pPr>
      <w:bookmarkStart w:id="59" w:name="_Ref135125959"/>
      <w:bookmarkStart w:id="60" w:name="_Toc135126112"/>
      <w:r w:rsidRPr="009135F9">
        <w:rPr>
          <w:rFonts w:ascii="Arial" w:hAnsi="Arial" w:cs="Arial"/>
          <w:b/>
          <w:iCs/>
          <w:sz w:val="20"/>
          <w:szCs w:val="20"/>
        </w:rPr>
        <w:t xml:space="preserve">Tabulka </w:t>
      </w:r>
      <w:r w:rsidRPr="009135F9">
        <w:rPr>
          <w:rFonts w:ascii="Arial" w:hAnsi="Arial" w:cs="Arial"/>
          <w:b/>
          <w:iCs/>
          <w:sz w:val="20"/>
          <w:szCs w:val="20"/>
        </w:rPr>
        <w:fldChar w:fldCharType="begin"/>
      </w:r>
      <w:r w:rsidRPr="009135F9">
        <w:rPr>
          <w:rFonts w:ascii="Arial" w:hAnsi="Arial" w:cs="Arial"/>
          <w:b/>
          <w:iCs/>
          <w:sz w:val="20"/>
          <w:szCs w:val="20"/>
        </w:rPr>
        <w:instrText xml:space="preserve"> SEQ Tabulka \* ARABIC </w:instrText>
      </w:r>
      <w:r w:rsidRPr="009135F9">
        <w:rPr>
          <w:rFonts w:ascii="Arial" w:hAnsi="Arial" w:cs="Arial"/>
          <w:b/>
          <w:iCs/>
          <w:sz w:val="20"/>
          <w:szCs w:val="20"/>
        </w:rPr>
        <w:fldChar w:fldCharType="separate"/>
      </w:r>
      <w:r w:rsidR="007D55C9">
        <w:rPr>
          <w:rFonts w:ascii="Arial" w:hAnsi="Arial" w:cs="Arial"/>
          <w:b/>
          <w:iCs/>
          <w:noProof/>
          <w:sz w:val="20"/>
          <w:szCs w:val="20"/>
        </w:rPr>
        <w:t>19</w:t>
      </w:r>
      <w:r w:rsidRPr="009135F9">
        <w:rPr>
          <w:rFonts w:ascii="Arial" w:hAnsi="Arial" w:cs="Arial"/>
          <w:b/>
          <w:iCs/>
          <w:noProof/>
          <w:sz w:val="20"/>
          <w:szCs w:val="20"/>
        </w:rPr>
        <w:fldChar w:fldCharType="end"/>
      </w:r>
      <w:r w:rsidRPr="009135F9">
        <w:rPr>
          <w:rFonts w:ascii="Arial" w:hAnsi="Arial" w:cs="Arial"/>
          <w:b/>
          <w:iCs/>
          <w:sz w:val="20"/>
          <w:szCs w:val="20"/>
        </w:rPr>
        <w:t xml:space="preserve"> –</w:t>
      </w:r>
      <w:r w:rsidRPr="009D6B0F">
        <w:t xml:space="preserve"> </w:t>
      </w:r>
      <w:r w:rsidRPr="009D6B0F">
        <w:rPr>
          <w:rFonts w:ascii="Arial" w:hAnsi="Arial" w:cs="Arial"/>
          <w:b/>
          <w:iCs/>
          <w:sz w:val="20"/>
          <w:szCs w:val="20"/>
        </w:rPr>
        <w:t>Cíle pro recyklaci a přípravu k opětovnému použití odpadních pneumatik (%)</w:t>
      </w:r>
      <w:bookmarkEnd w:id="59"/>
      <w:bookmarkEnd w:id="60"/>
    </w:p>
    <w:p w14:paraId="69C80778" w14:textId="77777777" w:rsidR="0075373B" w:rsidRPr="00BA5ADF" w:rsidRDefault="0075373B" w:rsidP="00992C33">
      <w:pPr>
        <w:spacing w:before="240" w:after="120"/>
        <w:ind w:firstLine="360"/>
        <w:jc w:val="both"/>
        <w:rPr>
          <w:rFonts w:ascii="Arial" w:hAnsi="Arial" w:cs="Arial"/>
          <w:b/>
          <w:bCs/>
          <w:color w:val="000000"/>
        </w:rPr>
      </w:pPr>
      <w:r w:rsidRPr="00BA5ADF">
        <w:rPr>
          <w:rFonts w:ascii="Arial" w:hAnsi="Arial" w:cs="Arial"/>
          <w:b/>
          <w:bCs/>
          <w:color w:val="000000"/>
        </w:rPr>
        <w:lastRenderedPageBreak/>
        <w:t>Opatření:</w:t>
      </w:r>
    </w:p>
    <w:p w14:paraId="1E88986B" w14:textId="77777777" w:rsidR="00141D83" w:rsidRPr="009D6B0F" w:rsidRDefault="00141D83" w:rsidP="00141D83">
      <w:pPr>
        <w:pStyle w:val="Odstavecseseznamem"/>
        <w:numPr>
          <w:ilvl w:val="0"/>
          <w:numId w:val="88"/>
        </w:numPr>
        <w:spacing w:after="0"/>
        <w:rPr>
          <w:rFonts w:ascii="Arial" w:hAnsi="Arial" w:cs="Arial"/>
          <w:sz w:val="22"/>
        </w:rPr>
      </w:pPr>
      <w:r w:rsidRPr="009D6B0F">
        <w:rPr>
          <w:rFonts w:ascii="Arial" w:hAnsi="Arial" w:cs="Arial"/>
          <w:sz w:val="22"/>
        </w:rPr>
        <w:t>Rozvíjet funkční systém zpětného odběru odpadních pneumatik za účelem zajištění splnění cílů.</w:t>
      </w:r>
    </w:p>
    <w:p w14:paraId="794BFE9C" w14:textId="77777777" w:rsidR="00141D83" w:rsidRPr="009D6B0F" w:rsidRDefault="00141D83" w:rsidP="00141D83">
      <w:pPr>
        <w:pStyle w:val="Odstavecseseznamem"/>
        <w:numPr>
          <w:ilvl w:val="0"/>
          <w:numId w:val="88"/>
        </w:numPr>
        <w:spacing w:after="0"/>
        <w:rPr>
          <w:rFonts w:ascii="Arial" w:hAnsi="Arial" w:cs="Arial"/>
          <w:sz w:val="22"/>
        </w:rPr>
      </w:pPr>
      <w:r w:rsidRPr="009D6B0F">
        <w:rPr>
          <w:rFonts w:ascii="Arial" w:hAnsi="Arial" w:cs="Arial"/>
          <w:sz w:val="22"/>
        </w:rPr>
        <w:t>Podporovat spolupráci výrobců a kolektivních systémů v rámci systému zpětného odběru,</w:t>
      </w:r>
      <w:r>
        <w:rPr>
          <w:rFonts w:ascii="Arial" w:hAnsi="Arial" w:cs="Arial"/>
          <w:sz w:val="22"/>
        </w:rPr>
        <w:t xml:space="preserve"> podporovat </w:t>
      </w:r>
      <w:r w:rsidRPr="009D6B0F">
        <w:rPr>
          <w:rFonts w:ascii="Arial" w:hAnsi="Arial" w:cs="Arial"/>
          <w:sz w:val="22"/>
        </w:rPr>
        <w:t>dostupnost sběrné sítě pro spotřebitele nebo</w:t>
      </w:r>
      <w:r>
        <w:rPr>
          <w:rFonts w:ascii="Arial" w:hAnsi="Arial" w:cs="Arial"/>
          <w:sz w:val="22"/>
        </w:rPr>
        <w:t xml:space="preserve"> podporovat </w:t>
      </w:r>
      <w:r w:rsidRPr="009D6B0F">
        <w:rPr>
          <w:rFonts w:ascii="Arial" w:hAnsi="Arial" w:cs="Arial"/>
          <w:sz w:val="22"/>
        </w:rPr>
        <w:t>realizaci osvětových a informačních kampaní s cílem zvýšení množství zpětně odebraných odpadních pneumatik.</w:t>
      </w:r>
    </w:p>
    <w:p w14:paraId="73739A49" w14:textId="77777777" w:rsidR="00141D83" w:rsidRPr="009D6B0F" w:rsidRDefault="00141D83" w:rsidP="00141D83">
      <w:pPr>
        <w:pStyle w:val="Odstavecseseznamem"/>
        <w:numPr>
          <w:ilvl w:val="0"/>
          <w:numId w:val="88"/>
        </w:numPr>
        <w:spacing w:after="0"/>
        <w:rPr>
          <w:rFonts w:ascii="Arial" w:hAnsi="Arial" w:cs="Arial"/>
          <w:sz w:val="22"/>
        </w:rPr>
      </w:pPr>
      <w:r w:rsidRPr="009D6B0F">
        <w:rPr>
          <w:rFonts w:ascii="Arial" w:hAnsi="Arial" w:cs="Arial"/>
          <w:sz w:val="22"/>
        </w:rPr>
        <w:t>Aplikovat v rámci systému zpětného odběru zjednodušený odpadový režim pro nakládání s odpadními pneumatikami.</w:t>
      </w:r>
    </w:p>
    <w:p w14:paraId="60C35510" w14:textId="77777777" w:rsidR="00141D83" w:rsidRPr="009D6B0F" w:rsidRDefault="00141D83" w:rsidP="00141D83">
      <w:pPr>
        <w:pStyle w:val="Odstavecseseznamem"/>
        <w:numPr>
          <w:ilvl w:val="0"/>
          <w:numId w:val="88"/>
        </w:numPr>
        <w:spacing w:after="0"/>
        <w:rPr>
          <w:rFonts w:ascii="Arial" w:hAnsi="Arial" w:cs="Arial"/>
          <w:sz w:val="22"/>
        </w:rPr>
      </w:pPr>
      <w:r w:rsidRPr="009D6B0F">
        <w:rPr>
          <w:rFonts w:ascii="Arial" w:hAnsi="Arial" w:cs="Arial"/>
          <w:sz w:val="22"/>
        </w:rPr>
        <w:t>Umožnit spolupráci výrobců a kolektivních systémů s obcemi.</w:t>
      </w:r>
    </w:p>
    <w:p w14:paraId="40A325AC" w14:textId="77777777" w:rsidR="00141D83" w:rsidRPr="009D6B0F" w:rsidRDefault="00141D83" w:rsidP="00141D83">
      <w:pPr>
        <w:pStyle w:val="Odstavecseseznamem"/>
        <w:numPr>
          <w:ilvl w:val="0"/>
          <w:numId w:val="88"/>
        </w:numPr>
        <w:spacing w:after="0"/>
        <w:rPr>
          <w:rFonts w:ascii="Arial" w:hAnsi="Arial" w:cs="Arial"/>
          <w:sz w:val="22"/>
        </w:rPr>
      </w:pPr>
      <w:r w:rsidRPr="009D6B0F">
        <w:rPr>
          <w:rFonts w:ascii="Arial" w:hAnsi="Arial" w:cs="Arial"/>
          <w:sz w:val="22"/>
        </w:rPr>
        <w:t>Zvyšovat počet míst zpětného odběru pneumatik.</w:t>
      </w:r>
    </w:p>
    <w:p w14:paraId="4DE90FAD" w14:textId="77777777" w:rsidR="00141D83" w:rsidRPr="009D6B0F" w:rsidRDefault="00141D83" w:rsidP="00141D83">
      <w:pPr>
        <w:pStyle w:val="Odstavecseseznamem"/>
        <w:numPr>
          <w:ilvl w:val="0"/>
          <w:numId w:val="88"/>
        </w:numPr>
        <w:spacing w:after="0"/>
        <w:rPr>
          <w:rFonts w:ascii="Arial" w:hAnsi="Arial" w:cs="Arial"/>
          <w:sz w:val="22"/>
        </w:rPr>
      </w:pPr>
      <w:r w:rsidRPr="009D6B0F">
        <w:rPr>
          <w:rFonts w:ascii="Arial" w:hAnsi="Arial" w:cs="Arial"/>
          <w:sz w:val="22"/>
        </w:rPr>
        <w:t>Zintenzivnit informační kampaně a osvětu na podporu správného nakládání s odpadními pneumatikami, za účelem minimalizace odkládání pneumatik mimo místa zpětného odběru.</w:t>
      </w:r>
    </w:p>
    <w:p w14:paraId="010B31AC" w14:textId="77777777" w:rsidR="00141D83" w:rsidRPr="009D6B0F" w:rsidRDefault="00141D83" w:rsidP="00141D83">
      <w:pPr>
        <w:pStyle w:val="Odstavecseseznamem"/>
        <w:numPr>
          <w:ilvl w:val="0"/>
          <w:numId w:val="88"/>
        </w:numPr>
        <w:spacing w:after="0"/>
        <w:rPr>
          <w:rFonts w:ascii="Arial" w:hAnsi="Arial" w:cs="Arial"/>
          <w:sz w:val="22"/>
        </w:rPr>
      </w:pPr>
      <w:r w:rsidRPr="009D6B0F">
        <w:rPr>
          <w:rFonts w:ascii="Arial" w:hAnsi="Arial" w:cs="Arial"/>
          <w:sz w:val="22"/>
        </w:rPr>
        <w:t>Důsledně kontrolovat dodržování hierarchie odpadového hospodářství.</w:t>
      </w:r>
    </w:p>
    <w:p w14:paraId="257D5473" w14:textId="77777777" w:rsidR="00141D83" w:rsidRPr="009D6B0F" w:rsidRDefault="00141D83" w:rsidP="00141D83">
      <w:pPr>
        <w:pStyle w:val="Odstavecseseznamem"/>
        <w:numPr>
          <w:ilvl w:val="0"/>
          <w:numId w:val="88"/>
        </w:numPr>
        <w:spacing w:after="0"/>
        <w:rPr>
          <w:rFonts w:ascii="Arial" w:hAnsi="Arial" w:cs="Arial"/>
          <w:sz w:val="22"/>
        </w:rPr>
      </w:pPr>
      <w:r>
        <w:rPr>
          <w:rFonts w:ascii="Arial" w:hAnsi="Arial" w:cs="Arial"/>
          <w:sz w:val="22"/>
        </w:rPr>
        <w:t>P</w:t>
      </w:r>
      <w:r w:rsidRPr="009D6B0F">
        <w:rPr>
          <w:rFonts w:ascii="Arial" w:hAnsi="Arial" w:cs="Arial"/>
          <w:sz w:val="22"/>
        </w:rPr>
        <w:t>odporovat výzkum a vývoj recyklačních a dalších zpracovatelských technologií, které jsou šetrné k životnímu prostředí a nákladově efektivní.</w:t>
      </w:r>
    </w:p>
    <w:p w14:paraId="4EA5C2E7" w14:textId="77777777" w:rsidR="0075373B" w:rsidRPr="00992C33" w:rsidRDefault="0075373B" w:rsidP="00992C33">
      <w:pPr>
        <w:pStyle w:val="Nadpis4"/>
        <w:spacing w:before="360" w:after="120"/>
        <w:rPr>
          <w:rFonts w:ascii="Arial" w:hAnsi="Arial" w:cs="Arial"/>
          <w:b/>
          <w:color w:val="auto"/>
        </w:rPr>
      </w:pPr>
      <w:r w:rsidRPr="00992C33">
        <w:rPr>
          <w:rFonts w:ascii="Arial" w:hAnsi="Arial" w:cs="Arial"/>
          <w:b/>
          <w:color w:val="auto"/>
        </w:rPr>
        <w:t>Vozidla s ukončenou životností</w:t>
      </w:r>
    </w:p>
    <w:p w14:paraId="4832F7AD" w14:textId="77777777" w:rsidR="0075373B" w:rsidRPr="00BA5ADF" w:rsidRDefault="0075373B" w:rsidP="00992C33">
      <w:pPr>
        <w:spacing w:before="240" w:after="120"/>
        <w:ind w:firstLine="426"/>
        <w:jc w:val="both"/>
        <w:rPr>
          <w:rFonts w:ascii="Arial" w:hAnsi="Arial" w:cs="Arial"/>
          <w:b/>
          <w:bCs/>
          <w:color w:val="000000"/>
        </w:rPr>
      </w:pPr>
      <w:r w:rsidRPr="00BA5ADF">
        <w:rPr>
          <w:rFonts w:ascii="Arial" w:hAnsi="Arial" w:cs="Arial"/>
          <w:b/>
          <w:bCs/>
          <w:color w:val="000000"/>
        </w:rPr>
        <w:t>Cíl:</w:t>
      </w:r>
    </w:p>
    <w:p w14:paraId="7FB7F260" w14:textId="77777777" w:rsidR="00BA5ADF" w:rsidRDefault="0075373B" w:rsidP="00992C33">
      <w:pPr>
        <w:pStyle w:val="Odstavecseseznamem"/>
        <w:spacing w:after="0"/>
        <w:ind w:firstLine="426"/>
        <w:rPr>
          <w:rFonts w:ascii="Arial" w:hAnsi="Arial" w:cs="Arial"/>
          <w:sz w:val="22"/>
        </w:rPr>
      </w:pPr>
      <w:r w:rsidRPr="009D6B0F">
        <w:rPr>
          <w:rFonts w:ascii="Arial" w:hAnsi="Arial" w:cs="Arial"/>
          <w:b/>
          <w:sz w:val="22"/>
        </w:rPr>
        <w:t>Dosahovat vysoké míry využití při zpracování vozidel s ukončenou životností.</w:t>
      </w:r>
      <w:r w:rsidR="009D6B0F" w:rsidRPr="009D6B0F">
        <w:rPr>
          <w:rFonts w:ascii="Arial" w:hAnsi="Arial" w:cs="Arial"/>
          <w:sz w:val="22"/>
        </w:rPr>
        <w:t xml:space="preserve"> </w:t>
      </w:r>
    </w:p>
    <w:p w14:paraId="6B7E4468" w14:textId="2869D909" w:rsidR="0075373B" w:rsidRDefault="0075373B" w:rsidP="00992C33">
      <w:pPr>
        <w:spacing w:before="240" w:after="120"/>
        <w:ind w:firstLine="426"/>
        <w:jc w:val="both"/>
        <w:rPr>
          <w:rFonts w:ascii="Arial" w:hAnsi="Arial" w:cs="Arial"/>
        </w:rPr>
      </w:pPr>
      <w:r w:rsidRPr="009D6B0F">
        <w:rPr>
          <w:rFonts w:ascii="Arial" w:hAnsi="Arial" w:cs="Arial"/>
        </w:rPr>
        <w:t>Dosáhnout míry opětovného použití, recyklace a využití při zpracování vybraných vozidel</w:t>
      </w:r>
      <w:r w:rsidR="009D6B0F" w:rsidRPr="009D6B0F">
        <w:rPr>
          <w:rFonts w:ascii="Arial" w:hAnsi="Arial" w:cs="Arial"/>
        </w:rPr>
        <w:t xml:space="preserve"> </w:t>
      </w:r>
      <w:r w:rsidRPr="009D6B0F">
        <w:rPr>
          <w:rFonts w:ascii="Arial" w:hAnsi="Arial" w:cs="Arial"/>
        </w:rPr>
        <w:t>s ukončenou životností dle tabulky (od roku 2020 a dále).</w:t>
      </w:r>
    </w:p>
    <w:tbl>
      <w:tblPr>
        <w:tblStyle w:val="Mkatabulky"/>
        <w:tblW w:w="0" w:type="auto"/>
        <w:jc w:val="center"/>
        <w:tblLook w:val="04A0" w:firstRow="1" w:lastRow="0" w:firstColumn="1" w:lastColumn="0" w:noHBand="0" w:noVBand="1"/>
      </w:tblPr>
      <w:tblGrid>
        <w:gridCol w:w="1276"/>
        <w:gridCol w:w="2830"/>
        <w:gridCol w:w="2693"/>
      </w:tblGrid>
      <w:tr w:rsidR="00793156" w14:paraId="1533B3C0" w14:textId="09137745" w:rsidTr="00633CD7">
        <w:trPr>
          <w:jc w:val="center"/>
        </w:trPr>
        <w:tc>
          <w:tcPr>
            <w:tcW w:w="6799" w:type="dxa"/>
            <w:gridSpan w:val="3"/>
            <w:shd w:val="clear" w:color="auto" w:fill="00A499"/>
            <w:vAlign w:val="center"/>
          </w:tcPr>
          <w:p w14:paraId="4AD34A30" w14:textId="0273A83F" w:rsidR="00793156" w:rsidRPr="009D6B0F" w:rsidRDefault="00633CD7" w:rsidP="00E565A7">
            <w:pPr>
              <w:jc w:val="center"/>
              <w:rPr>
                <w:rFonts w:ascii="Arial" w:hAnsi="Arial" w:cs="Arial"/>
                <w:b/>
                <w:bCs/>
                <w:color w:val="FFFFFF" w:themeColor="background1"/>
              </w:rPr>
            </w:pPr>
            <w:r w:rsidRPr="00633CD7">
              <w:rPr>
                <w:rFonts w:ascii="Arial" w:hAnsi="Arial" w:cs="Arial"/>
                <w:b/>
                <w:bCs/>
                <w:color w:val="FFFFFF" w:themeColor="background1"/>
              </w:rPr>
              <w:t>Cíle pro využití, recyklaci a opětovné použití frakcí vozidel (%)</w:t>
            </w:r>
          </w:p>
        </w:tc>
      </w:tr>
      <w:tr w:rsidR="001713A3" w14:paraId="147AA352" w14:textId="77777777" w:rsidTr="00633CD7">
        <w:trPr>
          <w:jc w:val="center"/>
        </w:trPr>
        <w:tc>
          <w:tcPr>
            <w:tcW w:w="6799" w:type="dxa"/>
            <w:gridSpan w:val="3"/>
            <w:shd w:val="clear" w:color="auto" w:fill="CAB134"/>
            <w:vAlign w:val="center"/>
          </w:tcPr>
          <w:p w14:paraId="5D0E9BC4" w14:textId="5A31E61A" w:rsidR="001713A3" w:rsidRPr="0075373B" w:rsidRDefault="001713A3" w:rsidP="00E565A7">
            <w:pPr>
              <w:jc w:val="center"/>
              <w:rPr>
                <w:rFonts w:ascii="Arial" w:hAnsi="Arial" w:cs="Arial"/>
                <w:b/>
                <w:bCs/>
                <w:color w:val="000000"/>
              </w:rPr>
            </w:pPr>
            <w:r>
              <w:rPr>
                <w:rFonts w:ascii="Arial" w:hAnsi="Arial" w:cs="Arial"/>
                <w:b/>
                <w:bCs/>
                <w:color w:val="000000"/>
              </w:rPr>
              <w:t>Cíl pro vybraná vozidla s ukončenou životností</w:t>
            </w:r>
          </w:p>
        </w:tc>
      </w:tr>
      <w:tr w:rsidR="00793156" w14:paraId="7DF76730" w14:textId="26D1EF27" w:rsidTr="00633CD7">
        <w:trPr>
          <w:jc w:val="center"/>
        </w:trPr>
        <w:tc>
          <w:tcPr>
            <w:tcW w:w="1276" w:type="dxa"/>
            <w:shd w:val="clear" w:color="auto" w:fill="CAB134"/>
            <w:vAlign w:val="center"/>
          </w:tcPr>
          <w:p w14:paraId="7B837B94" w14:textId="77777777" w:rsidR="00793156" w:rsidRPr="00D05011" w:rsidRDefault="00793156" w:rsidP="00E565A7">
            <w:pPr>
              <w:jc w:val="center"/>
              <w:rPr>
                <w:rFonts w:ascii="Arial" w:hAnsi="Arial" w:cs="Arial"/>
                <w:b/>
                <w:color w:val="000000"/>
                <w:sz w:val="20"/>
              </w:rPr>
            </w:pPr>
            <w:r w:rsidRPr="00D05011">
              <w:rPr>
                <w:rFonts w:ascii="Arial" w:hAnsi="Arial" w:cs="Arial"/>
                <w:b/>
                <w:color w:val="000000"/>
                <w:sz w:val="20"/>
              </w:rPr>
              <w:t>Rok</w:t>
            </w:r>
          </w:p>
        </w:tc>
        <w:tc>
          <w:tcPr>
            <w:tcW w:w="2830" w:type="dxa"/>
            <w:shd w:val="clear" w:color="auto" w:fill="CAB134"/>
            <w:vAlign w:val="center"/>
          </w:tcPr>
          <w:p w14:paraId="7E28CAC2" w14:textId="7654921F" w:rsidR="00793156" w:rsidRPr="00D05011" w:rsidRDefault="00793156" w:rsidP="00E565A7">
            <w:pPr>
              <w:jc w:val="center"/>
              <w:rPr>
                <w:rFonts w:ascii="Arial" w:hAnsi="Arial" w:cs="Arial"/>
                <w:b/>
                <w:color w:val="000000"/>
                <w:sz w:val="20"/>
              </w:rPr>
            </w:pPr>
            <w:r w:rsidRPr="0075373B">
              <w:rPr>
                <w:rFonts w:ascii="Arial" w:hAnsi="Arial" w:cs="Arial"/>
                <w:b/>
                <w:bCs/>
                <w:color w:val="000000"/>
              </w:rPr>
              <w:t>Využití a opětovné použití</w:t>
            </w:r>
          </w:p>
        </w:tc>
        <w:tc>
          <w:tcPr>
            <w:tcW w:w="2693" w:type="dxa"/>
            <w:shd w:val="clear" w:color="auto" w:fill="CAB134"/>
          </w:tcPr>
          <w:p w14:paraId="5ED06B3B" w14:textId="525168EB" w:rsidR="00793156" w:rsidRPr="00D05011" w:rsidRDefault="00793156" w:rsidP="00E565A7">
            <w:pPr>
              <w:jc w:val="center"/>
              <w:rPr>
                <w:rFonts w:ascii="Arial" w:hAnsi="Arial" w:cs="Arial"/>
                <w:b/>
                <w:color w:val="000000"/>
                <w:sz w:val="20"/>
              </w:rPr>
            </w:pPr>
            <w:r w:rsidRPr="0075373B">
              <w:rPr>
                <w:rFonts w:ascii="Arial" w:hAnsi="Arial" w:cs="Arial"/>
                <w:b/>
                <w:bCs/>
                <w:color w:val="000000"/>
              </w:rPr>
              <w:t>Recyklace a opětovné použití</w:t>
            </w:r>
          </w:p>
        </w:tc>
      </w:tr>
      <w:tr w:rsidR="00793156" w14:paraId="0F355844" w14:textId="7CAE9BE2" w:rsidTr="00633CD7">
        <w:trPr>
          <w:jc w:val="center"/>
        </w:trPr>
        <w:tc>
          <w:tcPr>
            <w:tcW w:w="1276" w:type="dxa"/>
            <w:vAlign w:val="center"/>
          </w:tcPr>
          <w:p w14:paraId="173EA03D" w14:textId="7DD79421" w:rsidR="00793156" w:rsidRDefault="00793156" w:rsidP="00E565A7">
            <w:pPr>
              <w:jc w:val="center"/>
              <w:rPr>
                <w:rFonts w:ascii="Arial" w:hAnsi="Arial" w:cs="Arial"/>
                <w:color w:val="000000"/>
                <w:sz w:val="20"/>
              </w:rPr>
            </w:pPr>
            <w:r>
              <w:rPr>
                <w:rFonts w:ascii="Arial" w:hAnsi="Arial" w:cs="Arial"/>
                <w:color w:val="000000"/>
                <w:sz w:val="20"/>
              </w:rPr>
              <w:t>2020 a dále</w:t>
            </w:r>
          </w:p>
        </w:tc>
        <w:tc>
          <w:tcPr>
            <w:tcW w:w="2830" w:type="dxa"/>
            <w:vAlign w:val="center"/>
          </w:tcPr>
          <w:p w14:paraId="58960B1E" w14:textId="2EDDFFCE" w:rsidR="00793156" w:rsidRDefault="00793156" w:rsidP="00E565A7">
            <w:pPr>
              <w:jc w:val="center"/>
              <w:rPr>
                <w:rFonts w:ascii="Arial" w:hAnsi="Arial" w:cs="Arial"/>
                <w:color w:val="000000"/>
                <w:sz w:val="20"/>
              </w:rPr>
            </w:pPr>
            <w:r>
              <w:rPr>
                <w:rFonts w:ascii="Arial" w:hAnsi="Arial" w:cs="Arial"/>
                <w:color w:val="000000"/>
                <w:sz w:val="20"/>
              </w:rPr>
              <w:t>95 %</w:t>
            </w:r>
          </w:p>
        </w:tc>
        <w:tc>
          <w:tcPr>
            <w:tcW w:w="2693" w:type="dxa"/>
          </w:tcPr>
          <w:p w14:paraId="519F2B0E" w14:textId="645D6027" w:rsidR="00793156" w:rsidRDefault="00793156" w:rsidP="00E565A7">
            <w:pPr>
              <w:jc w:val="center"/>
              <w:rPr>
                <w:rFonts w:ascii="Arial" w:hAnsi="Arial" w:cs="Arial"/>
                <w:color w:val="000000"/>
                <w:sz w:val="20"/>
              </w:rPr>
            </w:pPr>
            <w:r>
              <w:rPr>
                <w:rFonts w:ascii="Arial" w:hAnsi="Arial" w:cs="Arial"/>
                <w:color w:val="000000"/>
                <w:sz w:val="20"/>
              </w:rPr>
              <w:t>85 %</w:t>
            </w:r>
          </w:p>
        </w:tc>
      </w:tr>
    </w:tbl>
    <w:p w14:paraId="7BA29D3B" w14:textId="22A11F3A" w:rsidR="00793156" w:rsidRDefault="00793156" w:rsidP="00633CD7">
      <w:pPr>
        <w:spacing w:before="120" w:after="0"/>
        <w:jc w:val="center"/>
        <w:rPr>
          <w:rFonts w:ascii="Arial" w:hAnsi="Arial" w:cs="Arial"/>
          <w:b/>
          <w:bCs/>
          <w:color w:val="000000"/>
          <w:sz w:val="20"/>
          <w:szCs w:val="20"/>
        </w:rPr>
      </w:pPr>
      <w:bookmarkStart w:id="61" w:name="_Ref135125960"/>
      <w:bookmarkStart w:id="62" w:name="_Toc135126113"/>
      <w:bookmarkStart w:id="63" w:name="_Hlk135117885"/>
      <w:r w:rsidRPr="00793156">
        <w:rPr>
          <w:rFonts w:ascii="Arial" w:hAnsi="Arial" w:cs="Arial"/>
          <w:b/>
          <w:iCs/>
          <w:sz w:val="20"/>
          <w:szCs w:val="20"/>
        </w:rPr>
        <w:t xml:space="preserve">Tabulka </w:t>
      </w:r>
      <w:r w:rsidRPr="00793156">
        <w:rPr>
          <w:rFonts w:ascii="Arial" w:hAnsi="Arial" w:cs="Arial"/>
          <w:b/>
          <w:iCs/>
          <w:sz w:val="20"/>
          <w:szCs w:val="20"/>
        </w:rPr>
        <w:fldChar w:fldCharType="begin"/>
      </w:r>
      <w:r w:rsidRPr="00793156">
        <w:rPr>
          <w:rFonts w:ascii="Arial" w:hAnsi="Arial" w:cs="Arial"/>
          <w:b/>
          <w:iCs/>
          <w:sz w:val="20"/>
          <w:szCs w:val="20"/>
        </w:rPr>
        <w:instrText xml:space="preserve"> SEQ Tabulka \* ARABIC </w:instrText>
      </w:r>
      <w:r w:rsidRPr="00793156">
        <w:rPr>
          <w:rFonts w:ascii="Arial" w:hAnsi="Arial" w:cs="Arial"/>
          <w:b/>
          <w:iCs/>
          <w:sz w:val="20"/>
          <w:szCs w:val="20"/>
        </w:rPr>
        <w:fldChar w:fldCharType="separate"/>
      </w:r>
      <w:r w:rsidR="007D55C9">
        <w:rPr>
          <w:rFonts w:ascii="Arial" w:hAnsi="Arial" w:cs="Arial"/>
          <w:b/>
          <w:iCs/>
          <w:noProof/>
          <w:sz w:val="20"/>
          <w:szCs w:val="20"/>
        </w:rPr>
        <w:t>20</w:t>
      </w:r>
      <w:r w:rsidRPr="00793156">
        <w:rPr>
          <w:rFonts w:ascii="Arial" w:hAnsi="Arial" w:cs="Arial"/>
          <w:b/>
          <w:iCs/>
          <w:noProof/>
          <w:sz w:val="20"/>
          <w:szCs w:val="20"/>
        </w:rPr>
        <w:fldChar w:fldCharType="end"/>
      </w:r>
      <w:r w:rsidRPr="00793156">
        <w:rPr>
          <w:rFonts w:ascii="Arial" w:hAnsi="Arial" w:cs="Arial"/>
          <w:b/>
          <w:iCs/>
          <w:sz w:val="20"/>
          <w:szCs w:val="20"/>
        </w:rPr>
        <w:t xml:space="preserve"> –</w:t>
      </w:r>
      <w:r w:rsidRPr="00793156">
        <w:rPr>
          <w:sz w:val="20"/>
          <w:szCs w:val="20"/>
        </w:rPr>
        <w:t xml:space="preserve"> </w:t>
      </w:r>
      <w:r w:rsidRPr="00793156">
        <w:rPr>
          <w:rFonts w:ascii="Arial" w:hAnsi="Arial" w:cs="Arial"/>
          <w:b/>
          <w:bCs/>
          <w:color w:val="000000"/>
          <w:sz w:val="20"/>
          <w:szCs w:val="20"/>
        </w:rPr>
        <w:t>Cíle pro využití, recyklaci a opětovné použití frakcí vozidel (%)</w:t>
      </w:r>
      <w:bookmarkEnd w:id="61"/>
      <w:bookmarkEnd w:id="62"/>
    </w:p>
    <w:bookmarkEnd w:id="63"/>
    <w:p w14:paraId="37D896B5" w14:textId="77777777" w:rsidR="0075373B" w:rsidRPr="00BA5ADF" w:rsidRDefault="0075373B" w:rsidP="00992C33">
      <w:pPr>
        <w:spacing w:before="240" w:after="120"/>
        <w:ind w:firstLine="426"/>
        <w:jc w:val="both"/>
        <w:rPr>
          <w:rFonts w:ascii="Arial" w:hAnsi="Arial" w:cs="Arial"/>
          <w:b/>
          <w:bCs/>
          <w:color w:val="000000"/>
        </w:rPr>
      </w:pPr>
      <w:r w:rsidRPr="00BA5ADF">
        <w:rPr>
          <w:rFonts w:ascii="Arial" w:hAnsi="Arial" w:cs="Arial"/>
          <w:b/>
          <w:bCs/>
          <w:color w:val="000000"/>
        </w:rPr>
        <w:t>Opatření:</w:t>
      </w:r>
    </w:p>
    <w:p w14:paraId="09D8AD9E" w14:textId="53B4DAA9" w:rsidR="0075373B" w:rsidRPr="009D6B0F" w:rsidRDefault="009D6B0F" w:rsidP="00CE5C25">
      <w:pPr>
        <w:pStyle w:val="Odstavecseseznamem"/>
        <w:numPr>
          <w:ilvl w:val="0"/>
          <w:numId w:val="42"/>
        </w:numPr>
        <w:spacing w:after="0"/>
        <w:rPr>
          <w:rFonts w:ascii="Arial" w:hAnsi="Arial" w:cs="Arial"/>
          <w:sz w:val="22"/>
        </w:rPr>
      </w:pPr>
      <w:r w:rsidRPr="009D6B0F">
        <w:rPr>
          <w:rFonts w:ascii="Arial" w:hAnsi="Arial" w:cs="Arial"/>
          <w:sz w:val="22"/>
        </w:rPr>
        <w:t>Respektovat standardy</w:t>
      </w:r>
      <w:r w:rsidR="0075373B" w:rsidRPr="009D6B0F">
        <w:rPr>
          <w:rFonts w:ascii="Arial" w:hAnsi="Arial" w:cs="Arial"/>
          <w:sz w:val="22"/>
        </w:rPr>
        <w:t xml:space="preserve"> pro sběr a zpracování vybraných vozidel s ukončenou životností,</w:t>
      </w:r>
      <w:r w:rsidRPr="009D6B0F">
        <w:rPr>
          <w:rFonts w:ascii="Arial" w:hAnsi="Arial" w:cs="Arial"/>
          <w:sz w:val="22"/>
        </w:rPr>
        <w:t xml:space="preserve"> </w:t>
      </w:r>
      <w:r w:rsidR="0075373B" w:rsidRPr="009D6B0F">
        <w:rPr>
          <w:rFonts w:ascii="Arial" w:hAnsi="Arial" w:cs="Arial"/>
          <w:sz w:val="22"/>
        </w:rPr>
        <w:t>standardy pro opětovné použití dílů z vybraných vozidel s ukončenou životností a důsledně</w:t>
      </w:r>
      <w:r w:rsidRPr="009D6B0F">
        <w:rPr>
          <w:rFonts w:ascii="Arial" w:hAnsi="Arial" w:cs="Arial"/>
          <w:sz w:val="22"/>
        </w:rPr>
        <w:t xml:space="preserve"> </w:t>
      </w:r>
      <w:r w:rsidR="0075373B" w:rsidRPr="009D6B0F">
        <w:rPr>
          <w:rFonts w:ascii="Arial" w:hAnsi="Arial" w:cs="Arial"/>
          <w:sz w:val="22"/>
        </w:rPr>
        <w:t>je vymáhat orgány státní správy a samosprávy.</w:t>
      </w:r>
    </w:p>
    <w:p w14:paraId="23643936" w14:textId="33B5272F" w:rsidR="0075373B" w:rsidRPr="009D6B0F" w:rsidRDefault="0075373B" w:rsidP="00CE5C25">
      <w:pPr>
        <w:pStyle w:val="Odstavecseseznamem"/>
        <w:numPr>
          <w:ilvl w:val="0"/>
          <w:numId w:val="42"/>
        </w:numPr>
        <w:spacing w:after="0"/>
        <w:rPr>
          <w:rFonts w:ascii="Arial" w:hAnsi="Arial" w:cs="Arial"/>
          <w:sz w:val="22"/>
        </w:rPr>
      </w:pPr>
      <w:r w:rsidRPr="009D6B0F">
        <w:rPr>
          <w:rFonts w:ascii="Arial" w:hAnsi="Arial" w:cs="Arial"/>
          <w:sz w:val="22"/>
        </w:rPr>
        <w:t>Podporovat sběr a zpracování vybraných vozidel s ukončenou životností z</w:t>
      </w:r>
      <w:r w:rsidR="009D6B0F" w:rsidRPr="009D6B0F">
        <w:rPr>
          <w:rFonts w:ascii="Arial" w:hAnsi="Arial" w:cs="Arial"/>
          <w:sz w:val="22"/>
        </w:rPr>
        <w:t> </w:t>
      </w:r>
      <w:r w:rsidRPr="009D6B0F">
        <w:rPr>
          <w:rFonts w:ascii="Arial" w:hAnsi="Arial" w:cs="Arial"/>
          <w:sz w:val="22"/>
        </w:rPr>
        <w:t>prostředků</w:t>
      </w:r>
      <w:r w:rsidR="009D6B0F" w:rsidRPr="009D6B0F">
        <w:rPr>
          <w:rFonts w:ascii="Arial" w:hAnsi="Arial" w:cs="Arial"/>
          <w:sz w:val="22"/>
        </w:rPr>
        <w:t xml:space="preserve"> </w:t>
      </w:r>
      <w:r w:rsidRPr="009D6B0F">
        <w:rPr>
          <w:rFonts w:ascii="Arial" w:hAnsi="Arial" w:cs="Arial"/>
          <w:sz w:val="22"/>
        </w:rPr>
        <w:t>vybraných na základě emisního poplatku.</w:t>
      </w:r>
    </w:p>
    <w:p w14:paraId="0EFE1C41" w14:textId="7EFB34A5" w:rsidR="0075373B" w:rsidRPr="009D6B0F" w:rsidRDefault="0075373B" w:rsidP="00CE5C25">
      <w:pPr>
        <w:pStyle w:val="Odstavecseseznamem"/>
        <w:numPr>
          <w:ilvl w:val="0"/>
          <w:numId w:val="42"/>
        </w:numPr>
        <w:spacing w:after="0"/>
        <w:rPr>
          <w:rFonts w:ascii="Arial" w:hAnsi="Arial" w:cs="Arial"/>
          <w:sz w:val="22"/>
        </w:rPr>
      </w:pPr>
      <w:r w:rsidRPr="009D6B0F">
        <w:rPr>
          <w:rFonts w:ascii="Arial" w:hAnsi="Arial" w:cs="Arial"/>
          <w:sz w:val="22"/>
        </w:rPr>
        <w:t>Podporovat výzkum, vývoj, inovaci a implementaci postupů a technologií s</w:t>
      </w:r>
      <w:r w:rsidR="009D6B0F" w:rsidRPr="009D6B0F">
        <w:rPr>
          <w:rFonts w:ascii="Arial" w:hAnsi="Arial" w:cs="Arial"/>
          <w:sz w:val="22"/>
        </w:rPr>
        <w:t> </w:t>
      </w:r>
      <w:r w:rsidRPr="009D6B0F">
        <w:rPr>
          <w:rFonts w:ascii="Arial" w:hAnsi="Arial" w:cs="Arial"/>
          <w:sz w:val="22"/>
        </w:rPr>
        <w:t>pozitivním</w:t>
      </w:r>
      <w:r w:rsidR="009D6B0F" w:rsidRPr="009D6B0F">
        <w:rPr>
          <w:rFonts w:ascii="Arial" w:hAnsi="Arial" w:cs="Arial"/>
          <w:sz w:val="22"/>
        </w:rPr>
        <w:t xml:space="preserve"> </w:t>
      </w:r>
      <w:r w:rsidRPr="009D6B0F">
        <w:rPr>
          <w:rFonts w:ascii="Arial" w:hAnsi="Arial" w:cs="Arial"/>
          <w:sz w:val="22"/>
        </w:rPr>
        <w:t>vlivem na zvýšení úrovně materiálového a energetického využití odpadů vzniklých při</w:t>
      </w:r>
      <w:r w:rsidR="009D6B0F" w:rsidRPr="009D6B0F">
        <w:rPr>
          <w:rFonts w:ascii="Arial" w:hAnsi="Arial" w:cs="Arial"/>
          <w:sz w:val="22"/>
        </w:rPr>
        <w:t xml:space="preserve"> </w:t>
      </w:r>
      <w:r w:rsidRPr="009D6B0F">
        <w:rPr>
          <w:rFonts w:ascii="Arial" w:hAnsi="Arial" w:cs="Arial"/>
          <w:sz w:val="22"/>
        </w:rPr>
        <w:t>zpracování vozidel s ukončenou životností se zaměřením na využití surovin.</w:t>
      </w:r>
    </w:p>
    <w:p w14:paraId="0DE4EDBC" w14:textId="5D08F24D" w:rsidR="0075373B" w:rsidRPr="00793156" w:rsidRDefault="0075373B" w:rsidP="00CE5C25">
      <w:pPr>
        <w:pStyle w:val="Odstavecseseznamem"/>
        <w:numPr>
          <w:ilvl w:val="0"/>
          <w:numId w:val="42"/>
        </w:numPr>
        <w:spacing w:after="0"/>
        <w:rPr>
          <w:rFonts w:ascii="Arial" w:hAnsi="Arial" w:cs="Arial"/>
          <w:sz w:val="22"/>
        </w:rPr>
      </w:pPr>
      <w:r w:rsidRPr="00793156">
        <w:rPr>
          <w:rFonts w:ascii="Arial" w:hAnsi="Arial" w:cs="Arial"/>
          <w:sz w:val="22"/>
        </w:rPr>
        <w:t>Sběrná místa pro vybraná vozidla s ukončenou životností a informace o místech</w:t>
      </w:r>
      <w:r w:rsidR="00793156" w:rsidRPr="00793156">
        <w:rPr>
          <w:rFonts w:ascii="Arial" w:hAnsi="Arial" w:cs="Arial"/>
          <w:sz w:val="22"/>
        </w:rPr>
        <w:t xml:space="preserve"> </w:t>
      </w:r>
      <w:r w:rsidRPr="00793156">
        <w:rPr>
          <w:rFonts w:ascii="Arial" w:hAnsi="Arial" w:cs="Arial"/>
          <w:sz w:val="22"/>
        </w:rPr>
        <w:t>zveřejňovat prostřednictvím Registru míst zpětného odběru.</w:t>
      </w:r>
    </w:p>
    <w:p w14:paraId="48C9161E" w14:textId="74658A0D" w:rsidR="0075373B" w:rsidRPr="00793156" w:rsidRDefault="0075373B" w:rsidP="00CE5C25">
      <w:pPr>
        <w:pStyle w:val="Odstavecseseznamem"/>
        <w:numPr>
          <w:ilvl w:val="0"/>
          <w:numId w:val="42"/>
        </w:numPr>
        <w:spacing w:after="0"/>
        <w:rPr>
          <w:rFonts w:ascii="Arial" w:hAnsi="Arial" w:cs="Arial"/>
          <w:sz w:val="22"/>
        </w:rPr>
      </w:pPr>
      <w:r w:rsidRPr="00793156">
        <w:rPr>
          <w:rFonts w:ascii="Arial" w:hAnsi="Arial" w:cs="Arial"/>
          <w:sz w:val="22"/>
        </w:rPr>
        <w:t>Zintenzivnit informační kampaně a osvětu na podporu správného nakládání s</w:t>
      </w:r>
      <w:r w:rsidR="00793156" w:rsidRPr="00793156">
        <w:rPr>
          <w:rFonts w:ascii="Arial" w:hAnsi="Arial" w:cs="Arial"/>
          <w:sz w:val="22"/>
        </w:rPr>
        <w:t> </w:t>
      </w:r>
      <w:r w:rsidRPr="00793156">
        <w:rPr>
          <w:rFonts w:ascii="Arial" w:hAnsi="Arial" w:cs="Arial"/>
          <w:sz w:val="22"/>
        </w:rPr>
        <w:t>vybranými</w:t>
      </w:r>
      <w:r w:rsidR="00793156" w:rsidRPr="00793156">
        <w:rPr>
          <w:rFonts w:ascii="Arial" w:hAnsi="Arial" w:cs="Arial"/>
          <w:sz w:val="22"/>
        </w:rPr>
        <w:t xml:space="preserve"> </w:t>
      </w:r>
      <w:r w:rsidRPr="00793156">
        <w:rPr>
          <w:rFonts w:ascii="Arial" w:hAnsi="Arial" w:cs="Arial"/>
          <w:sz w:val="22"/>
        </w:rPr>
        <w:t>vozidly s ukončenou životností.</w:t>
      </w:r>
    </w:p>
    <w:p w14:paraId="656266C5" w14:textId="453AA00F" w:rsidR="0075373B" w:rsidRDefault="0075373B" w:rsidP="00CE5C25">
      <w:pPr>
        <w:pStyle w:val="Odstavecseseznamem"/>
        <w:numPr>
          <w:ilvl w:val="0"/>
          <w:numId w:val="42"/>
        </w:numPr>
        <w:spacing w:after="0"/>
        <w:rPr>
          <w:rFonts w:ascii="Arial" w:hAnsi="Arial" w:cs="Arial"/>
          <w:sz w:val="22"/>
        </w:rPr>
      </w:pPr>
      <w:r w:rsidRPr="009D6B0F">
        <w:rPr>
          <w:rFonts w:ascii="Arial" w:hAnsi="Arial" w:cs="Arial"/>
          <w:sz w:val="22"/>
        </w:rPr>
        <w:t>Důsledně kontrolovat dodržování hierarchie odpadového hospodářství.</w:t>
      </w:r>
    </w:p>
    <w:p w14:paraId="751B3B15" w14:textId="2C19476C" w:rsidR="008A5D5F" w:rsidRDefault="008A5D5F" w:rsidP="008A5D5F">
      <w:pPr>
        <w:spacing w:after="0"/>
        <w:rPr>
          <w:rFonts w:ascii="Arial" w:hAnsi="Arial" w:cs="Arial"/>
        </w:rPr>
      </w:pPr>
    </w:p>
    <w:p w14:paraId="0870B1C3" w14:textId="699A18A0" w:rsidR="0075373B" w:rsidRPr="000331EE" w:rsidRDefault="0075373B" w:rsidP="00992C33">
      <w:pPr>
        <w:pStyle w:val="Nadpis3"/>
      </w:pPr>
      <w:bookmarkStart w:id="64" w:name="_Toc143088190"/>
      <w:bookmarkStart w:id="65" w:name="_Toc143089047"/>
      <w:bookmarkStart w:id="66" w:name="_Toc143690201"/>
      <w:bookmarkStart w:id="67" w:name="_Toc143690399"/>
      <w:bookmarkStart w:id="68" w:name="_Toc143690505"/>
      <w:bookmarkStart w:id="69" w:name="_Toc143690606"/>
      <w:bookmarkStart w:id="70" w:name="_Toc143690703"/>
      <w:bookmarkStart w:id="71" w:name="_Toc143690804"/>
      <w:bookmarkStart w:id="72" w:name="_Toc144112680"/>
      <w:bookmarkStart w:id="73" w:name="_Toc143088191"/>
      <w:bookmarkStart w:id="74" w:name="_Toc143089048"/>
      <w:bookmarkStart w:id="75" w:name="_Toc143690202"/>
      <w:bookmarkStart w:id="76" w:name="_Toc143690400"/>
      <w:bookmarkStart w:id="77" w:name="_Toc143690506"/>
      <w:bookmarkStart w:id="78" w:name="_Toc143690607"/>
      <w:bookmarkStart w:id="79" w:name="_Toc143690704"/>
      <w:bookmarkStart w:id="80" w:name="_Toc143690805"/>
      <w:bookmarkStart w:id="81" w:name="_Toc144112681"/>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0331EE">
        <w:lastRenderedPageBreak/>
        <w:t>Kaly z čistíren komunálních odpadních</w:t>
      </w:r>
      <w:r w:rsidR="00793156" w:rsidRPr="000331EE">
        <w:t xml:space="preserve"> vod</w:t>
      </w:r>
    </w:p>
    <w:p w14:paraId="66602B74" w14:textId="77777777" w:rsidR="0075373B" w:rsidRPr="001713A3" w:rsidRDefault="0075373B" w:rsidP="00992C33">
      <w:pPr>
        <w:spacing w:before="240" w:after="120"/>
        <w:ind w:firstLine="426"/>
        <w:jc w:val="both"/>
        <w:rPr>
          <w:rFonts w:ascii="Arial" w:hAnsi="Arial" w:cs="Arial"/>
          <w:b/>
          <w:bCs/>
          <w:color w:val="000000"/>
        </w:rPr>
      </w:pPr>
      <w:r w:rsidRPr="001713A3">
        <w:rPr>
          <w:rFonts w:ascii="Arial" w:hAnsi="Arial" w:cs="Arial"/>
          <w:b/>
          <w:bCs/>
          <w:color w:val="000000"/>
        </w:rPr>
        <w:t>Cíl:</w:t>
      </w:r>
    </w:p>
    <w:p w14:paraId="693ED4B2" w14:textId="2EA90C39" w:rsidR="0075373B" w:rsidRPr="00793156" w:rsidRDefault="0075373B" w:rsidP="00CE5C25">
      <w:pPr>
        <w:pStyle w:val="Odstavecseseznamem"/>
        <w:numPr>
          <w:ilvl w:val="0"/>
          <w:numId w:val="43"/>
        </w:numPr>
        <w:spacing w:before="240" w:after="0"/>
        <w:rPr>
          <w:rFonts w:ascii="Arial" w:hAnsi="Arial" w:cs="Arial"/>
          <w:b/>
          <w:sz w:val="22"/>
        </w:rPr>
      </w:pPr>
      <w:r w:rsidRPr="00793156">
        <w:rPr>
          <w:rFonts w:ascii="Arial" w:hAnsi="Arial" w:cs="Arial"/>
          <w:b/>
          <w:sz w:val="22"/>
        </w:rPr>
        <w:t>Využívat kaly z čistíren komunálních odpadních vod materiálově se zaměřením zejména</w:t>
      </w:r>
      <w:r w:rsidR="00793156" w:rsidRPr="00793156">
        <w:rPr>
          <w:rFonts w:ascii="Arial" w:hAnsi="Arial" w:cs="Arial"/>
          <w:b/>
          <w:sz w:val="22"/>
        </w:rPr>
        <w:t xml:space="preserve"> </w:t>
      </w:r>
      <w:r w:rsidRPr="00793156">
        <w:rPr>
          <w:rFonts w:ascii="Arial" w:hAnsi="Arial" w:cs="Arial"/>
          <w:b/>
          <w:sz w:val="22"/>
        </w:rPr>
        <w:t>na využití fosforu, aplikovat vysoce kvalitní kaly do půdy a využívat kaly energeticky.</w:t>
      </w:r>
    </w:p>
    <w:p w14:paraId="2A72ACAC" w14:textId="33560FD4" w:rsidR="0075373B" w:rsidRPr="00793156" w:rsidRDefault="0075373B" w:rsidP="00CE5C25">
      <w:pPr>
        <w:pStyle w:val="Odstavecseseznamem"/>
        <w:numPr>
          <w:ilvl w:val="0"/>
          <w:numId w:val="43"/>
        </w:numPr>
        <w:spacing w:before="240" w:after="0"/>
        <w:rPr>
          <w:rFonts w:ascii="Arial" w:hAnsi="Arial" w:cs="Arial"/>
          <w:b/>
          <w:sz w:val="22"/>
        </w:rPr>
      </w:pPr>
      <w:r w:rsidRPr="00793156">
        <w:rPr>
          <w:rFonts w:ascii="Arial" w:hAnsi="Arial" w:cs="Arial"/>
          <w:b/>
          <w:sz w:val="22"/>
        </w:rPr>
        <w:t>Snižovat množství rizikových látek v kalech z čistíren komunálních odpadních vod.</w:t>
      </w:r>
    </w:p>
    <w:p w14:paraId="02B0274E" w14:textId="77777777" w:rsidR="0075373B" w:rsidRPr="001713A3" w:rsidRDefault="0075373B" w:rsidP="00992C33">
      <w:pPr>
        <w:spacing w:before="240" w:after="120"/>
        <w:ind w:firstLine="426"/>
        <w:jc w:val="both"/>
        <w:rPr>
          <w:rFonts w:ascii="Arial" w:hAnsi="Arial" w:cs="Arial"/>
          <w:b/>
          <w:bCs/>
          <w:color w:val="000000"/>
        </w:rPr>
      </w:pPr>
      <w:r w:rsidRPr="001713A3">
        <w:rPr>
          <w:rFonts w:ascii="Arial" w:hAnsi="Arial" w:cs="Arial"/>
          <w:b/>
          <w:bCs/>
          <w:color w:val="000000"/>
        </w:rPr>
        <w:t>Opatření:</w:t>
      </w:r>
    </w:p>
    <w:p w14:paraId="54B0E947" w14:textId="7DB499DC" w:rsidR="0075373B" w:rsidRPr="00633CD7" w:rsidRDefault="0075373B" w:rsidP="00CE5C25">
      <w:pPr>
        <w:pStyle w:val="Odstavecseseznamem"/>
        <w:numPr>
          <w:ilvl w:val="0"/>
          <w:numId w:val="44"/>
        </w:numPr>
        <w:spacing w:after="0"/>
        <w:rPr>
          <w:rFonts w:ascii="Arial" w:hAnsi="Arial" w:cs="Arial"/>
          <w:color w:val="000000"/>
          <w:sz w:val="22"/>
        </w:rPr>
      </w:pPr>
      <w:r w:rsidRPr="00633CD7">
        <w:rPr>
          <w:rFonts w:ascii="Arial" w:hAnsi="Arial" w:cs="Arial"/>
          <w:color w:val="000000"/>
          <w:sz w:val="22"/>
        </w:rPr>
        <w:t>Sledovat a hodnotit množství kalů z čistíren komunálních odpadních vod a množství těchto</w:t>
      </w:r>
      <w:r w:rsidR="00793156" w:rsidRPr="00633CD7">
        <w:rPr>
          <w:rFonts w:ascii="Arial" w:hAnsi="Arial" w:cs="Arial"/>
          <w:color w:val="000000"/>
          <w:sz w:val="22"/>
        </w:rPr>
        <w:t xml:space="preserve"> </w:t>
      </w:r>
      <w:r w:rsidRPr="00633CD7">
        <w:rPr>
          <w:rFonts w:ascii="Arial" w:hAnsi="Arial" w:cs="Arial"/>
          <w:color w:val="000000"/>
          <w:sz w:val="22"/>
        </w:rPr>
        <w:t>kalů využitých k aplikaci na půdu (kompostování a přímé použití kalů na zemědělské půdě).</w:t>
      </w:r>
    </w:p>
    <w:p w14:paraId="62F91D92" w14:textId="333997BD" w:rsidR="0075373B" w:rsidRPr="00633CD7" w:rsidRDefault="0075373B" w:rsidP="00CE5C25">
      <w:pPr>
        <w:pStyle w:val="Odstavecseseznamem"/>
        <w:numPr>
          <w:ilvl w:val="0"/>
          <w:numId w:val="44"/>
        </w:numPr>
        <w:spacing w:after="0"/>
        <w:rPr>
          <w:rFonts w:ascii="Arial" w:hAnsi="Arial" w:cs="Arial"/>
          <w:color w:val="000000"/>
          <w:sz w:val="22"/>
        </w:rPr>
      </w:pPr>
      <w:r w:rsidRPr="00633CD7">
        <w:rPr>
          <w:rFonts w:ascii="Arial" w:hAnsi="Arial" w:cs="Arial"/>
          <w:color w:val="000000"/>
          <w:sz w:val="22"/>
        </w:rPr>
        <w:t>Důsledně kontrolovat legislativně stanovené mikrobiologické a chemické parametry</w:t>
      </w:r>
      <w:r w:rsidR="00793156" w:rsidRPr="00633CD7">
        <w:rPr>
          <w:rFonts w:ascii="Arial" w:hAnsi="Arial" w:cs="Arial"/>
          <w:color w:val="000000"/>
          <w:sz w:val="22"/>
        </w:rPr>
        <w:t xml:space="preserve"> </w:t>
      </w:r>
      <w:r w:rsidRPr="00633CD7">
        <w:rPr>
          <w:rFonts w:ascii="Arial" w:hAnsi="Arial" w:cs="Arial"/>
          <w:color w:val="000000"/>
          <w:sz w:val="22"/>
        </w:rPr>
        <w:t>upravených kalů určených k aplikaci na půdu.</w:t>
      </w:r>
    </w:p>
    <w:p w14:paraId="18C753D4" w14:textId="7B14D3B7" w:rsidR="0075373B" w:rsidRPr="00633CD7" w:rsidRDefault="0075373B" w:rsidP="00CE5C25">
      <w:pPr>
        <w:pStyle w:val="Odstavecseseznamem"/>
        <w:numPr>
          <w:ilvl w:val="0"/>
          <w:numId w:val="44"/>
        </w:numPr>
        <w:spacing w:after="0"/>
        <w:rPr>
          <w:rFonts w:ascii="Arial" w:hAnsi="Arial" w:cs="Arial"/>
          <w:color w:val="000000"/>
          <w:sz w:val="22"/>
        </w:rPr>
      </w:pPr>
      <w:r w:rsidRPr="00633CD7">
        <w:rPr>
          <w:rFonts w:ascii="Arial" w:hAnsi="Arial" w:cs="Arial"/>
          <w:color w:val="000000"/>
          <w:sz w:val="22"/>
        </w:rPr>
        <w:t>Podporovat z veřejných zdrojů investice spojené s technologiemi nakládání s kaly z</w:t>
      </w:r>
      <w:r w:rsidR="00793156" w:rsidRPr="00633CD7">
        <w:rPr>
          <w:rFonts w:ascii="Arial" w:hAnsi="Arial" w:cs="Arial"/>
          <w:color w:val="000000"/>
          <w:sz w:val="22"/>
        </w:rPr>
        <w:t> </w:t>
      </w:r>
      <w:r w:rsidRPr="00633CD7">
        <w:rPr>
          <w:rFonts w:ascii="Arial" w:hAnsi="Arial" w:cs="Arial"/>
          <w:color w:val="000000"/>
          <w:sz w:val="22"/>
        </w:rPr>
        <w:t>čistíren</w:t>
      </w:r>
      <w:r w:rsidR="00793156" w:rsidRPr="00633CD7">
        <w:rPr>
          <w:rFonts w:ascii="Arial" w:hAnsi="Arial" w:cs="Arial"/>
          <w:color w:val="000000"/>
          <w:sz w:val="22"/>
        </w:rPr>
        <w:t xml:space="preserve"> </w:t>
      </w:r>
      <w:r w:rsidRPr="00633CD7">
        <w:rPr>
          <w:rFonts w:ascii="Arial" w:hAnsi="Arial" w:cs="Arial"/>
          <w:color w:val="000000"/>
          <w:sz w:val="22"/>
        </w:rPr>
        <w:t>odpadních vod zejména předcházení vniku reziduí při zachování potenciálu kalů jako</w:t>
      </w:r>
      <w:r w:rsidR="00793156" w:rsidRPr="00633CD7">
        <w:rPr>
          <w:rFonts w:ascii="Arial" w:hAnsi="Arial" w:cs="Arial"/>
          <w:color w:val="000000"/>
          <w:sz w:val="22"/>
        </w:rPr>
        <w:t xml:space="preserve"> </w:t>
      </w:r>
      <w:r w:rsidRPr="00633CD7">
        <w:rPr>
          <w:rFonts w:ascii="Arial" w:hAnsi="Arial" w:cs="Arial"/>
          <w:color w:val="000000"/>
          <w:sz w:val="22"/>
        </w:rPr>
        <w:t>zdroje živin (fosfor a další) a organických látek, včetně energetického využívání kalů</w:t>
      </w:r>
      <w:r w:rsidR="00793156" w:rsidRPr="00633CD7">
        <w:rPr>
          <w:rFonts w:ascii="Arial" w:hAnsi="Arial" w:cs="Arial"/>
          <w:color w:val="000000"/>
          <w:sz w:val="22"/>
        </w:rPr>
        <w:t xml:space="preserve"> </w:t>
      </w:r>
      <w:r w:rsidRPr="00633CD7">
        <w:rPr>
          <w:rFonts w:ascii="Arial" w:hAnsi="Arial" w:cs="Arial"/>
          <w:color w:val="000000"/>
          <w:sz w:val="22"/>
        </w:rPr>
        <w:t>z čistíren komunálních odpadních vod s odpovídající produkcí kalů.</w:t>
      </w:r>
    </w:p>
    <w:p w14:paraId="1E68703D" w14:textId="6B155946" w:rsidR="0075373B" w:rsidRPr="00633CD7" w:rsidRDefault="0075373B" w:rsidP="00CE5C25">
      <w:pPr>
        <w:pStyle w:val="Odstavecseseznamem"/>
        <w:numPr>
          <w:ilvl w:val="0"/>
          <w:numId w:val="44"/>
        </w:numPr>
        <w:spacing w:after="0"/>
        <w:rPr>
          <w:rFonts w:ascii="Arial" w:hAnsi="Arial" w:cs="Arial"/>
          <w:color w:val="000000"/>
          <w:sz w:val="22"/>
        </w:rPr>
      </w:pPr>
      <w:r w:rsidRPr="00633CD7">
        <w:rPr>
          <w:rFonts w:ascii="Arial" w:hAnsi="Arial" w:cs="Arial"/>
          <w:color w:val="000000"/>
          <w:sz w:val="22"/>
        </w:rPr>
        <w:t>Podporovat a upřednostňovat využití kalů z čistíren komunálních odpadních vod</w:t>
      </w:r>
      <w:r w:rsidR="00793156" w:rsidRPr="00633CD7">
        <w:rPr>
          <w:rFonts w:ascii="Arial" w:hAnsi="Arial" w:cs="Arial"/>
          <w:color w:val="000000"/>
          <w:sz w:val="22"/>
        </w:rPr>
        <w:t xml:space="preserve"> </w:t>
      </w:r>
      <w:r w:rsidRPr="00633CD7">
        <w:rPr>
          <w:rFonts w:ascii="Arial" w:hAnsi="Arial" w:cs="Arial"/>
          <w:color w:val="000000"/>
          <w:sz w:val="22"/>
        </w:rPr>
        <w:t>vznikajících v České republice před využitím kalů přivezených ze zahraničí.</w:t>
      </w:r>
    </w:p>
    <w:p w14:paraId="22BBB02A" w14:textId="7307984A" w:rsidR="0075373B" w:rsidRPr="00633CD7" w:rsidRDefault="0075373B" w:rsidP="00CE5C25">
      <w:pPr>
        <w:pStyle w:val="Odstavecseseznamem"/>
        <w:numPr>
          <w:ilvl w:val="0"/>
          <w:numId w:val="44"/>
        </w:numPr>
        <w:spacing w:after="0"/>
        <w:rPr>
          <w:rFonts w:ascii="Arial" w:hAnsi="Arial" w:cs="Arial"/>
          <w:color w:val="000000"/>
          <w:sz w:val="22"/>
        </w:rPr>
      </w:pPr>
      <w:r w:rsidRPr="00633CD7">
        <w:rPr>
          <w:rFonts w:ascii="Arial" w:hAnsi="Arial" w:cs="Arial"/>
          <w:color w:val="000000"/>
          <w:sz w:val="22"/>
        </w:rPr>
        <w:t>Podporovat výzkum zaměřený na monitorování obsahu reziduí léčiv, přípravků osobní</w:t>
      </w:r>
      <w:r w:rsidR="00793156" w:rsidRPr="00633CD7">
        <w:rPr>
          <w:rFonts w:ascii="Arial" w:hAnsi="Arial" w:cs="Arial"/>
          <w:color w:val="000000"/>
          <w:sz w:val="22"/>
        </w:rPr>
        <w:t xml:space="preserve"> </w:t>
      </w:r>
      <w:r w:rsidRPr="00633CD7">
        <w:rPr>
          <w:rFonts w:ascii="Arial" w:hAnsi="Arial" w:cs="Arial"/>
          <w:color w:val="000000"/>
          <w:sz w:val="22"/>
        </w:rPr>
        <w:t>hygieny a ostatních rizikových látek (</w:t>
      </w:r>
      <w:proofErr w:type="spellStart"/>
      <w:r w:rsidRPr="00633CD7">
        <w:rPr>
          <w:rFonts w:ascii="Arial" w:hAnsi="Arial" w:cs="Arial"/>
          <w:color w:val="000000"/>
          <w:sz w:val="22"/>
        </w:rPr>
        <w:t>mikroplasty</w:t>
      </w:r>
      <w:proofErr w:type="spellEnd"/>
      <w:r w:rsidRPr="00633CD7">
        <w:rPr>
          <w:rFonts w:ascii="Arial" w:hAnsi="Arial" w:cs="Arial"/>
          <w:color w:val="000000"/>
          <w:sz w:val="22"/>
        </w:rPr>
        <w:t>) v odpadních vodách a jejich průniku do</w:t>
      </w:r>
      <w:r w:rsidR="00793156" w:rsidRPr="00633CD7">
        <w:rPr>
          <w:rFonts w:ascii="Arial" w:hAnsi="Arial" w:cs="Arial"/>
          <w:color w:val="000000"/>
          <w:sz w:val="22"/>
        </w:rPr>
        <w:t xml:space="preserve"> </w:t>
      </w:r>
      <w:r w:rsidRPr="00633CD7">
        <w:rPr>
          <w:rFonts w:ascii="Arial" w:hAnsi="Arial" w:cs="Arial"/>
          <w:color w:val="000000"/>
          <w:sz w:val="22"/>
        </w:rPr>
        <w:t>kalů z čistíren komunálních odpadních vod včetně výzkumu zaměřeného na možnost</w:t>
      </w:r>
      <w:r w:rsidR="00793156" w:rsidRPr="00633CD7">
        <w:rPr>
          <w:rFonts w:ascii="Arial" w:hAnsi="Arial" w:cs="Arial"/>
          <w:color w:val="000000"/>
          <w:sz w:val="22"/>
        </w:rPr>
        <w:t xml:space="preserve"> </w:t>
      </w:r>
      <w:r w:rsidRPr="00633CD7">
        <w:rPr>
          <w:rFonts w:ascii="Arial" w:hAnsi="Arial" w:cs="Arial"/>
          <w:color w:val="000000"/>
          <w:sz w:val="22"/>
        </w:rPr>
        <w:t>předcházení těchto látek v odpadních vodách.</w:t>
      </w:r>
    </w:p>
    <w:p w14:paraId="7F371282" w14:textId="551D2970" w:rsidR="0075373B" w:rsidRPr="00633CD7" w:rsidRDefault="0075373B" w:rsidP="00CE5C25">
      <w:pPr>
        <w:pStyle w:val="Odstavecseseznamem"/>
        <w:numPr>
          <w:ilvl w:val="0"/>
          <w:numId w:val="44"/>
        </w:numPr>
        <w:spacing w:after="0"/>
        <w:rPr>
          <w:rFonts w:ascii="Arial" w:hAnsi="Arial" w:cs="Arial"/>
          <w:sz w:val="22"/>
        </w:rPr>
      </w:pPr>
      <w:r w:rsidRPr="00633CD7">
        <w:rPr>
          <w:rFonts w:ascii="Arial" w:hAnsi="Arial" w:cs="Arial"/>
          <w:sz w:val="22"/>
        </w:rPr>
        <w:t>Provádět a podporovat osvětové kampaně zaměřené zejména na veřejnost,</w:t>
      </w:r>
      <w:r w:rsidR="00793156" w:rsidRPr="00633CD7">
        <w:rPr>
          <w:rFonts w:ascii="Arial" w:hAnsi="Arial" w:cs="Arial"/>
          <w:sz w:val="22"/>
        </w:rPr>
        <w:t xml:space="preserve"> </w:t>
      </w:r>
      <w:r w:rsidRPr="00633CD7">
        <w:rPr>
          <w:rFonts w:ascii="Arial" w:hAnsi="Arial" w:cs="Arial"/>
          <w:sz w:val="22"/>
        </w:rPr>
        <w:t>k odstraňování léčiv, chemických prostředků a odpadů v souladu s právními předpisy</w:t>
      </w:r>
      <w:r w:rsidR="00793156" w:rsidRPr="00633CD7">
        <w:rPr>
          <w:rFonts w:ascii="Arial" w:hAnsi="Arial" w:cs="Arial"/>
          <w:sz w:val="22"/>
        </w:rPr>
        <w:t xml:space="preserve"> </w:t>
      </w:r>
      <w:r w:rsidRPr="00633CD7">
        <w:rPr>
          <w:rFonts w:ascii="Arial" w:hAnsi="Arial" w:cs="Arial"/>
          <w:sz w:val="22"/>
        </w:rPr>
        <w:t>v této oblasti</w:t>
      </w:r>
      <w:r w:rsidR="00793156" w:rsidRPr="00633CD7">
        <w:rPr>
          <w:rFonts w:ascii="Arial" w:hAnsi="Arial" w:cs="Arial"/>
          <w:sz w:val="22"/>
        </w:rPr>
        <w:t>,</w:t>
      </w:r>
      <w:r w:rsidRPr="00633CD7">
        <w:rPr>
          <w:rFonts w:ascii="Arial" w:hAnsi="Arial" w:cs="Arial"/>
          <w:sz w:val="22"/>
        </w:rPr>
        <w:t xml:space="preserve"> tj. odstraňování mimo kanalizační sítě.</w:t>
      </w:r>
    </w:p>
    <w:p w14:paraId="7ECDFF6E" w14:textId="77777777" w:rsidR="0075373B" w:rsidRPr="00633CD7" w:rsidRDefault="0075373B" w:rsidP="00793156">
      <w:pPr>
        <w:spacing w:after="0"/>
        <w:jc w:val="both"/>
        <w:rPr>
          <w:rFonts w:ascii="Arial" w:hAnsi="Arial" w:cs="Arial"/>
          <w:sz w:val="20"/>
        </w:rPr>
      </w:pPr>
    </w:p>
    <w:p w14:paraId="66E6F826" w14:textId="77777777" w:rsidR="0075373B" w:rsidRPr="000331EE" w:rsidRDefault="0075373B" w:rsidP="00992C33">
      <w:pPr>
        <w:pStyle w:val="Nadpis3"/>
      </w:pPr>
      <w:r w:rsidRPr="000331EE">
        <w:t>Odpadní oleje</w:t>
      </w:r>
    </w:p>
    <w:p w14:paraId="0BE60C3E" w14:textId="77777777" w:rsidR="0075373B" w:rsidRPr="001713A3" w:rsidRDefault="0075373B" w:rsidP="00992C33">
      <w:pPr>
        <w:spacing w:before="240" w:after="120"/>
        <w:ind w:firstLine="426"/>
        <w:jc w:val="both"/>
        <w:rPr>
          <w:rFonts w:ascii="Arial" w:hAnsi="Arial" w:cs="Arial"/>
          <w:b/>
          <w:bCs/>
          <w:color w:val="000000"/>
        </w:rPr>
      </w:pPr>
      <w:r w:rsidRPr="001713A3">
        <w:rPr>
          <w:rFonts w:ascii="Arial" w:hAnsi="Arial" w:cs="Arial"/>
          <w:b/>
          <w:bCs/>
          <w:color w:val="000000"/>
        </w:rPr>
        <w:t>Cíl:</w:t>
      </w:r>
    </w:p>
    <w:p w14:paraId="13706983" w14:textId="6DB01615" w:rsidR="0075373B" w:rsidRDefault="0075373B" w:rsidP="00992C33">
      <w:pPr>
        <w:spacing w:before="240" w:after="120"/>
        <w:ind w:firstLine="426"/>
        <w:rPr>
          <w:rFonts w:ascii="Arial" w:hAnsi="Arial" w:cs="Arial"/>
          <w:b/>
          <w:bCs/>
          <w:color w:val="000000"/>
        </w:rPr>
      </w:pPr>
      <w:r w:rsidRPr="0075373B">
        <w:rPr>
          <w:rFonts w:ascii="Arial" w:hAnsi="Arial" w:cs="Arial"/>
          <w:b/>
          <w:bCs/>
          <w:color w:val="000000"/>
        </w:rPr>
        <w:t>Zvyšovat materiálové a energetické využití odpadních olejů.</w:t>
      </w:r>
    </w:p>
    <w:p w14:paraId="5A8C88E6" w14:textId="3B980EE5"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Opatření:</w:t>
      </w:r>
    </w:p>
    <w:p w14:paraId="5663D792" w14:textId="79DAE9BC" w:rsidR="0075373B" w:rsidRPr="00633CD7" w:rsidRDefault="0075373B" w:rsidP="00CE5C25">
      <w:pPr>
        <w:pStyle w:val="Odstavecseseznamem"/>
        <w:numPr>
          <w:ilvl w:val="0"/>
          <w:numId w:val="45"/>
        </w:numPr>
        <w:spacing w:after="0"/>
        <w:rPr>
          <w:rFonts w:ascii="Arial" w:hAnsi="Arial" w:cs="Arial"/>
          <w:sz w:val="22"/>
        </w:rPr>
      </w:pPr>
      <w:r w:rsidRPr="00633CD7">
        <w:rPr>
          <w:rFonts w:ascii="Arial" w:hAnsi="Arial" w:cs="Arial"/>
          <w:sz w:val="22"/>
        </w:rPr>
        <w:t>Zabránit mísení olejů v místech jejich vzniku s jinými odpady nebo látkami, realizovat</w:t>
      </w:r>
      <w:r w:rsidR="00793156" w:rsidRPr="00633CD7">
        <w:rPr>
          <w:rFonts w:ascii="Arial" w:hAnsi="Arial" w:cs="Arial"/>
          <w:sz w:val="22"/>
        </w:rPr>
        <w:t xml:space="preserve"> </w:t>
      </w:r>
      <w:r w:rsidRPr="00633CD7">
        <w:rPr>
          <w:rFonts w:ascii="Arial" w:hAnsi="Arial" w:cs="Arial"/>
          <w:sz w:val="22"/>
        </w:rPr>
        <w:t>vhodné soustřeďování a skladování olejů s ohledem na jejich následné využití.</w:t>
      </w:r>
    </w:p>
    <w:p w14:paraId="5C7E6A67" w14:textId="77777777" w:rsidR="009F6EB0" w:rsidRPr="00633CD7" w:rsidRDefault="0075373B" w:rsidP="00CE5C25">
      <w:pPr>
        <w:pStyle w:val="Odstavecseseznamem"/>
        <w:numPr>
          <w:ilvl w:val="0"/>
          <w:numId w:val="45"/>
        </w:numPr>
        <w:spacing w:after="0"/>
        <w:rPr>
          <w:rFonts w:ascii="Arial" w:hAnsi="Arial" w:cs="Arial"/>
          <w:color w:val="000000"/>
          <w:sz w:val="22"/>
        </w:rPr>
      </w:pPr>
      <w:r w:rsidRPr="00633CD7">
        <w:rPr>
          <w:rFonts w:ascii="Arial" w:hAnsi="Arial" w:cs="Arial"/>
          <w:sz w:val="22"/>
        </w:rPr>
        <w:t>Odpadní oleje přednostně regenerovat a recyklovat, oleje nevhodné k</w:t>
      </w:r>
      <w:r w:rsidR="009F6EB0" w:rsidRPr="00633CD7">
        <w:rPr>
          <w:rFonts w:ascii="Arial" w:hAnsi="Arial" w:cs="Arial"/>
          <w:sz w:val="22"/>
        </w:rPr>
        <w:t> </w:t>
      </w:r>
      <w:r w:rsidRPr="00633CD7">
        <w:rPr>
          <w:rFonts w:ascii="Arial" w:hAnsi="Arial" w:cs="Arial"/>
          <w:sz w:val="22"/>
        </w:rPr>
        <w:t>materiálovému</w:t>
      </w:r>
      <w:r w:rsidR="009F6EB0" w:rsidRPr="00633CD7">
        <w:rPr>
          <w:rFonts w:ascii="Arial" w:hAnsi="Arial" w:cs="Arial"/>
          <w:sz w:val="22"/>
        </w:rPr>
        <w:t xml:space="preserve"> </w:t>
      </w:r>
      <w:r w:rsidRPr="00633CD7">
        <w:rPr>
          <w:rFonts w:ascii="Arial" w:hAnsi="Arial" w:cs="Arial"/>
          <w:color w:val="000000"/>
          <w:sz w:val="22"/>
        </w:rPr>
        <w:t>využití energeticky využívat v souladu s platnou právní úpravou.</w:t>
      </w:r>
    </w:p>
    <w:p w14:paraId="18C31A1F" w14:textId="77777777" w:rsidR="009F6EB0" w:rsidRPr="00633CD7" w:rsidRDefault="0075373B" w:rsidP="00CE5C25">
      <w:pPr>
        <w:pStyle w:val="Odstavecseseznamem"/>
        <w:numPr>
          <w:ilvl w:val="0"/>
          <w:numId w:val="45"/>
        </w:numPr>
        <w:spacing w:after="0"/>
        <w:rPr>
          <w:rFonts w:ascii="Arial" w:hAnsi="Arial" w:cs="Arial"/>
          <w:color w:val="000000"/>
          <w:sz w:val="22"/>
        </w:rPr>
      </w:pPr>
      <w:r w:rsidRPr="00633CD7">
        <w:rPr>
          <w:rFonts w:ascii="Arial" w:hAnsi="Arial" w:cs="Arial"/>
          <w:color w:val="000000"/>
          <w:sz w:val="22"/>
        </w:rPr>
        <w:t>Dodržovat hierarchii odpadového hospodářství.</w:t>
      </w:r>
      <w:r w:rsidR="009F6EB0" w:rsidRPr="00633CD7">
        <w:rPr>
          <w:rFonts w:ascii="Arial" w:hAnsi="Arial" w:cs="Arial"/>
          <w:color w:val="000000"/>
          <w:sz w:val="22"/>
        </w:rPr>
        <w:t xml:space="preserve"> </w:t>
      </w:r>
    </w:p>
    <w:p w14:paraId="4F9A627D" w14:textId="72B4AFA4" w:rsidR="0075373B" w:rsidRPr="00633CD7" w:rsidRDefault="0075373B" w:rsidP="00CE5C25">
      <w:pPr>
        <w:pStyle w:val="Odstavecseseznamem"/>
        <w:numPr>
          <w:ilvl w:val="0"/>
          <w:numId w:val="45"/>
        </w:numPr>
        <w:spacing w:after="0"/>
        <w:rPr>
          <w:rFonts w:ascii="Arial" w:hAnsi="Arial" w:cs="Arial"/>
          <w:color w:val="000000"/>
          <w:sz w:val="22"/>
        </w:rPr>
      </w:pPr>
      <w:r w:rsidRPr="00633CD7">
        <w:rPr>
          <w:rFonts w:ascii="Arial" w:hAnsi="Arial" w:cs="Arial"/>
          <w:color w:val="000000"/>
          <w:sz w:val="22"/>
        </w:rPr>
        <w:t>Důsledně kontrolovat dodržování hierarchie odpadového hospodářství.</w:t>
      </w:r>
    </w:p>
    <w:p w14:paraId="4AF135E5" w14:textId="7C65FD8F" w:rsidR="0075373B" w:rsidRPr="000331EE" w:rsidRDefault="0075373B" w:rsidP="00992C33">
      <w:pPr>
        <w:pStyle w:val="Nadpis3"/>
      </w:pPr>
      <w:r w:rsidRPr="000331EE">
        <w:t>Odpady ze zdravotní a veterinární péče</w:t>
      </w:r>
    </w:p>
    <w:p w14:paraId="741BA94C"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Cíl:</w:t>
      </w:r>
    </w:p>
    <w:p w14:paraId="3C36FC54" w14:textId="7839E512" w:rsidR="0075373B" w:rsidRPr="0075373B" w:rsidRDefault="0075373B" w:rsidP="00992C33">
      <w:pPr>
        <w:spacing w:before="240" w:after="120"/>
        <w:ind w:firstLine="426"/>
        <w:rPr>
          <w:rFonts w:ascii="Arial" w:hAnsi="Arial" w:cs="Arial"/>
          <w:b/>
          <w:bCs/>
          <w:color w:val="000000"/>
        </w:rPr>
      </w:pPr>
      <w:r w:rsidRPr="0075373B">
        <w:rPr>
          <w:rFonts w:ascii="Arial" w:hAnsi="Arial" w:cs="Arial"/>
          <w:b/>
          <w:bCs/>
          <w:color w:val="000000"/>
        </w:rPr>
        <w:lastRenderedPageBreak/>
        <w:t>Minimalizovat negativní účinky při nakládání s odpady ze zdravotní a veterinární péče na</w:t>
      </w:r>
      <w:r w:rsidR="00633CD7">
        <w:rPr>
          <w:rFonts w:ascii="Arial" w:hAnsi="Arial" w:cs="Arial"/>
          <w:b/>
          <w:bCs/>
          <w:color w:val="000000"/>
        </w:rPr>
        <w:t xml:space="preserve"> </w:t>
      </w:r>
      <w:r w:rsidRPr="0075373B">
        <w:rPr>
          <w:rFonts w:ascii="Arial" w:hAnsi="Arial" w:cs="Arial"/>
          <w:b/>
          <w:bCs/>
          <w:color w:val="000000"/>
        </w:rPr>
        <w:t>lidské zdraví a životní prostředí.</w:t>
      </w:r>
    </w:p>
    <w:p w14:paraId="1EDC4D77"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Opatření:</w:t>
      </w:r>
    </w:p>
    <w:p w14:paraId="00C24BFA" w14:textId="1D351076" w:rsidR="0075373B" w:rsidRPr="00633CD7" w:rsidRDefault="0075373B" w:rsidP="00540FD8">
      <w:pPr>
        <w:pStyle w:val="Odstavecseseznamem"/>
        <w:spacing w:after="0"/>
        <w:ind w:left="720"/>
        <w:rPr>
          <w:rFonts w:ascii="Arial" w:hAnsi="Arial" w:cs="Arial"/>
          <w:sz w:val="22"/>
        </w:rPr>
      </w:pPr>
    </w:p>
    <w:p w14:paraId="3C86A6E1" w14:textId="3465B822" w:rsidR="0075373B" w:rsidRPr="00633CD7" w:rsidRDefault="0075373B" w:rsidP="00CE5C25">
      <w:pPr>
        <w:pStyle w:val="Odstavecseseznamem"/>
        <w:numPr>
          <w:ilvl w:val="0"/>
          <w:numId w:val="46"/>
        </w:numPr>
        <w:spacing w:after="0"/>
        <w:rPr>
          <w:rFonts w:ascii="Arial" w:hAnsi="Arial" w:cs="Arial"/>
          <w:sz w:val="22"/>
        </w:rPr>
      </w:pPr>
      <w:r w:rsidRPr="00633CD7">
        <w:rPr>
          <w:rFonts w:ascii="Arial" w:hAnsi="Arial" w:cs="Arial"/>
          <w:sz w:val="22"/>
        </w:rPr>
        <w:t>S odpady ze zdravotní a veterinární péče s nebezpečnými vlastnostmi nakládat v</w:t>
      </w:r>
      <w:r w:rsidR="009F6EB0" w:rsidRPr="00633CD7">
        <w:rPr>
          <w:rFonts w:ascii="Arial" w:hAnsi="Arial" w:cs="Arial"/>
          <w:sz w:val="22"/>
        </w:rPr>
        <w:t> </w:t>
      </w:r>
      <w:r w:rsidRPr="00633CD7">
        <w:rPr>
          <w:rFonts w:ascii="Arial" w:hAnsi="Arial" w:cs="Arial"/>
          <w:sz w:val="22"/>
        </w:rPr>
        <w:t>souladu</w:t>
      </w:r>
      <w:r w:rsidR="009F6EB0" w:rsidRPr="00633CD7">
        <w:rPr>
          <w:rFonts w:ascii="Arial" w:hAnsi="Arial" w:cs="Arial"/>
          <w:sz w:val="22"/>
        </w:rPr>
        <w:t xml:space="preserve"> </w:t>
      </w:r>
      <w:r w:rsidRPr="00633CD7">
        <w:rPr>
          <w:rFonts w:ascii="Arial" w:hAnsi="Arial" w:cs="Arial"/>
          <w:sz w:val="22"/>
        </w:rPr>
        <w:t>s hierarchií odpadového hospodářství a dle dostupných technologií s</w:t>
      </w:r>
      <w:r w:rsidR="009F6EB0" w:rsidRPr="00633CD7">
        <w:rPr>
          <w:rFonts w:ascii="Arial" w:hAnsi="Arial" w:cs="Arial"/>
          <w:sz w:val="22"/>
        </w:rPr>
        <w:t> </w:t>
      </w:r>
      <w:r w:rsidRPr="00633CD7">
        <w:rPr>
          <w:rFonts w:ascii="Arial" w:hAnsi="Arial" w:cs="Arial"/>
          <w:sz w:val="22"/>
        </w:rPr>
        <w:t>upřednostněním</w:t>
      </w:r>
      <w:r w:rsidR="009F6EB0" w:rsidRPr="00633CD7">
        <w:rPr>
          <w:rFonts w:ascii="Arial" w:hAnsi="Arial" w:cs="Arial"/>
          <w:sz w:val="22"/>
        </w:rPr>
        <w:t xml:space="preserve"> </w:t>
      </w:r>
      <w:r w:rsidRPr="00633CD7">
        <w:rPr>
          <w:rFonts w:ascii="Arial" w:hAnsi="Arial" w:cs="Arial"/>
          <w:sz w:val="22"/>
        </w:rPr>
        <w:t>nejlepších dostupných technik.</w:t>
      </w:r>
    </w:p>
    <w:p w14:paraId="19B2BDE2" w14:textId="1A0CDD04" w:rsidR="0075373B" w:rsidRPr="00633CD7" w:rsidRDefault="0075373B" w:rsidP="00CE5C25">
      <w:pPr>
        <w:pStyle w:val="Odstavecseseznamem"/>
        <w:numPr>
          <w:ilvl w:val="0"/>
          <w:numId w:val="46"/>
        </w:numPr>
        <w:spacing w:after="0"/>
        <w:rPr>
          <w:rFonts w:ascii="Arial" w:hAnsi="Arial" w:cs="Arial"/>
          <w:sz w:val="22"/>
        </w:rPr>
      </w:pPr>
      <w:r w:rsidRPr="00633CD7">
        <w:rPr>
          <w:rFonts w:ascii="Arial" w:hAnsi="Arial" w:cs="Arial"/>
          <w:sz w:val="22"/>
        </w:rPr>
        <w:t>Podporovat výstavbu a modernizaci kapacit pro bezpečné energetické využití nebo</w:t>
      </w:r>
      <w:r w:rsidR="009F6EB0" w:rsidRPr="00633CD7">
        <w:rPr>
          <w:rFonts w:ascii="Arial" w:hAnsi="Arial" w:cs="Arial"/>
          <w:sz w:val="22"/>
        </w:rPr>
        <w:t xml:space="preserve"> </w:t>
      </w:r>
      <w:r w:rsidRPr="00633CD7">
        <w:rPr>
          <w:rFonts w:ascii="Arial" w:hAnsi="Arial" w:cs="Arial"/>
          <w:sz w:val="22"/>
        </w:rPr>
        <w:t>spalování odpadů ze zdravotní péče (ostatních i nebezpečných) a zlepšovat připravenost</w:t>
      </w:r>
      <w:r w:rsidR="009F6EB0" w:rsidRPr="00633CD7">
        <w:rPr>
          <w:rFonts w:ascii="Arial" w:hAnsi="Arial" w:cs="Arial"/>
          <w:sz w:val="22"/>
        </w:rPr>
        <w:t xml:space="preserve"> </w:t>
      </w:r>
      <w:r w:rsidRPr="00633CD7">
        <w:rPr>
          <w:rFonts w:ascii="Arial" w:hAnsi="Arial" w:cs="Arial"/>
          <w:sz w:val="22"/>
        </w:rPr>
        <w:t>a odolnost na podobné situace jako byla pandemie COVID-19.</w:t>
      </w:r>
    </w:p>
    <w:p w14:paraId="792B49A2" w14:textId="55EB4602" w:rsidR="0075373B" w:rsidRPr="00633CD7" w:rsidRDefault="0075373B" w:rsidP="00CE5C25">
      <w:pPr>
        <w:pStyle w:val="Odstavecseseznamem"/>
        <w:numPr>
          <w:ilvl w:val="0"/>
          <w:numId w:val="46"/>
        </w:numPr>
        <w:spacing w:after="0"/>
        <w:rPr>
          <w:rFonts w:ascii="Arial" w:hAnsi="Arial" w:cs="Arial"/>
          <w:sz w:val="22"/>
        </w:rPr>
      </w:pPr>
      <w:r w:rsidRPr="00633CD7">
        <w:rPr>
          <w:rFonts w:ascii="Arial" w:hAnsi="Arial" w:cs="Arial"/>
          <w:sz w:val="22"/>
        </w:rPr>
        <w:t xml:space="preserve">Sledovat legislativně stanovené parametry pro účinnost </w:t>
      </w:r>
      <w:proofErr w:type="spellStart"/>
      <w:r w:rsidRPr="00633CD7">
        <w:rPr>
          <w:rFonts w:ascii="Arial" w:hAnsi="Arial" w:cs="Arial"/>
          <w:sz w:val="22"/>
        </w:rPr>
        <w:t>hygienizace</w:t>
      </w:r>
      <w:proofErr w:type="spellEnd"/>
      <w:r w:rsidRPr="00633CD7">
        <w:rPr>
          <w:rFonts w:ascii="Arial" w:hAnsi="Arial" w:cs="Arial"/>
          <w:sz w:val="22"/>
        </w:rPr>
        <w:t xml:space="preserve"> dekontaminačních zařízení včetně parametrů kvality s návaznou kontrolou.</w:t>
      </w:r>
    </w:p>
    <w:p w14:paraId="2973B71E" w14:textId="60DEA8A5" w:rsidR="0075373B" w:rsidRPr="00633CD7" w:rsidRDefault="0075373B" w:rsidP="00CE5C25">
      <w:pPr>
        <w:pStyle w:val="Odstavecseseznamem"/>
        <w:numPr>
          <w:ilvl w:val="0"/>
          <w:numId w:val="46"/>
        </w:numPr>
        <w:spacing w:after="0"/>
        <w:rPr>
          <w:rFonts w:ascii="Arial" w:hAnsi="Arial" w:cs="Arial"/>
          <w:sz w:val="22"/>
        </w:rPr>
      </w:pPr>
      <w:r w:rsidRPr="00633CD7">
        <w:rPr>
          <w:rFonts w:ascii="Arial" w:hAnsi="Arial" w:cs="Arial"/>
          <w:sz w:val="22"/>
        </w:rPr>
        <w:t>Navázat spolupráci se zainteresovanými stranami v oblasti osvěty nakládání s odpady ze</w:t>
      </w:r>
      <w:r w:rsidR="009F6EB0" w:rsidRPr="00633CD7">
        <w:rPr>
          <w:rFonts w:ascii="Arial" w:hAnsi="Arial" w:cs="Arial"/>
          <w:sz w:val="22"/>
        </w:rPr>
        <w:t xml:space="preserve"> </w:t>
      </w:r>
      <w:r w:rsidRPr="00633CD7">
        <w:rPr>
          <w:rFonts w:ascii="Arial" w:hAnsi="Arial" w:cs="Arial"/>
          <w:sz w:val="22"/>
        </w:rPr>
        <w:t>zdravotnických, veterinárních a jím podobných zařízení s cílem zabezpečit nakládání</w:t>
      </w:r>
      <w:r w:rsidR="009F6EB0" w:rsidRPr="00633CD7">
        <w:rPr>
          <w:rFonts w:ascii="Arial" w:hAnsi="Arial" w:cs="Arial"/>
          <w:sz w:val="22"/>
        </w:rPr>
        <w:t xml:space="preserve"> </w:t>
      </w:r>
      <w:r w:rsidRPr="00633CD7">
        <w:rPr>
          <w:rFonts w:ascii="Arial" w:hAnsi="Arial" w:cs="Arial"/>
          <w:sz w:val="22"/>
        </w:rPr>
        <w:t>s odpadem z těchto zařízení v souladu s platnou právní úpravou se zaměřením zejména na</w:t>
      </w:r>
      <w:r w:rsidR="009F6EB0" w:rsidRPr="00633CD7">
        <w:rPr>
          <w:rFonts w:ascii="Arial" w:hAnsi="Arial" w:cs="Arial"/>
          <w:sz w:val="22"/>
        </w:rPr>
        <w:t xml:space="preserve"> </w:t>
      </w:r>
      <w:r w:rsidRPr="00633CD7">
        <w:rPr>
          <w:rFonts w:ascii="Arial" w:hAnsi="Arial" w:cs="Arial"/>
          <w:sz w:val="22"/>
        </w:rPr>
        <w:t>důsledné oddělování od odpadu komunálního a zařazování odpadu do kategorie dle jeho</w:t>
      </w:r>
      <w:r w:rsidR="009F6EB0" w:rsidRPr="00633CD7">
        <w:rPr>
          <w:rFonts w:ascii="Arial" w:hAnsi="Arial" w:cs="Arial"/>
          <w:sz w:val="22"/>
        </w:rPr>
        <w:t xml:space="preserve"> </w:t>
      </w:r>
      <w:r w:rsidRPr="00633CD7">
        <w:rPr>
          <w:rFonts w:ascii="Arial" w:hAnsi="Arial" w:cs="Arial"/>
          <w:sz w:val="22"/>
        </w:rPr>
        <w:t>skutečných vlastností.</w:t>
      </w:r>
    </w:p>
    <w:p w14:paraId="5744AFFF" w14:textId="77777777" w:rsidR="0075373B" w:rsidRPr="0075373B" w:rsidRDefault="0075373B" w:rsidP="0075373B">
      <w:pPr>
        <w:spacing w:after="0"/>
        <w:rPr>
          <w:rFonts w:ascii="Arial" w:hAnsi="Arial" w:cs="Arial"/>
        </w:rPr>
      </w:pPr>
    </w:p>
    <w:p w14:paraId="1B74472C" w14:textId="77777777" w:rsidR="009F6EB0" w:rsidRPr="000331EE" w:rsidRDefault="0075373B" w:rsidP="00992C33">
      <w:pPr>
        <w:pStyle w:val="Nadpis3"/>
      </w:pPr>
      <w:r w:rsidRPr="000331EE">
        <w:t>Specifické skupiny nebezpečných odpadů</w:t>
      </w:r>
      <w:r w:rsidR="009F6EB0" w:rsidRPr="000331EE">
        <w:t xml:space="preserve"> </w:t>
      </w:r>
    </w:p>
    <w:p w14:paraId="18E2EDF4" w14:textId="2BE64890" w:rsidR="0075373B" w:rsidRPr="00992C33" w:rsidRDefault="0075373B" w:rsidP="00992C33">
      <w:pPr>
        <w:pStyle w:val="Nadpis4"/>
        <w:spacing w:before="360" w:after="120"/>
        <w:rPr>
          <w:rFonts w:ascii="Arial" w:hAnsi="Arial" w:cs="Arial"/>
          <w:b/>
          <w:color w:val="auto"/>
        </w:rPr>
      </w:pPr>
      <w:r w:rsidRPr="00992C33">
        <w:rPr>
          <w:rFonts w:ascii="Arial" w:hAnsi="Arial" w:cs="Arial"/>
          <w:b/>
          <w:color w:val="auto"/>
        </w:rPr>
        <w:t>Odpady a zařízení s</w:t>
      </w:r>
      <w:r w:rsidR="009F6EB0" w:rsidRPr="00992C33">
        <w:rPr>
          <w:rFonts w:ascii="Arial" w:hAnsi="Arial" w:cs="Arial"/>
          <w:b/>
          <w:color w:val="auto"/>
        </w:rPr>
        <w:t> </w:t>
      </w:r>
      <w:r w:rsidRPr="00992C33">
        <w:rPr>
          <w:rFonts w:ascii="Arial" w:hAnsi="Arial" w:cs="Arial"/>
          <w:b/>
          <w:color w:val="auto"/>
        </w:rPr>
        <w:t>obsahem</w:t>
      </w:r>
      <w:r w:rsidR="009F6EB0" w:rsidRPr="00992C33">
        <w:rPr>
          <w:rFonts w:ascii="Arial" w:hAnsi="Arial" w:cs="Arial"/>
          <w:b/>
          <w:color w:val="auto"/>
        </w:rPr>
        <w:t xml:space="preserve"> </w:t>
      </w:r>
      <w:r w:rsidRPr="00992C33">
        <w:rPr>
          <w:rFonts w:ascii="Arial" w:hAnsi="Arial" w:cs="Arial"/>
          <w:b/>
          <w:color w:val="auto"/>
        </w:rPr>
        <w:t>polychlorovaných bifenylů</w:t>
      </w:r>
    </w:p>
    <w:p w14:paraId="34228354"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Cíle:</w:t>
      </w:r>
    </w:p>
    <w:p w14:paraId="42E719A8" w14:textId="22326E2E" w:rsidR="0075373B" w:rsidRPr="00633CD7" w:rsidRDefault="0075373B" w:rsidP="00CE5C25">
      <w:pPr>
        <w:pStyle w:val="Odstavecseseznamem"/>
        <w:numPr>
          <w:ilvl w:val="0"/>
          <w:numId w:val="47"/>
        </w:numPr>
        <w:spacing w:after="0"/>
        <w:rPr>
          <w:rFonts w:ascii="Arial" w:hAnsi="Arial" w:cs="Arial"/>
          <w:b/>
          <w:bCs/>
          <w:color w:val="000000"/>
          <w:sz w:val="22"/>
        </w:rPr>
      </w:pPr>
      <w:r w:rsidRPr="00633CD7">
        <w:rPr>
          <w:rFonts w:ascii="Arial" w:hAnsi="Arial" w:cs="Arial"/>
          <w:b/>
          <w:bCs/>
          <w:color w:val="000000"/>
          <w:sz w:val="22"/>
        </w:rPr>
        <w:t>Předat veškerá zařízení a odpady s obsahem polychlorovaných bifenylů do konce roku</w:t>
      </w:r>
      <w:r w:rsidR="009F6EB0" w:rsidRPr="00633CD7">
        <w:rPr>
          <w:rFonts w:ascii="Arial" w:hAnsi="Arial" w:cs="Arial"/>
          <w:b/>
          <w:bCs/>
          <w:color w:val="000000"/>
          <w:sz w:val="22"/>
        </w:rPr>
        <w:t xml:space="preserve"> </w:t>
      </w:r>
      <w:r w:rsidRPr="00633CD7">
        <w:rPr>
          <w:rFonts w:ascii="Arial" w:hAnsi="Arial" w:cs="Arial"/>
          <w:b/>
          <w:bCs/>
          <w:color w:val="000000"/>
          <w:sz w:val="22"/>
        </w:rPr>
        <w:t>2025 do zařízení pro nakládání s odpady a odpady s obsahem polychlorovaných bifenylů</w:t>
      </w:r>
      <w:r w:rsidR="009F6EB0" w:rsidRPr="00633CD7">
        <w:rPr>
          <w:rFonts w:ascii="Arial" w:hAnsi="Arial" w:cs="Arial"/>
          <w:b/>
          <w:bCs/>
          <w:color w:val="000000"/>
          <w:sz w:val="22"/>
        </w:rPr>
        <w:t xml:space="preserve"> </w:t>
      </w:r>
      <w:r w:rsidRPr="00633CD7">
        <w:rPr>
          <w:rFonts w:ascii="Arial" w:hAnsi="Arial" w:cs="Arial"/>
          <w:b/>
          <w:bCs/>
          <w:color w:val="000000"/>
          <w:sz w:val="22"/>
        </w:rPr>
        <w:t>do této doby dekontaminovat.</w:t>
      </w:r>
    </w:p>
    <w:p w14:paraId="6A429ABD" w14:textId="12A84809" w:rsidR="0075373B" w:rsidRPr="00633CD7" w:rsidRDefault="0075373B" w:rsidP="00CE5C25">
      <w:pPr>
        <w:pStyle w:val="Odstavecseseznamem"/>
        <w:numPr>
          <w:ilvl w:val="0"/>
          <w:numId w:val="47"/>
        </w:numPr>
        <w:spacing w:after="0"/>
        <w:rPr>
          <w:rFonts w:ascii="Arial" w:hAnsi="Arial" w:cs="Arial"/>
          <w:color w:val="000000"/>
          <w:sz w:val="22"/>
        </w:rPr>
      </w:pPr>
      <w:r w:rsidRPr="00633CD7">
        <w:rPr>
          <w:rFonts w:ascii="Arial" w:hAnsi="Arial" w:cs="Arial"/>
          <w:b/>
          <w:bCs/>
          <w:color w:val="000000"/>
          <w:sz w:val="22"/>
        </w:rPr>
        <w:t>Odstranit odpady s obsahem polychlorovaných bifenylů v držení zařízení pro nakládání</w:t>
      </w:r>
      <w:r w:rsidR="009F6EB0" w:rsidRPr="00633CD7">
        <w:rPr>
          <w:rFonts w:ascii="Arial" w:hAnsi="Arial" w:cs="Arial"/>
          <w:b/>
          <w:bCs/>
          <w:color w:val="000000"/>
          <w:sz w:val="22"/>
        </w:rPr>
        <w:t xml:space="preserve"> </w:t>
      </w:r>
      <w:r w:rsidRPr="00633CD7">
        <w:rPr>
          <w:rFonts w:ascii="Arial" w:hAnsi="Arial" w:cs="Arial"/>
          <w:b/>
          <w:bCs/>
          <w:color w:val="000000"/>
          <w:sz w:val="22"/>
        </w:rPr>
        <w:t>s odpady do konce roku 2028</w:t>
      </w:r>
      <w:r w:rsidRPr="00633CD7">
        <w:rPr>
          <w:rFonts w:ascii="Arial" w:hAnsi="Arial" w:cs="Arial"/>
          <w:color w:val="000000"/>
          <w:sz w:val="22"/>
        </w:rPr>
        <w:t>.</w:t>
      </w:r>
    </w:p>
    <w:p w14:paraId="1ADE0985"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Opatření:</w:t>
      </w:r>
    </w:p>
    <w:p w14:paraId="47444542" w14:textId="59E029BC" w:rsidR="0075373B" w:rsidRPr="00633CD7" w:rsidRDefault="0075373B" w:rsidP="00CE5C25">
      <w:pPr>
        <w:pStyle w:val="Odstavecseseznamem"/>
        <w:numPr>
          <w:ilvl w:val="0"/>
          <w:numId w:val="48"/>
        </w:numPr>
        <w:spacing w:after="0"/>
        <w:rPr>
          <w:rFonts w:ascii="Arial" w:hAnsi="Arial" w:cs="Arial"/>
          <w:sz w:val="22"/>
        </w:rPr>
      </w:pPr>
      <w:r w:rsidRPr="00633CD7">
        <w:rPr>
          <w:rFonts w:ascii="Arial" w:hAnsi="Arial" w:cs="Arial"/>
          <w:sz w:val="22"/>
        </w:rPr>
        <w:t>Lehce kontaminovaná zařízení a zařízení s obsahem polychlorovaných bifenylů a objemem</w:t>
      </w:r>
      <w:r w:rsidR="009F6EB0" w:rsidRPr="00633CD7">
        <w:rPr>
          <w:rFonts w:ascii="Arial" w:hAnsi="Arial" w:cs="Arial"/>
          <w:sz w:val="22"/>
        </w:rPr>
        <w:t xml:space="preserve"> </w:t>
      </w:r>
      <w:r w:rsidRPr="00633CD7">
        <w:rPr>
          <w:rFonts w:ascii="Arial" w:hAnsi="Arial" w:cs="Arial"/>
          <w:sz w:val="22"/>
        </w:rPr>
        <w:t>náplně menším než 5 l předat do zařízení pro nakládání s tímto druhem odpadu nebo je</w:t>
      </w:r>
      <w:r w:rsidR="009F6EB0" w:rsidRPr="00633CD7">
        <w:rPr>
          <w:rFonts w:ascii="Arial" w:hAnsi="Arial" w:cs="Arial"/>
          <w:sz w:val="22"/>
        </w:rPr>
        <w:t xml:space="preserve"> </w:t>
      </w:r>
      <w:r w:rsidRPr="00633CD7">
        <w:rPr>
          <w:rFonts w:ascii="Arial" w:hAnsi="Arial" w:cs="Arial"/>
          <w:sz w:val="22"/>
        </w:rPr>
        <w:t>dekontaminovat nejdéle do konce roku 2025.</w:t>
      </w:r>
    </w:p>
    <w:p w14:paraId="27810B30" w14:textId="631E5EF9" w:rsidR="0075373B" w:rsidRDefault="0075373B" w:rsidP="00CE5C25">
      <w:pPr>
        <w:pStyle w:val="Odstavecseseznamem"/>
        <w:numPr>
          <w:ilvl w:val="0"/>
          <w:numId w:val="48"/>
        </w:numPr>
        <w:spacing w:after="0"/>
        <w:rPr>
          <w:rFonts w:ascii="Arial" w:hAnsi="Arial" w:cs="Arial"/>
          <w:sz w:val="22"/>
        </w:rPr>
      </w:pPr>
      <w:r w:rsidRPr="00633CD7">
        <w:rPr>
          <w:rFonts w:ascii="Arial" w:hAnsi="Arial" w:cs="Arial"/>
          <w:sz w:val="22"/>
        </w:rPr>
        <w:t>Sledovat metodicky stanovené možnosti</w:t>
      </w:r>
      <w:r w:rsidR="009F6EB0" w:rsidRPr="00633CD7">
        <w:rPr>
          <w:rFonts w:ascii="Arial" w:hAnsi="Arial" w:cs="Arial"/>
          <w:sz w:val="22"/>
        </w:rPr>
        <w:t xml:space="preserve"> </w:t>
      </w:r>
      <w:r w:rsidRPr="00633CD7">
        <w:rPr>
          <w:rFonts w:ascii="Arial" w:hAnsi="Arial" w:cs="Arial"/>
          <w:sz w:val="22"/>
        </w:rPr>
        <w:t>zjišťování obsahu PCB v provozovaných nebo</w:t>
      </w:r>
      <w:r w:rsidR="009F6EB0" w:rsidRPr="00633CD7">
        <w:rPr>
          <w:rFonts w:ascii="Arial" w:hAnsi="Arial" w:cs="Arial"/>
          <w:sz w:val="22"/>
        </w:rPr>
        <w:t xml:space="preserve"> </w:t>
      </w:r>
      <w:r w:rsidRPr="00633CD7">
        <w:rPr>
          <w:rFonts w:ascii="Arial" w:hAnsi="Arial" w:cs="Arial"/>
          <w:sz w:val="22"/>
        </w:rPr>
        <w:t>provozuschopných zařízeních.</w:t>
      </w:r>
    </w:p>
    <w:p w14:paraId="1F2E67C0" w14:textId="77777777" w:rsidR="008A5D5F" w:rsidRPr="00992C33" w:rsidRDefault="008A5D5F" w:rsidP="00992C33">
      <w:pPr>
        <w:spacing w:after="0"/>
        <w:rPr>
          <w:rFonts w:ascii="Arial" w:hAnsi="Arial" w:cs="Arial"/>
        </w:rPr>
      </w:pPr>
    </w:p>
    <w:p w14:paraId="0A445D38" w14:textId="4AA56C2D" w:rsidR="0075373B" w:rsidRPr="0005183B" w:rsidRDefault="0075373B" w:rsidP="00992C33">
      <w:pPr>
        <w:pStyle w:val="Nadpis4"/>
        <w:spacing w:before="360" w:after="120"/>
        <w:rPr>
          <w:rFonts w:ascii="Arial" w:hAnsi="Arial" w:cs="Arial"/>
          <w:b/>
          <w:color w:val="auto"/>
        </w:rPr>
      </w:pPr>
      <w:r w:rsidRPr="0005183B">
        <w:rPr>
          <w:rFonts w:ascii="Arial" w:hAnsi="Arial" w:cs="Arial"/>
          <w:b/>
          <w:color w:val="auto"/>
        </w:rPr>
        <w:t>Odpady s obsahem perzistentních</w:t>
      </w:r>
      <w:r w:rsidR="009F6EB0" w:rsidRPr="0005183B">
        <w:rPr>
          <w:rFonts w:ascii="Arial" w:hAnsi="Arial" w:cs="Arial"/>
          <w:b/>
          <w:color w:val="auto"/>
        </w:rPr>
        <w:t xml:space="preserve"> </w:t>
      </w:r>
      <w:r w:rsidRPr="0005183B">
        <w:rPr>
          <w:rFonts w:ascii="Arial" w:hAnsi="Arial" w:cs="Arial"/>
          <w:b/>
          <w:color w:val="auto"/>
        </w:rPr>
        <w:t>organických znečišťujících látek</w:t>
      </w:r>
    </w:p>
    <w:p w14:paraId="01B4C603"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Cíle:</w:t>
      </w:r>
    </w:p>
    <w:p w14:paraId="6A62C812" w14:textId="558345FC" w:rsidR="0075373B" w:rsidRPr="00633CD7" w:rsidRDefault="0075373B" w:rsidP="00CE5C25">
      <w:pPr>
        <w:pStyle w:val="Odstavecseseznamem"/>
        <w:numPr>
          <w:ilvl w:val="0"/>
          <w:numId w:val="49"/>
        </w:numPr>
        <w:spacing w:after="0"/>
        <w:rPr>
          <w:rFonts w:ascii="Arial" w:hAnsi="Arial" w:cs="Arial"/>
          <w:b/>
          <w:bCs/>
          <w:color w:val="000000"/>
          <w:sz w:val="22"/>
        </w:rPr>
      </w:pPr>
      <w:r w:rsidRPr="00633CD7">
        <w:rPr>
          <w:rFonts w:ascii="Arial" w:hAnsi="Arial" w:cs="Arial"/>
          <w:b/>
          <w:bCs/>
          <w:color w:val="000000"/>
          <w:sz w:val="22"/>
        </w:rPr>
        <w:t>Zvýšit povědomí o perzistentních organických znečišťujících látkách a jejich účincích na</w:t>
      </w:r>
      <w:r w:rsidR="009F6EB0" w:rsidRPr="00633CD7">
        <w:rPr>
          <w:rFonts w:ascii="Arial" w:hAnsi="Arial" w:cs="Arial"/>
          <w:b/>
          <w:bCs/>
          <w:color w:val="000000"/>
          <w:sz w:val="22"/>
        </w:rPr>
        <w:t xml:space="preserve"> </w:t>
      </w:r>
      <w:r w:rsidRPr="00633CD7">
        <w:rPr>
          <w:rFonts w:ascii="Arial" w:hAnsi="Arial" w:cs="Arial"/>
          <w:b/>
          <w:bCs/>
          <w:color w:val="000000"/>
          <w:sz w:val="22"/>
        </w:rPr>
        <w:t>lidské zdraví a životní prostředí.</w:t>
      </w:r>
    </w:p>
    <w:p w14:paraId="039F4421" w14:textId="3180C6E3" w:rsidR="0075373B" w:rsidRDefault="007A6CF7" w:rsidP="00CE5C25">
      <w:pPr>
        <w:pStyle w:val="Odstavecseseznamem"/>
        <w:numPr>
          <w:ilvl w:val="0"/>
          <w:numId w:val="49"/>
        </w:numPr>
        <w:spacing w:after="0"/>
        <w:rPr>
          <w:rFonts w:ascii="Arial" w:hAnsi="Arial" w:cs="Arial"/>
          <w:sz w:val="22"/>
        </w:rPr>
      </w:pPr>
      <w:r>
        <w:rPr>
          <w:rFonts w:ascii="Arial" w:hAnsi="Arial" w:cs="Arial"/>
          <w:b/>
          <w:sz w:val="22"/>
        </w:rPr>
        <w:t>Kontrolovat výskyt</w:t>
      </w:r>
      <w:r w:rsidR="0075373B" w:rsidRPr="00633CD7">
        <w:rPr>
          <w:rFonts w:ascii="Arial" w:hAnsi="Arial" w:cs="Arial"/>
          <w:b/>
          <w:sz w:val="22"/>
        </w:rPr>
        <w:t xml:space="preserve"> perzistentních organických znečišťujících látek </w:t>
      </w:r>
      <w:r>
        <w:rPr>
          <w:rFonts w:ascii="Arial" w:hAnsi="Arial" w:cs="Arial"/>
          <w:b/>
          <w:sz w:val="22"/>
        </w:rPr>
        <w:t>u</w:t>
      </w:r>
      <w:r w:rsidR="0075373B" w:rsidRPr="00633CD7">
        <w:rPr>
          <w:rFonts w:ascii="Arial" w:hAnsi="Arial" w:cs="Arial"/>
          <w:sz w:val="22"/>
        </w:rPr>
        <w:t xml:space="preserve"> odpadů s</w:t>
      </w:r>
      <w:r w:rsidR="009F6EB0" w:rsidRPr="00633CD7">
        <w:rPr>
          <w:rFonts w:ascii="Arial" w:hAnsi="Arial" w:cs="Arial"/>
          <w:sz w:val="22"/>
        </w:rPr>
        <w:t> </w:t>
      </w:r>
      <w:r w:rsidR="0075373B" w:rsidRPr="00633CD7">
        <w:rPr>
          <w:rFonts w:ascii="Arial" w:hAnsi="Arial" w:cs="Arial"/>
          <w:sz w:val="22"/>
        </w:rPr>
        <w:t>nařízením</w:t>
      </w:r>
      <w:r w:rsidR="009F6EB0" w:rsidRPr="00633CD7">
        <w:rPr>
          <w:rFonts w:ascii="Arial" w:hAnsi="Arial" w:cs="Arial"/>
          <w:sz w:val="22"/>
        </w:rPr>
        <w:t xml:space="preserve"> </w:t>
      </w:r>
      <w:r w:rsidR="0075373B" w:rsidRPr="00633CD7">
        <w:rPr>
          <w:rFonts w:ascii="Arial" w:hAnsi="Arial" w:cs="Arial"/>
          <w:sz w:val="22"/>
        </w:rPr>
        <w:t>Evropského parlamentu a Rady (EU) 2019/1021 ze dne 20. června 2019 o perzistentních</w:t>
      </w:r>
      <w:r w:rsidR="009F6EB0" w:rsidRPr="00633CD7">
        <w:rPr>
          <w:rFonts w:ascii="Arial" w:hAnsi="Arial" w:cs="Arial"/>
          <w:sz w:val="22"/>
        </w:rPr>
        <w:t xml:space="preserve"> </w:t>
      </w:r>
      <w:r w:rsidR="0075373B" w:rsidRPr="00633CD7">
        <w:rPr>
          <w:rFonts w:ascii="Arial" w:hAnsi="Arial" w:cs="Arial"/>
          <w:sz w:val="22"/>
        </w:rPr>
        <w:t>organických znečišťujících látkách (přepracované znění), v platném znění</w:t>
      </w:r>
      <w:r w:rsidR="009F6EB0" w:rsidRPr="00633CD7">
        <w:rPr>
          <w:rFonts w:ascii="Arial" w:hAnsi="Arial" w:cs="Arial"/>
          <w:sz w:val="22"/>
        </w:rPr>
        <w:t>.</w:t>
      </w:r>
    </w:p>
    <w:p w14:paraId="0545E771"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lastRenderedPageBreak/>
        <w:t>Opatření:</w:t>
      </w:r>
    </w:p>
    <w:p w14:paraId="7383A408" w14:textId="7B5ECB3C" w:rsidR="0075373B" w:rsidRPr="00633CD7" w:rsidRDefault="0075373B" w:rsidP="00CE5C25">
      <w:pPr>
        <w:pStyle w:val="Odstavecseseznamem"/>
        <w:numPr>
          <w:ilvl w:val="0"/>
          <w:numId w:val="50"/>
        </w:numPr>
        <w:spacing w:after="0"/>
        <w:rPr>
          <w:rFonts w:ascii="Arial" w:hAnsi="Arial" w:cs="Arial"/>
          <w:color w:val="000000"/>
          <w:sz w:val="22"/>
        </w:rPr>
      </w:pPr>
      <w:r w:rsidRPr="00633CD7">
        <w:rPr>
          <w:rFonts w:ascii="Arial" w:hAnsi="Arial" w:cs="Arial"/>
          <w:color w:val="000000"/>
          <w:sz w:val="22"/>
        </w:rPr>
        <w:t xml:space="preserve">Sledovat, popřípadě se spolupodílet </w:t>
      </w:r>
      <w:r w:rsidR="009F6EB0" w:rsidRPr="00633CD7">
        <w:rPr>
          <w:rFonts w:ascii="Arial" w:hAnsi="Arial" w:cs="Arial"/>
          <w:color w:val="000000"/>
          <w:sz w:val="22"/>
        </w:rPr>
        <w:t>na informačních kampaních zaměřené</w:t>
      </w:r>
      <w:r w:rsidRPr="00633CD7">
        <w:rPr>
          <w:rFonts w:ascii="Arial" w:hAnsi="Arial" w:cs="Arial"/>
          <w:color w:val="000000"/>
          <w:sz w:val="22"/>
        </w:rPr>
        <w:t xml:space="preserve"> na možnost výskytu perzistentních organických</w:t>
      </w:r>
      <w:r w:rsidR="009F6EB0" w:rsidRPr="00633CD7">
        <w:rPr>
          <w:rFonts w:ascii="Arial" w:hAnsi="Arial" w:cs="Arial"/>
          <w:color w:val="000000"/>
          <w:sz w:val="22"/>
        </w:rPr>
        <w:t xml:space="preserve"> </w:t>
      </w:r>
      <w:r w:rsidRPr="00633CD7">
        <w:rPr>
          <w:rFonts w:ascii="Arial" w:hAnsi="Arial" w:cs="Arial"/>
          <w:color w:val="000000"/>
          <w:sz w:val="22"/>
        </w:rPr>
        <w:t>znečišťujících látek v odpadech.</w:t>
      </w:r>
    </w:p>
    <w:p w14:paraId="3193ECEB" w14:textId="5BC266CB" w:rsidR="0075373B" w:rsidRPr="00633CD7" w:rsidRDefault="007815F9" w:rsidP="00CE5C25">
      <w:pPr>
        <w:pStyle w:val="Odstavecseseznamem"/>
        <w:numPr>
          <w:ilvl w:val="0"/>
          <w:numId w:val="50"/>
        </w:numPr>
        <w:spacing w:after="0"/>
        <w:rPr>
          <w:rFonts w:ascii="Arial" w:hAnsi="Arial" w:cs="Arial"/>
          <w:color w:val="000000"/>
          <w:sz w:val="22"/>
        </w:rPr>
      </w:pPr>
      <w:r>
        <w:rPr>
          <w:rFonts w:ascii="Arial" w:hAnsi="Arial" w:cs="Arial"/>
          <w:color w:val="000000"/>
          <w:sz w:val="22"/>
        </w:rPr>
        <w:t xml:space="preserve">Podporovat </w:t>
      </w:r>
      <w:r w:rsidRPr="00633CD7">
        <w:rPr>
          <w:rFonts w:ascii="Arial" w:hAnsi="Arial" w:cs="Arial"/>
          <w:color w:val="000000"/>
          <w:sz w:val="22"/>
        </w:rPr>
        <w:t>v</w:t>
      </w:r>
      <w:r w:rsidR="0075373B" w:rsidRPr="00633CD7">
        <w:rPr>
          <w:rFonts w:ascii="Arial" w:hAnsi="Arial" w:cs="Arial"/>
          <w:color w:val="000000"/>
          <w:sz w:val="22"/>
        </w:rPr>
        <w:t> případě zpra</w:t>
      </w:r>
      <w:r w:rsidR="00D8440E">
        <w:rPr>
          <w:rFonts w:ascii="Arial" w:hAnsi="Arial" w:cs="Arial"/>
          <w:color w:val="000000"/>
          <w:sz w:val="22"/>
        </w:rPr>
        <w:t>c</w:t>
      </w:r>
      <w:r w:rsidR="0075373B" w:rsidRPr="00633CD7">
        <w:rPr>
          <w:rFonts w:ascii="Arial" w:hAnsi="Arial" w:cs="Arial"/>
          <w:color w:val="000000"/>
          <w:sz w:val="22"/>
        </w:rPr>
        <w:t>ování</w:t>
      </w:r>
      <w:r w:rsidR="00D843EA">
        <w:rPr>
          <w:rFonts w:ascii="Arial" w:hAnsi="Arial" w:cs="Arial"/>
          <w:color w:val="000000"/>
          <w:sz w:val="22"/>
        </w:rPr>
        <w:t xml:space="preserve"> m</w:t>
      </w:r>
      <w:r w:rsidR="0075373B" w:rsidRPr="00633CD7">
        <w:rPr>
          <w:rFonts w:ascii="Arial" w:hAnsi="Arial" w:cs="Arial"/>
          <w:color w:val="000000"/>
          <w:sz w:val="22"/>
        </w:rPr>
        <w:t>etodiku pro kontrolu výskytu perzistentních organických znečišťujících látek ve vybraných odpadech</w:t>
      </w:r>
      <w:r w:rsidR="00D8440E">
        <w:rPr>
          <w:rFonts w:ascii="Arial" w:hAnsi="Arial" w:cs="Arial"/>
          <w:color w:val="000000"/>
          <w:sz w:val="22"/>
        </w:rPr>
        <w:t xml:space="preserve"> a v rámci osvěty na tuto </w:t>
      </w:r>
      <w:r>
        <w:rPr>
          <w:rFonts w:ascii="Arial" w:hAnsi="Arial" w:cs="Arial"/>
          <w:color w:val="000000"/>
          <w:sz w:val="22"/>
        </w:rPr>
        <w:t>záležitost upozorňovat</w:t>
      </w:r>
      <w:r w:rsidR="00D8440E">
        <w:rPr>
          <w:rFonts w:ascii="Arial" w:hAnsi="Arial" w:cs="Arial"/>
          <w:color w:val="000000"/>
          <w:sz w:val="22"/>
        </w:rPr>
        <w:t>.</w:t>
      </w:r>
    </w:p>
    <w:p w14:paraId="12F4C918" w14:textId="134DA831" w:rsidR="0075373B" w:rsidRDefault="0075373B" w:rsidP="00CE5C25">
      <w:pPr>
        <w:pStyle w:val="Odstavecseseznamem"/>
        <w:numPr>
          <w:ilvl w:val="0"/>
          <w:numId w:val="50"/>
        </w:numPr>
        <w:spacing w:after="0"/>
        <w:rPr>
          <w:rFonts w:ascii="Arial" w:hAnsi="Arial" w:cs="Arial"/>
          <w:color w:val="000000"/>
          <w:sz w:val="22"/>
        </w:rPr>
      </w:pPr>
      <w:r w:rsidRPr="00633CD7">
        <w:rPr>
          <w:rFonts w:ascii="Arial" w:hAnsi="Arial" w:cs="Arial"/>
          <w:color w:val="000000"/>
          <w:sz w:val="22"/>
        </w:rPr>
        <w:t xml:space="preserve">Podporovat </w:t>
      </w:r>
      <w:r w:rsidR="009F6EB0" w:rsidRPr="00633CD7">
        <w:rPr>
          <w:rFonts w:ascii="Arial" w:hAnsi="Arial" w:cs="Arial"/>
          <w:color w:val="000000"/>
          <w:sz w:val="22"/>
        </w:rPr>
        <w:t>identifikaci zdrojů</w:t>
      </w:r>
      <w:r w:rsidRPr="00633CD7">
        <w:rPr>
          <w:rFonts w:ascii="Arial" w:hAnsi="Arial" w:cs="Arial"/>
          <w:color w:val="000000"/>
          <w:sz w:val="22"/>
        </w:rPr>
        <w:t xml:space="preserve"> možných úniků perzistentních organických znečišťujících látek do životního prostředí.</w:t>
      </w:r>
    </w:p>
    <w:p w14:paraId="05FD8B0E" w14:textId="77777777" w:rsidR="00540FD8" w:rsidRDefault="00540FD8" w:rsidP="00540FD8">
      <w:pPr>
        <w:spacing w:after="0"/>
        <w:rPr>
          <w:rFonts w:ascii="Arial" w:hAnsi="Arial" w:cs="Arial"/>
          <w:color w:val="000000"/>
        </w:rPr>
      </w:pPr>
    </w:p>
    <w:p w14:paraId="6793E2D2" w14:textId="77777777" w:rsidR="00540FD8" w:rsidRDefault="00540FD8" w:rsidP="00540FD8">
      <w:pPr>
        <w:spacing w:after="0"/>
        <w:rPr>
          <w:rFonts w:ascii="Arial" w:hAnsi="Arial" w:cs="Arial"/>
          <w:color w:val="000000"/>
        </w:rPr>
      </w:pPr>
    </w:p>
    <w:p w14:paraId="2E1A167B" w14:textId="77777777" w:rsidR="00540FD8" w:rsidRPr="00540FD8" w:rsidRDefault="00540FD8" w:rsidP="00540FD8">
      <w:pPr>
        <w:spacing w:after="0"/>
        <w:rPr>
          <w:rFonts w:ascii="Arial" w:hAnsi="Arial" w:cs="Arial"/>
          <w:color w:val="000000"/>
        </w:rPr>
      </w:pPr>
    </w:p>
    <w:p w14:paraId="05902008" w14:textId="77777777" w:rsidR="0075373B" w:rsidRPr="00992C33" w:rsidRDefault="0075373B" w:rsidP="00992C33">
      <w:pPr>
        <w:pStyle w:val="Nadpis4"/>
        <w:spacing w:before="360" w:after="120"/>
        <w:rPr>
          <w:rFonts w:ascii="Arial" w:hAnsi="Arial" w:cs="Arial"/>
          <w:b/>
          <w:color w:val="auto"/>
        </w:rPr>
      </w:pPr>
      <w:r w:rsidRPr="00992C33">
        <w:rPr>
          <w:rFonts w:ascii="Arial" w:hAnsi="Arial" w:cs="Arial"/>
          <w:b/>
          <w:color w:val="auto"/>
        </w:rPr>
        <w:t>Odpady s obsahem azbestu</w:t>
      </w:r>
    </w:p>
    <w:p w14:paraId="276B1460"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Cíl:</w:t>
      </w:r>
    </w:p>
    <w:p w14:paraId="69C095B0" w14:textId="3DA65B9D" w:rsidR="0075373B" w:rsidRPr="00633CD7" w:rsidRDefault="0075373B" w:rsidP="00992C33">
      <w:pPr>
        <w:spacing w:before="240" w:after="120"/>
        <w:ind w:firstLine="426"/>
        <w:rPr>
          <w:rFonts w:ascii="Arial" w:hAnsi="Arial" w:cs="Arial"/>
          <w:b/>
          <w:bCs/>
          <w:color w:val="000000"/>
        </w:rPr>
      </w:pPr>
      <w:r w:rsidRPr="00633CD7">
        <w:rPr>
          <w:rFonts w:ascii="Arial" w:hAnsi="Arial" w:cs="Arial"/>
          <w:b/>
          <w:bCs/>
          <w:color w:val="000000"/>
        </w:rPr>
        <w:t>Minimalizovat možné negativní účinky při nakládání s odpady s obsahem azbestu na lidské</w:t>
      </w:r>
      <w:r w:rsidR="00F8776D" w:rsidRPr="00633CD7">
        <w:rPr>
          <w:rFonts w:ascii="Arial" w:hAnsi="Arial" w:cs="Arial"/>
          <w:b/>
          <w:bCs/>
          <w:color w:val="000000"/>
        </w:rPr>
        <w:t xml:space="preserve"> </w:t>
      </w:r>
      <w:r w:rsidRPr="00633CD7">
        <w:rPr>
          <w:rFonts w:ascii="Arial" w:hAnsi="Arial" w:cs="Arial"/>
          <w:b/>
          <w:bCs/>
          <w:color w:val="000000"/>
        </w:rPr>
        <w:t>zdraví a životní prostředí.</w:t>
      </w:r>
    </w:p>
    <w:p w14:paraId="2F2FB246"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Opatření:</w:t>
      </w:r>
    </w:p>
    <w:p w14:paraId="768CF173" w14:textId="0DFF9F60" w:rsidR="0075373B" w:rsidRPr="00633CD7" w:rsidRDefault="0075373B" w:rsidP="00CE5C25">
      <w:pPr>
        <w:pStyle w:val="Odstavecseseznamem"/>
        <w:numPr>
          <w:ilvl w:val="0"/>
          <w:numId w:val="51"/>
        </w:numPr>
        <w:spacing w:after="0"/>
        <w:rPr>
          <w:rFonts w:ascii="Arial" w:hAnsi="Arial" w:cs="Arial"/>
          <w:sz w:val="22"/>
        </w:rPr>
      </w:pPr>
      <w:r w:rsidRPr="00633CD7">
        <w:rPr>
          <w:rFonts w:ascii="Arial" w:hAnsi="Arial" w:cs="Arial"/>
          <w:sz w:val="22"/>
        </w:rPr>
        <w:t>Provádět trvalou osvětu a kontrolu dodržování bezpečného nakládání s odpady s</w:t>
      </w:r>
      <w:r w:rsidR="00F8776D" w:rsidRPr="00633CD7">
        <w:rPr>
          <w:rFonts w:ascii="Arial" w:hAnsi="Arial" w:cs="Arial"/>
          <w:sz w:val="22"/>
        </w:rPr>
        <w:t> </w:t>
      </w:r>
      <w:r w:rsidRPr="00633CD7">
        <w:rPr>
          <w:rFonts w:ascii="Arial" w:hAnsi="Arial" w:cs="Arial"/>
          <w:sz w:val="22"/>
        </w:rPr>
        <w:t>obsahem</w:t>
      </w:r>
      <w:r w:rsidR="00F8776D" w:rsidRPr="00633CD7">
        <w:rPr>
          <w:rFonts w:ascii="Arial" w:hAnsi="Arial" w:cs="Arial"/>
          <w:sz w:val="22"/>
        </w:rPr>
        <w:t xml:space="preserve"> </w:t>
      </w:r>
      <w:r w:rsidRPr="00633CD7">
        <w:rPr>
          <w:rFonts w:ascii="Arial" w:hAnsi="Arial" w:cs="Arial"/>
          <w:sz w:val="22"/>
        </w:rPr>
        <w:t>azbestu a hygieny práce při nakládání s azbestem.</w:t>
      </w:r>
    </w:p>
    <w:p w14:paraId="1817AE02" w14:textId="7CFB2938" w:rsidR="0075373B" w:rsidRDefault="0075373B" w:rsidP="00540FD8">
      <w:pPr>
        <w:pStyle w:val="Odstavecseseznamem"/>
        <w:spacing w:after="0"/>
        <w:ind w:left="720"/>
        <w:rPr>
          <w:rFonts w:ascii="Arial" w:hAnsi="Arial" w:cs="Arial"/>
          <w:sz w:val="22"/>
        </w:rPr>
      </w:pPr>
    </w:p>
    <w:p w14:paraId="2A67C320" w14:textId="77777777" w:rsidR="00540FD8" w:rsidRDefault="00540FD8" w:rsidP="00540FD8">
      <w:pPr>
        <w:pStyle w:val="Odstavecseseznamem"/>
        <w:spacing w:after="0"/>
        <w:ind w:left="720"/>
        <w:rPr>
          <w:rFonts w:ascii="Arial" w:hAnsi="Arial" w:cs="Arial"/>
          <w:sz w:val="22"/>
        </w:rPr>
      </w:pPr>
    </w:p>
    <w:p w14:paraId="197EE166" w14:textId="77777777" w:rsidR="0075373B" w:rsidRPr="0075373B" w:rsidRDefault="0075373B" w:rsidP="00992C33">
      <w:pPr>
        <w:pStyle w:val="Nadpis3"/>
      </w:pPr>
      <w:r w:rsidRPr="0075373B">
        <w:t>Další skupiny odpadů</w:t>
      </w:r>
    </w:p>
    <w:p w14:paraId="7B10A40E" w14:textId="2BFDD903" w:rsidR="0075373B" w:rsidRPr="0005183B" w:rsidRDefault="0075373B" w:rsidP="00992C33">
      <w:pPr>
        <w:pStyle w:val="Nadpis4"/>
        <w:spacing w:before="360" w:after="120"/>
        <w:rPr>
          <w:rFonts w:ascii="Arial" w:hAnsi="Arial" w:cs="Arial"/>
          <w:b/>
          <w:color w:val="auto"/>
        </w:rPr>
      </w:pPr>
      <w:r w:rsidRPr="0005183B">
        <w:rPr>
          <w:rFonts w:ascii="Arial" w:hAnsi="Arial" w:cs="Arial"/>
          <w:b/>
          <w:color w:val="auto"/>
        </w:rPr>
        <w:t>Vedlejší produkty živočišného původu</w:t>
      </w:r>
      <w:r w:rsidR="00F8776D" w:rsidRPr="0005183B">
        <w:rPr>
          <w:rFonts w:ascii="Arial" w:hAnsi="Arial" w:cs="Arial"/>
          <w:b/>
          <w:color w:val="auto"/>
        </w:rPr>
        <w:t xml:space="preserve"> </w:t>
      </w:r>
      <w:r w:rsidRPr="0005183B">
        <w:rPr>
          <w:rFonts w:ascii="Arial" w:hAnsi="Arial" w:cs="Arial"/>
          <w:b/>
          <w:color w:val="auto"/>
        </w:rPr>
        <w:t>a biologický odpad z kuchyní a stravoven</w:t>
      </w:r>
    </w:p>
    <w:p w14:paraId="7343780F"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Cíle:</w:t>
      </w:r>
    </w:p>
    <w:p w14:paraId="062006F2" w14:textId="3C3F3C55" w:rsidR="0075373B" w:rsidRPr="00633CD7" w:rsidRDefault="0075373B" w:rsidP="00CE5C25">
      <w:pPr>
        <w:pStyle w:val="Odstavecseseznamem"/>
        <w:numPr>
          <w:ilvl w:val="0"/>
          <w:numId w:val="52"/>
        </w:numPr>
        <w:spacing w:after="0"/>
        <w:rPr>
          <w:rFonts w:ascii="Arial" w:hAnsi="Arial" w:cs="Arial"/>
          <w:color w:val="000000"/>
          <w:sz w:val="22"/>
        </w:rPr>
      </w:pPr>
      <w:r w:rsidRPr="00633CD7">
        <w:rPr>
          <w:rFonts w:ascii="Arial" w:hAnsi="Arial" w:cs="Arial"/>
          <w:b/>
          <w:bCs/>
          <w:color w:val="000000"/>
          <w:sz w:val="22"/>
        </w:rPr>
        <w:t>Snižovat množství biologického odpadu z kuchyní a stravoven a vedlejších produktů</w:t>
      </w:r>
      <w:r w:rsidR="00F8776D" w:rsidRPr="00633CD7">
        <w:rPr>
          <w:rFonts w:ascii="Arial" w:hAnsi="Arial" w:cs="Arial"/>
          <w:b/>
          <w:bCs/>
          <w:color w:val="000000"/>
          <w:sz w:val="22"/>
        </w:rPr>
        <w:t xml:space="preserve"> </w:t>
      </w:r>
      <w:r w:rsidRPr="00633CD7">
        <w:rPr>
          <w:rFonts w:ascii="Arial" w:hAnsi="Arial" w:cs="Arial"/>
          <w:b/>
          <w:bCs/>
          <w:color w:val="000000"/>
          <w:sz w:val="22"/>
        </w:rPr>
        <w:t>živočišného původu</w:t>
      </w:r>
      <w:r w:rsidRPr="00633CD7">
        <w:rPr>
          <w:rFonts w:ascii="Arial" w:hAnsi="Arial" w:cs="Arial"/>
          <w:color w:val="000000"/>
          <w:sz w:val="22"/>
        </w:rPr>
        <w:t xml:space="preserve"> </w:t>
      </w:r>
      <w:r w:rsidRPr="00633CD7">
        <w:rPr>
          <w:rFonts w:ascii="Arial" w:hAnsi="Arial" w:cs="Arial"/>
          <w:b/>
          <w:bCs/>
          <w:color w:val="000000"/>
          <w:sz w:val="22"/>
        </w:rPr>
        <w:t xml:space="preserve">ve směsném komunálním odpadu, které jsou původem z domácností, veřejných stravovacích zařízení </w:t>
      </w:r>
      <w:r w:rsidRPr="00633CD7">
        <w:rPr>
          <w:rFonts w:ascii="Arial" w:hAnsi="Arial" w:cs="Arial"/>
          <w:color w:val="000000"/>
          <w:sz w:val="22"/>
        </w:rPr>
        <w:t xml:space="preserve">(restaurace, občerstvení) </w:t>
      </w:r>
      <w:r w:rsidRPr="00633CD7">
        <w:rPr>
          <w:rFonts w:ascii="Arial" w:hAnsi="Arial" w:cs="Arial"/>
          <w:b/>
          <w:bCs/>
          <w:color w:val="000000"/>
          <w:sz w:val="22"/>
        </w:rPr>
        <w:t xml:space="preserve">a centrálních kuchyní </w:t>
      </w:r>
      <w:r w:rsidRPr="00633CD7">
        <w:rPr>
          <w:rFonts w:ascii="Arial" w:hAnsi="Arial" w:cs="Arial"/>
          <w:color w:val="000000"/>
          <w:sz w:val="22"/>
        </w:rPr>
        <w:t>(nemocnice, školy a další obdobná zařízení).</w:t>
      </w:r>
    </w:p>
    <w:p w14:paraId="35F04CB3" w14:textId="27C51359" w:rsidR="0075373B" w:rsidRDefault="0075373B" w:rsidP="00CE5C25">
      <w:pPr>
        <w:pStyle w:val="Odstavecseseznamem"/>
        <w:numPr>
          <w:ilvl w:val="0"/>
          <w:numId w:val="52"/>
        </w:numPr>
        <w:spacing w:after="0"/>
        <w:rPr>
          <w:rFonts w:ascii="Arial" w:hAnsi="Arial" w:cs="Arial"/>
          <w:b/>
          <w:bCs/>
          <w:color w:val="000000"/>
          <w:sz w:val="22"/>
        </w:rPr>
      </w:pPr>
      <w:r w:rsidRPr="00633CD7">
        <w:rPr>
          <w:rFonts w:ascii="Arial" w:hAnsi="Arial" w:cs="Arial"/>
          <w:b/>
          <w:bCs/>
          <w:color w:val="000000"/>
          <w:sz w:val="22"/>
        </w:rPr>
        <w:t>Správně nakládat s biologickým odpadem z kuchyní a stravoven</w:t>
      </w:r>
      <w:r w:rsidRPr="00633CD7">
        <w:rPr>
          <w:rFonts w:ascii="Arial" w:hAnsi="Arial" w:cs="Arial"/>
          <w:color w:val="000000"/>
          <w:sz w:val="22"/>
        </w:rPr>
        <w:t xml:space="preserve"> </w:t>
      </w:r>
      <w:r w:rsidRPr="00633CD7">
        <w:rPr>
          <w:rFonts w:ascii="Arial" w:hAnsi="Arial" w:cs="Arial"/>
          <w:b/>
          <w:bCs/>
          <w:color w:val="000000"/>
          <w:sz w:val="22"/>
        </w:rPr>
        <w:t>a vedlejšími produkty</w:t>
      </w:r>
      <w:r w:rsidR="00F8776D" w:rsidRPr="00633CD7">
        <w:rPr>
          <w:rFonts w:ascii="Arial" w:hAnsi="Arial" w:cs="Arial"/>
          <w:b/>
          <w:bCs/>
          <w:color w:val="000000"/>
          <w:sz w:val="22"/>
        </w:rPr>
        <w:t xml:space="preserve"> </w:t>
      </w:r>
      <w:r w:rsidRPr="00633CD7">
        <w:rPr>
          <w:rFonts w:ascii="Arial" w:hAnsi="Arial" w:cs="Arial"/>
          <w:b/>
          <w:bCs/>
          <w:color w:val="000000"/>
          <w:sz w:val="22"/>
        </w:rPr>
        <w:t>živočišného původu a snižovat tak negativní účinky spojené s nakládáním s nimi na</w:t>
      </w:r>
      <w:r w:rsidR="00F8776D" w:rsidRPr="00633CD7">
        <w:rPr>
          <w:rFonts w:ascii="Arial" w:hAnsi="Arial" w:cs="Arial"/>
          <w:b/>
          <w:bCs/>
          <w:color w:val="000000"/>
          <w:sz w:val="22"/>
        </w:rPr>
        <w:t xml:space="preserve"> </w:t>
      </w:r>
      <w:r w:rsidRPr="00633CD7">
        <w:rPr>
          <w:rFonts w:ascii="Arial" w:hAnsi="Arial" w:cs="Arial"/>
          <w:b/>
          <w:bCs/>
          <w:color w:val="000000"/>
          <w:sz w:val="22"/>
        </w:rPr>
        <w:t>lidské zdraví a životní prostředí.</w:t>
      </w:r>
    </w:p>
    <w:p w14:paraId="51A5214B"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Opatření:</w:t>
      </w:r>
    </w:p>
    <w:p w14:paraId="7DF56FAD" w14:textId="0A371B04" w:rsidR="0075373B" w:rsidRPr="00633CD7" w:rsidRDefault="0075373B" w:rsidP="00CE5C25">
      <w:pPr>
        <w:pStyle w:val="Odstavecseseznamem"/>
        <w:numPr>
          <w:ilvl w:val="0"/>
          <w:numId w:val="53"/>
        </w:numPr>
        <w:spacing w:after="0"/>
        <w:rPr>
          <w:rFonts w:ascii="Arial" w:hAnsi="Arial" w:cs="Arial"/>
          <w:color w:val="000000"/>
          <w:sz w:val="22"/>
        </w:rPr>
      </w:pPr>
      <w:r w:rsidRPr="00633CD7">
        <w:rPr>
          <w:rFonts w:ascii="Arial" w:hAnsi="Arial" w:cs="Arial"/>
          <w:color w:val="000000"/>
          <w:sz w:val="22"/>
        </w:rPr>
        <w:t>Podporovat vytvoření systému odděleného soustřeďování, pravidelného sběru a svozu</w:t>
      </w:r>
      <w:r w:rsidR="00F8776D" w:rsidRPr="00633CD7">
        <w:rPr>
          <w:rFonts w:ascii="Arial" w:hAnsi="Arial" w:cs="Arial"/>
          <w:color w:val="000000"/>
          <w:sz w:val="22"/>
        </w:rPr>
        <w:t xml:space="preserve"> </w:t>
      </w:r>
      <w:r w:rsidRPr="00633CD7">
        <w:rPr>
          <w:rFonts w:ascii="Arial" w:hAnsi="Arial" w:cs="Arial"/>
          <w:color w:val="000000"/>
          <w:sz w:val="22"/>
        </w:rPr>
        <w:t>biologického odpadu z kuchyní, stravoven a z domácností a vedlejších produktů</w:t>
      </w:r>
      <w:r w:rsidR="00F8776D" w:rsidRPr="00633CD7">
        <w:rPr>
          <w:rFonts w:ascii="Arial" w:hAnsi="Arial" w:cs="Arial"/>
          <w:color w:val="000000"/>
          <w:sz w:val="22"/>
        </w:rPr>
        <w:t xml:space="preserve"> </w:t>
      </w:r>
      <w:r w:rsidRPr="00633CD7">
        <w:rPr>
          <w:rFonts w:ascii="Arial" w:hAnsi="Arial" w:cs="Arial"/>
          <w:color w:val="000000"/>
          <w:sz w:val="22"/>
        </w:rPr>
        <w:t>živočišného původu do povolených zpracovatelských zařízení, zejména bioplynových</w:t>
      </w:r>
      <w:r w:rsidR="00F8776D" w:rsidRPr="00633CD7">
        <w:rPr>
          <w:rFonts w:ascii="Arial" w:hAnsi="Arial" w:cs="Arial"/>
          <w:color w:val="000000"/>
          <w:sz w:val="22"/>
        </w:rPr>
        <w:t xml:space="preserve"> </w:t>
      </w:r>
      <w:r w:rsidRPr="00633CD7">
        <w:rPr>
          <w:rFonts w:ascii="Arial" w:hAnsi="Arial" w:cs="Arial"/>
          <w:color w:val="000000"/>
          <w:sz w:val="22"/>
        </w:rPr>
        <w:t>stanic a kompostáren.</w:t>
      </w:r>
    </w:p>
    <w:p w14:paraId="4BCA425F" w14:textId="5562E1E2" w:rsidR="0075373B" w:rsidRPr="00633CD7" w:rsidRDefault="00D8440E" w:rsidP="00CE5C25">
      <w:pPr>
        <w:pStyle w:val="Odstavecseseznamem"/>
        <w:numPr>
          <w:ilvl w:val="0"/>
          <w:numId w:val="53"/>
        </w:numPr>
        <w:spacing w:after="0"/>
        <w:rPr>
          <w:rFonts w:ascii="Arial" w:hAnsi="Arial" w:cs="Arial"/>
          <w:color w:val="000000"/>
          <w:sz w:val="22"/>
        </w:rPr>
      </w:pPr>
      <w:r>
        <w:rPr>
          <w:rFonts w:ascii="Arial" w:hAnsi="Arial" w:cs="Arial"/>
          <w:color w:val="000000"/>
          <w:sz w:val="22"/>
        </w:rPr>
        <w:t xml:space="preserve">Podporovat zajišťování </w:t>
      </w:r>
      <w:r w:rsidR="00B463A6">
        <w:rPr>
          <w:rFonts w:ascii="Arial" w:hAnsi="Arial" w:cs="Arial"/>
          <w:color w:val="000000"/>
          <w:sz w:val="22"/>
        </w:rPr>
        <w:t xml:space="preserve">vhodných </w:t>
      </w:r>
      <w:r w:rsidR="0075373B" w:rsidRPr="00633CD7">
        <w:rPr>
          <w:rFonts w:ascii="Arial" w:hAnsi="Arial" w:cs="Arial"/>
          <w:color w:val="000000"/>
          <w:sz w:val="22"/>
        </w:rPr>
        <w:t>podmín</w:t>
      </w:r>
      <w:r>
        <w:rPr>
          <w:rFonts w:ascii="Arial" w:hAnsi="Arial" w:cs="Arial"/>
          <w:color w:val="000000"/>
          <w:sz w:val="22"/>
        </w:rPr>
        <w:t>ek</w:t>
      </w:r>
      <w:r w:rsidR="0075373B" w:rsidRPr="00633CD7">
        <w:rPr>
          <w:rFonts w:ascii="Arial" w:hAnsi="Arial" w:cs="Arial"/>
          <w:color w:val="000000"/>
          <w:sz w:val="22"/>
        </w:rPr>
        <w:t xml:space="preserve"> pro oddělené soustřeďování a sběr použitých stolních olejů a tuků původem z veřejných stravovacích zařízení, centrálních kuchyní a domácností.</w:t>
      </w:r>
    </w:p>
    <w:p w14:paraId="0E2A0270" w14:textId="0201475B" w:rsidR="0075373B" w:rsidRPr="00633CD7" w:rsidRDefault="0075373B" w:rsidP="00CE5C25">
      <w:pPr>
        <w:pStyle w:val="Odstavecseseznamem"/>
        <w:numPr>
          <w:ilvl w:val="0"/>
          <w:numId w:val="53"/>
        </w:numPr>
        <w:spacing w:after="0"/>
        <w:rPr>
          <w:rFonts w:ascii="Arial" w:hAnsi="Arial" w:cs="Arial"/>
          <w:color w:val="000000"/>
          <w:sz w:val="22"/>
        </w:rPr>
      </w:pPr>
      <w:r w:rsidRPr="00633CD7">
        <w:rPr>
          <w:rFonts w:ascii="Arial" w:hAnsi="Arial" w:cs="Arial"/>
          <w:color w:val="000000"/>
          <w:sz w:val="22"/>
        </w:rPr>
        <w:lastRenderedPageBreak/>
        <w:t>Podporovat rozvoj systému odděleného soustřeďování, sběru a svozu biologického</w:t>
      </w:r>
      <w:r w:rsidR="00F8776D" w:rsidRPr="00633CD7">
        <w:rPr>
          <w:rFonts w:ascii="Arial" w:hAnsi="Arial" w:cs="Arial"/>
          <w:color w:val="000000"/>
          <w:sz w:val="22"/>
        </w:rPr>
        <w:t xml:space="preserve"> </w:t>
      </w:r>
      <w:r w:rsidRPr="00633CD7">
        <w:rPr>
          <w:rFonts w:ascii="Arial" w:hAnsi="Arial" w:cs="Arial"/>
          <w:color w:val="000000"/>
          <w:sz w:val="22"/>
        </w:rPr>
        <w:t>odpadu z kuchyní, stravoven a použitých stolních olejů a tuků od původců a z domácností.</w:t>
      </w:r>
    </w:p>
    <w:p w14:paraId="23DDC245" w14:textId="39143DC6" w:rsidR="0075373B" w:rsidRPr="00633CD7" w:rsidRDefault="0075373B" w:rsidP="00CE5C25">
      <w:pPr>
        <w:pStyle w:val="Odstavecseseznamem"/>
        <w:numPr>
          <w:ilvl w:val="0"/>
          <w:numId w:val="53"/>
        </w:numPr>
        <w:spacing w:after="0"/>
        <w:rPr>
          <w:rFonts w:ascii="Arial" w:hAnsi="Arial" w:cs="Arial"/>
          <w:color w:val="000000"/>
          <w:sz w:val="22"/>
        </w:rPr>
      </w:pPr>
      <w:r w:rsidRPr="00633CD7">
        <w:rPr>
          <w:rFonts w:ascii="Arial" w:hAnsi="Arial" w:cs="Arial"/>
          <w:color w:val="000000"/>
          <w:sz w:val="22"/>
        </w:rPr>
        <w:t>Podporovat rozvoj zařízení pro zpracování biologického odpadu z kuchyní, stravoven,</w:t>
      </w:r>
      <w:r w:rsidR="00F8776D" w:rsidRPr="00633CD7">
        <w:rPr>
          <w:rFonts w:ascii="Arial" w:hAnsi="Arial" w:cs="Arial"/>
          <w:color w:val="000000"/>
          <w:sz w:val="22"/>
        </w:rPr>
        <w:t xml:space="preserve"> </w:t>
      </w:r>
      <w:r w:rsidRPr="00633CD7">
        <w:rPr>
          <w:rFonts w:ascii="Arial" w:hAnsi="Arial" w:cs="Arial"/>
          <w:color w:val="000000"/>
          <w:sz w:val="22"/>
        </w:rPr>
        <w:t>odpadních olejů a tuků, zvláště zařízení sloužících k výrobě energie (bioplynové stanice,</w:t>
      </w:r>
      <w:r w:rsidR="00F8776D" w:rsidRPr="00633CD7">
        <w:rPr>
          <w:rFonts w:ascii="Arial" w:hAnsi="Arial" w:cs="Arial"/>
          <w:color w:val="000000"/>
          <w:sz w:val="22"/>
        </w:rPr>
        <w:t xml:space="preserve"> </w:t>
      </w:r>
      <w:r w:rsidRPr="00633CD7">
        <w:rPr>
          <w:rFonts w:ascii="Arial" w:hAnsi="Arial" w:cs="Arial"/>
          <w:color w:val="000000"/>
          <w:sz w:val="22"/>
        </w:rPr>
        <w:t>zpracování na bionaftu nebo jiné produkty pro technické využití) a zařízení kompostáren</w:t>
      </w:r>
      <w:r w:rsidR="00F8776D" w:rsidRPr="00633CD7">
        <w:rPr>
          <w:rFonts w:ascii="Arial" w:hAnsi="Arial" w:cs="Arial"/>
          <w:color w:val="000000"/>
          <w:sz w:val="22"/>
        </w:rPr>
        <w:t xml:space="preserve"> </w:t>
      </w:r>
      <w:r w:rsidRPr="00633CD7">
        <w:rPr>
          <w:rFonts w:ascii="Arial" w:hAnsi="Arial" w:cs="Arial"/>
          <w:color w:val="000000"/>
          <w:sz w:val="22"/>
        </w:rPr>
        <w:t xml:space="preserve">vybavených technologií pro </w:t>
      </w:r>
      <w:proofErr w:type="spellStart"/>
      <w:r w:rsidRPr="00633CD7">
        <w:rPr>
          <w:rFonts w:ascii="Arial" w:hAnsi="Arial" w:cs="Arial"/>
          <w:color w:val="000000"/>
          <w:sz w:val="22"/>
        </w:rPr>
        <w:t>hygienizaci</w:t>
      </w:r>
      <w:proofErr w:type="spellEnd"/>
      <w:r w:rsidRPr="00633CD7">
        <w:rPr>
          <w:rFonts w:ascii="Arial" w:hAnsi="Arial" w:cs="Arial"/>
          <w:color w:val="000000"/>
          <w:sz w:val="22"/>
        </w:rPr>
        <w:t xml:space="preserve"> odpadu podle požadavků nařízení Evropského</w:t>
      </w:r>
      <w:r w:rsidR="00F8776D" w:rsidRPr="00633CD7">
        <w:rPr>
          <w:rFonts w:ascii="Arial" w:hAnsi="Arial" w:cs="Arial"/>
          <w:color w:val="000000"/>
          <w:sz w:val="22"/>
        </w:rPr>
        <w:t xml:space="preserve"> </w:t>
      </w:r>
      <w:r w:rsidRPr="00633CD7">
        <w:rPr>
          <w:rFonts w:ascii="Arial" w:hAnsi="Arial" w:cs="Arial"/>
          <w:color w:val="000000"/>
          <w:sz w:val="22"/>
        </w:rPr>
        <w:t>parlamentu a Rady (ES) č. 1069/2009 o vedlejších produktech živočišného původu.</w:t>
      </w:r>
    </w:p>
    <w:p w14:paraId="0D38E0CF" w14:textId="253D65D7" w:rsidR="0075373B" w:rsidRPr="00633CD7" w:rsidRDefault="0075373B" w:rsidP="00CE5C25">
      <w:pPr>
        <w:pStyle w:val="Odstavecseseznamem"/>
        <w:numPr>
          <w:ilvl w:val="0"/>
          <w:numId w:val="53"/>
        </w:numPr>
        <w:spacing w:after="0"/>
        <w:rPr>
          <w:rFonts w:ascii="Arial" w:hAnsi="Arial" w:cs="Arial"/>
          <w:color w:val="000000"/>
          <w:sz w:val="22"/>
        </w:rPr>
      </w:pPr>
      <w:r w:rsidRPr="00633CD7">
        <w:rPr>
          <w:rFonts w:ascii="Arial" w:hAnsi="Arial" w:cs="Arial"/>
          <w:color w:val="000000"/>
          <w:sz w:val="22"/>
        </w:rPr>
        <w:t>Provádět a podporovat osvětové kampaně k nakládání s biologickým odpadem z</w:t>
      </w:r>
      <w:r w:rsidR="00F8776D" w:rsidRPr="00633CD7">
        <w:rPr>
          <w:rFonts w:ascii="Arial" w:hAnsi="Arial" w:cs="Arial"/>
          <w:color w:val="000000"/>
          <w:sz w:val="22"/>
        </w:rPr>
        <w:t> </w:t>
      </w:r>
      <w:r w:rsidRPr="00633CD7">
        <w:rPr>
          <w:rFonts w:ascii="Arial" w:hAnsi="Arial" w:cs="Arial"/>
          <w:color w:val="000000"/>
          <w:sz w:val="22"/>
        </w:rPr>
        <w:t>kuchyní</w:t>
      </w:r>
      <w:r w:rsidR="00F8776D" w:rsidRPr="00633CD7">
        <w:rPr>
          <w:rFonts w:ascii="Arial" w:hAnsi="Arial" w:cs="Arial"/>
          <w:color w:val="000000"/>
          <w:sz w:val="22"/>
        </w:rPr>
        <w:t xml:space="preserve"> </w:t>
      </w:r>
      <w:r w:rsidRPr="00633CD7">
        <w:rPr>
          <w:rFonts w:ascii="Arial" w:hAnsi="Arial" w:cs="Arial"/>
          <w:color w:val="000000"/>
          <w:sz w:val="22"/>
        </w:rPr>
        <w:t>a stravoven a vedlejšími produkty živočišného původu v souladu s právními předpisy v</w:t>
      </w:r>
      <w:r w:rsidR="00403509" w:rsidRPr="00633CD7">
        <w:rPr>
          <w:rFonts w:ascii="Arial" w:hAnsi="Arial" w:cs="Arial"/>
          <w:color w:val="000000"/>
          <w:sz w:val="22"/>
        </w:rPr>
        <w:t> </w:t>
      </w:r>
      <w:r w:rsidRPr="00633CD7">
        <w:rPr>
          <w:rFonts w:ascii="Arial" w:hAnsi="Arial" w:cs="Arial"/>
          <w:color w:val="000000"/>
          <w:sz w:val="22"/>
        </w:rPr>
        <w:t>této</w:t>
      </w:r>
      <w:r w:rsidR="00403509" w:rsidRPr="00633CD7">
        <w:rPr>
          <w:rFonts w:ascii="Arial" w:hAnsi="Arial" w:cs="Arial"/>
          <w:color w:val="000000"/>
          <w:sz w:val="22"/>
        </w:rPr>
        <w:t xml:space="preserve"> </w:t>
      </w:r>
      <w:r w:rsidRPr="00633CD7">
        <w:rPr>
          <w:rFonts w:ascii="Arial" w:hAnsi="Arial" w:cs="Arial"/>
          <w:color w:val="000000"/>
          <w:sz w:val="22"/>
        </w:rPr>
        <w:t>oblasti.</w:t>
      </w:r>
    </w:p>
    <w:p w14:paraId="48175B36" w14:textId="77777777" w:rsidR="0075373B" w:rsidRPr="0005183B" w:rsidRDefault="0075373B" w:rsidP="00992C33">
      <w:pPr>
        <w:pStyle w:val="Nadpis4"/>
        <w:spacing w:before="360" w:after="120"/>
        <w:rPr>
          <w:rFonts w:ascii="Arial" w:hAnsi="Arial" w:cs="Arial"/>
          <w:b/>
          <w:color w:val="auto"/>
        </w:rPr>
      </w:pPr>
      <w:r w:rsidRPr="0005183B">
        <w:rPr>
          <w:rFonts w:ascii="Arial" w:hAnsi="Arial" w:cs="Arial"/>
          <w:b/>
          <w:color w:val="auto"/>
        </w:rPr>
        <w:t>Odpady železných a neželezných kovů</w:t>
      </w:r>
    </w:p>
    <w:p w14:paraId="48EEB23B"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Cíl:</w:t>
      </w:r>
    </w:p>
    <w:p w14:paraId="74E4602B" w14:textId="269B7DCB" w:rsidR="0075373B" w:rsidRDefault="0075373B" w:rsidP="00992C33">
      <w:pPr>
        <w:spacing w:before="240" w:after="120"/>
        <w:ind w:firstLine="426"/>
        <w:rPr>
          <w:rFonts w:ascii="Arial" w:hAnsi="Arial" w:cs="Arial"/>
          <w:b/>
          <w:bCs/>
          <w:color w:val="000000"/>
        </w:rPr>
      </w:pPr>
      <w:r w:rsidRPr="0075373B">
        <w:rPr>
          <w:rFonts w:ascii="Arial" w:hAnsi="Arial" w:cs="Arial"/>
          <w:b/>
          <w:bCs/>
          <w:color w:val="000000"/>
        </w:rPr>
        <w:t>Zpracovávat kovové odpady a výrobky s ukončenou životností na materiály za účelem</w:t>
      </w:r>
      <w:r w:rsidR="00E565A7">
        <w:rPr>
          <w:rFonts w:ascii="Arial" w:hAnsi="Arial" w:cs="Arial"/>
          <w:b/>
          <w:bCs/>
          <w:color w:val="000000"/>
        </w:rPr>
        <w:t xml:space="preserve"> </w:t>
      </w:r>
      <w:r w:rsidRPr="0075373B">
        <w:rPr>
          <w:rFonts w:ascii="Arial" w:hAnsi="Arial" w:cs="Arial"/>
          <w:b/>
          <w:bCs/>
          <w:color w:val="000000"/>
        </w:rPr>
        <w:t>náhrady primárních surovin.</w:t>
      </w:r>
    </w:p>
    <w:p w14:paraId="784A4695"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Zásady:</w:t>
      </w:r>
    </w:p>
    <w:p w14:paraId="372189B4" w14:textId="6139F513" w:rsidR="0075373B" w:rsidRPr="00FB6316" w:rsidRDefault="0075373B" w:rsidP="00CE5C25">
      <w:pPr>
        <w:pStyle w:val="Odstavecseseznamem"/>
        <w:numPr>
          <w:ilvl w:val="0"/>
          <w:numId w:val="54"/>
        </w:numPr>
        <w:spacing w:after="0"/>
        <w:rPr>
          <w:rFonts w:ascii="Arial" w:hAnsi="Arial" w:cs="Arial"/>
          <w:color w:val="000000"/>
          <w:sz w:val="22"/>
        </w:rPr>
      </w:pPr>
      <w:r w:rsidRPr="00FB6316">
        <w:rPr>
          <w:rFonts w:ascii="Arial" w:hAnsi="Arial" w:cs="Arial"/>
          <w:color w:val="000000"/>
          <w:sz w:val="22"/>
        </w:rPr>
        <w:t>Pohlížet na kovové odpady železných a neželezných kovů a odpady drahých kovů jako na</w:t>
      </w:r>
      <w:r w:rsidR="00E565A7" w:rsidRPr="00FB6316">
        <w:rPr>
          <w:rFonts w:ascii="Arial" w:hAnsi="Arial" w:cs="Arial"/>
          <w:color w:val="000000"/>
          <w:sz w:val="22"/>
        </w:rPr>
        <w:t xml:space="preserve"> </w:t>
      </w:r>
      <w:r w:rsidRPr="00FB6316">
        <w:rPr>
          <w:rFonts w:ascii="Arial" w:hAnsi="Arial" w:cs="Arial"/>
          <w:color w:val="000000"/>
          <w:sz w:val="22"/>
        </w:rPr>
        <w:t>strategické suroviny pro průmysl České republiky v souladu se Surovinovou politikou České</w:t>
      </w:r>
      <w:r w:rsidR="00E565A7" w:rsidRPr="00FB6316">
        <w:rPr>
          <w:rFonts w:ascii="Arial" w:hAnsi="Arial" w:cs="Arial"/>
          <w:color w:val="000000"/>
          <w:sz w:val="22"/>
        </w:rPr>
        <w:t xml:space="preserve"> </w:t>
      </w:r>
      <w:r w:rsidRPr="00FB6316">
        <w:rPr>
          <w:rFonts w:ascii="Arial" w:hAnsi="Arial" w:cs="Arial"/>
          <w:color w:val="000000"/>
          <w:sz w:val="22"/>
        </w:rPr>
        <w:t>republiky.</w:t>
      </w:r>
    </w:p>
    <w:p w14:paraId="48E30987" w14:textId="65D2C863" w:rsidR="0075373B" w:rsidRPr="00FB6316" w:rsidRDefault="0075373B" w:rsidP="00CE5C25">
      <w:pPr>
        <w:pStyle w:val="Odstavecseseznamem"/>
        <w:numPr>
          <w:ilvl w:val="0"/>
          <w:numId w:val="54"/>
        </w:numPr>
        <w:spacing w:after="0"/>
        <w:rPr>
          <w:rFonts w:ascii="Arial" w:hAnsi="Arial" w:cs="Arial"/>
          <w:color w:val="000000"/>
          <w:sz w:val="22"/>
        </w:rPr>
      </w:pPr>
      <w:r w:rsidRPr="00FB6316">
        <w:rPr>
          <w:rFonts w:ascii="Arial" w:hAnsi="Arial" w:cs="Arial"/>
          <w:color w:val="000000"/>
          <w:sz w:val="22"/>
        </w:rPr>
        <w:t>Nakládat s železnými a hliníkovými šroty mimo odpadový režim výhradně na základě</w:t>
      </w:r>
      <w:r w:rsidR="00FB6316" w:rsidRPr="00FB6316">
        <w:rPr>
          <w:rFonts w:ascii="Arial" w:hAnsi="Arial" w:cs="Arial"/>
          <w:color w:val="000000"/>
          <w:sz w:val="22"/>
        </w:rPr>
        <w:t xml:space="preserve"> </w:t>
      </w:r>
      <w:r w:rsidRPr="00FB6316">
        <w:rPr>
          <w:rFonts w:ascii="Arial" w:hAnsi="Arial" w:cs="Arial"/>
          <w:color w:val="000000"/>
          <w:sz w:val="22"/>
        </w:rPr>
        <w:t>nařízení Rady (EU) č. 333/2011 ze dne 31. března 2011, kterým se stanoví kritéria</w:t>
      </w:r>
      <w:r w:rsidR="00FB6316" w:rsidRPr="00FB6316">
        <w:rPr>
          <w:rFonts w:ascii="Arial" w:hAnsi="Arial" w:cs="Arial"/>
          <w:color w:val="000000"/>
          <w:sz w:val="22"/>
        </w:rPr>
        <w:t xml:space="preserve"> </w:t>
      </w:r>
      <w:r w:rsidRPr="00FB6316">
        <w:rPr>
          <w:rFonts w:ascii="Arial" w:hAnsi="Arial" w:cs="Arial"/>
          <w:color w:val="000000"/>
          <w:sz w:val="22"/>
        </w:rPr>
        <w:t>vymezující, kdy určité typy kovového šrotu přestávají být odpadem ve smyslu směrnice</w:t>
      </w:r>
      <w:r w:rsidR="00FB6316" w:rsidRPr="00FB6316">
        <w:rPr>
          <w:rFonts w:ascii="Arial" w:hAnsi="Arial" w:cs="Arial"/>
          <w:color w:val="000000"/>
          <w:sz w:val="22"/>
        </w:rPr>
        <w:t xml:space="preserve"> </w:t>
      </w:r>
      <w:r w:rsidRPr="00FB6316">
        <w:rPr>
          <w:rFonts w:ascii="Arial" w:hAnsi="Arial" w:cs="Arial"/>
          <w:color w:val="000000"/>
          <w:sz w:val="22"/>
        </w:rPr>
        <w:t>Evropského parlamentu a Rady 2008/98/ES.</w:t>
      </w:r>
    </w:p>
    <w:p w14:paraId="006E6D68" w14:textId="5769AA96" w:rsidR="0075373B" w:rsidRDefault="0075373B" w:rsidP="00CE5C25">
      <w:pPr>
        <w:pStyle w:val="Odstavecseseznamem"/>
        <w:numPr>
          <w:ilvl w:val="0"/>
          <w:numId w:val="54"/>
        </w:numPr>
        <w:spacing w:after="0"/>
        <w:rPr>
          <w:rFonts w:ascii="Arial" w:hAnsi="Arial" w:cs="Arial"/>
          <w:color w:val="000000"/>
          <w:sz w:val="22"/>
        </w:rPr>
      </w:pPr>
      <w:r w:rsidRPr="00FB6316">
        <w:rPr>
          <w:rFonts w:ascii="Arial" w:hAnsi="Arial" w:cs="Arial"/>
          <w:color w:val="000000"/>
          <w:sz w:val="22"/>
        </w:rPr>
        <w:t>Nakládat s měděným šrotem mimo odpadový režim výhradně na základě nařízení Komise</w:t>
      </w:r>
      <w:r w:rsidR="00FB6316" w:rsidRPr="00FB6316">
        <w:rPr>
          <w:rFonts w:ascii="Arial" w:hAnsi="Arial" w:cs="Arial"/>
          <w:color w:val="000000"/>
          <w:sz w:val="22"/>
        </w:rPr>
        <w:t xml:space="preserve"> </w:t>
      </w:r>
      <w:r w:rsidRPr="00FB6316">
        <w:rPr>
          <w:rFonts w:ascii="Arial" w:hAnsi="Arial" w:cs="Arial"/>
          <w:color w:val="000000"/>
          <w:sz w:val="22"/>
        </w:rPr>
        <w:t>(EU) č. 715/2013 ze dne 25. července 2013, kterým se stanoví kritéria vymezující, kdy</w:t>
      </w:r>
      <w:r w:rsidR="00FB6316" w:rsidRPr="00FB6316">
        <w:rPr>
          <w:rFonts w:ascii="Arial" w:hAnsi="Arial" w:cs="Arial"/>
          <w:color w:val="000000"/>
          <w:sz w:val="22"/>
        </w:rPr>
        <w:t xml:space="preserve"> </w:t>
      </w:r>
      <w:r w:rsidRPr="00FB6316">
        <w:rPr>
          <w:rFonts w:ascii="Arial" w:hAnsi="Arial" w:cs="Arial"/>
          <w:color w:val="000000"/>
          <w:sz w:val="22"/>
        </w:rPr>
        <w:t>měděný šrot přestává být odpadem ve smyslu směrnice Evropského parlamentu a Rady</w:t>
      </w:r>
      <w:r w:rsidR="00FB6316" w:rsidRPr="00FB6316">
        <w:rPr>
          <w:rFonts w:ascii="Arial" w:hAnsi="Arial" w:cs="Arial"/>
          <w:color w:val="000000"/>
          <w:sz w:val="22"/>
        </w:rPr>
        <w:t xml:space="preserve"> </w:t>
      </w:r>
      <w:r w:rsidRPr="00FB6316">
        <w:rPr>
          <w:rFonts w:ascii="Arial" w:hAnsi="Arial" w:cs="Arial"/>
          <w:color w:val="000000"/>
          <w:sz w:val="22"/>
        </w:rPr>
        <w:t>2008/98/ES.</w:t>
      </w:r>
    </w:p>
    <w:p w14:paraId="55A8036F"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Opatření:</w:t>
      </w:r>
    </w:p>
    <w:p w14:paraId="5A82EB68" w14:textId="5EAD327F" w:rsidR="0075373B" w:rsidRPr="00FB6316" w:rsidRDefault="0075373B" w:rsidP="00CE5C25">
      <w:pPr>
        <w:pStyle w:val="Odstavecseseznamem"/>
        <w:numPr>
          <w:ilvl w:val="0"/>
          <w:numId w:val="55"/>
        </w:numPr>
        <w:spacing w:after="0"/>
        <w:rPr>
          <w:rFonts w:ascii="Arial" w:hAnsi="Arial" w:cs="Arial"/>
          <w:color w:val="000000"/>
          <w:sz w:val="22"/>
        </w:rPr>
      </w:pPr>
      <w:r w:rsidRPr="00FB6316">
        <w:rPr>
          <w:rFonts w:ascii="Arial" w:hAnsi="Arial" w:cs="Arial"/>
          <w:color w:val="000000"/>
          <w:sz w:val="22"/>
        </w:rPr>
        <w:t>Rozšiřovat počet míst zpětného odběru výrobků s ukončenou životností v rámci systémů</w:t>
      </w:r>
      <w:r w:rsidR="00FB6316" w:rsidRPr="00FB6316">
        <w:rPr>
          <w:rFonts w:ascii="Arial" w:hAnsi="Arial" w:cs="Arial"/>
          <w:color w:val="000000"/>
          <w:sz w:val="22"/>
        </w:rPr>
        <w:t xml:space="preserve"> </w:t>
      </w:r>
      <w:r w:rsidRPr="00FB6316">
        <w:rPr>
          <w:rFonts w:ascii="Arial" w:hAnsi="Arial" w:cs="Arial"/>
          <w:color w:val="000000"/>
          <w:sz w:val="22"/>
        </w:rPr>
        <w:t>zpětného odběru a rozšířené odpovědnosti výrobců, za účelem získání většího množství</w:t>
      </w:r>
      <w:r w:rsidR="00FB6316" w:rsidRPr="00FB6316">
        <w:rPr>
          <w:rFonts w:ascii="Arial" w:hAnsi="Arial" w:cs="Arial"/>
          <w:color w:val="000000"/>
          <w:sz w:val="22"/>
        </w:rPr>
        <w:t xml:space="preserve"> </w:t>
      </w:r>
      <w:r w:rsidRPr="00FB6316">
        <w:rPr>
          <w:rFonts w:ascii="Arial" w:hAnsi="Arial" w:cs="Arial"/>
          <w:color w:val="000000"/>
          <w:sz w:val="22"/>
        </w:rPr>
        <w:t>surovin strategických vzácných kovů.</w:t>
      </w:r>
    </w:p>
    <w:p w14:paraId="397BE419" w14:textId="368553ED" w:rsidR="0075373B" w:rsidRPr="00FB6316" w:rsidRDefault="0075373B" w:rsidP="00CE5C25">
      <w:pPr>
        <w:pStyle w:val="Odstavecseseznamem"/>
        <w:numPr>
          <w:ilvl w:val="0"/>
          <w:numId w:val="55"/>
        </w:numPr>
        <w:spacing w:after="0"/>
        <w:rPr>
          <w:rFonts w:ascii="Arial" w:hAnsi="Arial" w:cs="Arial"/>
          <w:color w:val="000000"/>
          <w:sz w:val="22"/>
        </w:rPr>
      </w:pPr>
      <w:r w:rsidRPr="00FB6316">
        <w:rPr>
          <w:rFonts w:ascii="Arial" w:hAnsi="Arial" w:cs="Arial"/>
          <w:color w:val="000000"/>
          <w:sz w:val="22"/>
        </w:rPr>
        <w:t>Podporovat rozvoj moderních kvalitních technologií zpracování výrobků s</w:t>
      </w:r>
      <w:r w:rsidR="00FB6316" w:rsidRPr="00FB6316">
        <w:rPr>
          <w:rFonts w:ascii="Arial" w:hAnsi="Arial" w:cs="Arial"/>
          <w:color w:val="000000"/>
          <w:sz w:val="22"/>
        </w:rPr>
        <w:t> </w:t>
      </w:r>
      <w:r w:rsidRPr="00FB6316">
        <w:rPr>
          <w:rFonts w:ascii="Arial" w:hAnsi="Arial" w:cs="Arial"/>
          <w:color w:val="000000"/>
          <w:sz w:val="22"/>
        </w:rPr>
        <w:t>ukončenou</w:t>
      </w:r>
      <w:r w:rsidR="00FB6316" w:rsidRPr="00FB6316">
        <w:rPr>
          <w:rFonts w:ascii="Arial" w:hAnsi="Arial" w:cs="Arial"/>
          <w:color w:val="000000"/>
          <w:sz w:val="22"/>
        </w:rPr>
        <w:t xml:space="preserve"> </w:t>
      </w:r>
      <w:r w:rsidRPr="00FB6316">
        <w:rPr>
          <w:rFonts w:ascii="Arial" w:hAnsi="Arial" w:cs="Arial"/>
          <w:color w:val="000000"/>
          <w:sz w:val="22"/>
        </w:rPr>
        <w:t>životností v České republice.</w:t>
      </w:r>
    </w:p>
    <w:p w14:paraId="60EA741D" w14:textId="7E0A1782" w:rsidR="0075373B" w:rsidRPr="00FB6316" w:rsidRDefault="0075373B" w:rsidP="00CE5C25">
      <w:pPr>
        <w:pStyle w:val="Odstavecseseznamem"/>
        <w:numPr>
          <w:ilvl w:val="0"/>
          <w:numId w:val="55"/>
        </w:numPr>
        <w:spacing w:after="0"/>
        <w:rPr>
          <w:rFonts w:ascii="Arial" w:hAnsi="Arial" w:cs="Arial"/>
          <w:color w:val="000000"/>
          <w:sz w:val="22"/>
        </w:rPr>
      </w:pPr>
      <w:r w:rsidRPr="00FB6316">
        <w:rPr>
          <w:rFonts w:ascii="Arial" w:hAnsi="Arial" w:cs="Arial"/>
          <w:color w:val="000000"/>
          <w:sz w:val="22"/>
        </w:rPr>
        <w:t>Kontrolovat a vyhodnocovat fungování sběren kovového odpadu.</w:t>
      </w:r>
    </w:p>
    <w:p w14:paraId="3ACA03AD" w14:textId="25BF1C6B" w:rsidR="0075373B" w:rsidRPr="00FB6316" w:rsidRDefault="0075373B" w:rsidP="00CE5C25">
      <w:pPr>
        <w:pStyle w:val="Odstavecseseznamem"/>
        <w:numPr>
          <w:ilvl w:val="0"/>
          <w:numId w:val="55"/>
        </w:numPr>
        <w:spacing w:after="0"/>
        <w:rPr>
          <w:rFonts w:ascii="Arial" w:hAnsi="Arial" w:cs="Arial"/>
          <w:color w:val="000000"/>
          <w:sz w:val="22"/>
        </w:rPr>
      </w:pPr>
      <w:r w:rsidRPr="00FB6316">
        <w:rPr>
          <w:rFonts w:ascii="Arial" w:hAnsi="Arial" w:cs="Arial"/>
          <w:color w:val="000000"/>
          <w:sz w:val="22"/>
        </w:rPr>
        <w:t>Podporovat rozvoj technologií pro účinnější separaci železných a neželezných kovů</w:t>
      </w:r>
      <w:r w:rsidR="00FB6316" w:rsidRPr="00FB6316">
        <w:rPr>
          <w:rFonts w:ascii="Arial" w:hAnsi="Arial" w:cs="Arial"/>
          <w:color w:val="000000"/>
          <w:sz w:val="22"/>
        </w:rPr>
        <w:t xml:space="preserve"> </w:t>
      </w:r>
      <w:r w:rsidRPr="00FB6316">
        <w:rPr>
          <w:rFonts w:ascii="Arial" w:hAnsi="Arial" w:cs="Arial"/>
          <w:color w:val="000000"/>
          <w:sz w:val="22"/>
        </w:rPr>
        <w:t>pocházejících z energetického nebo materiálové využití odpadů.</w:t>
      </w:r>
    </w:p>
    <w:p w14:paraId="72FBCFAC" w14:textId="3011E8EA" w:rsidR="0075373B" w:rsidRPr="00FB6316" w:rsidRDefault="0075373B" w:rsidP="00CE5C25">
      <w:pPr>
        <w:pStyle w:val="Odstavecseseznamem"/>
        <w:numPr>
          <w:ilvl w:val="0"/>
          <w:numId w:val="55"/>
        </w:numPr>
        <w:spacing w:after="0"/>
        <w:rPr>
          <w:rFonts w:ascii="Arial" w:hAnsi="Arial" w:cs="Arial"/>
          <w:color w:val="000000"/>
          <w:sz w:val="22"/>
        </w:rPr>
      </w:pPr>
      <w:r w:rsidRPr="00FB6316">
        <w:rPr>
          <w:rFonts w:ascii="Arial" w:hAnsi="Arial" w:cs="Arial"/>
          <w:color w:val="000000"/>
          <w:sz w:val="22"/>
        </w:rPr>
        <w:t>Podporovat maximální využití ocelového šrotu v České republice a Evropské unii za účelem posílení oběhového hospodářství</w:t>
      </w:r>
      <w:r w:rsidR="00FB6316">
        <w:rPr>
          <w:rFonts w:ascii="Arial" w:hAnsi="Arial" w:cs="Arial"/>
          <w:color w:val="000000"/>
          <w:sz w:val="22"/>
        </w:rPr>
        <w:t>.</w:t>
      </w:r>
    </w:p>
    <w:p w14:paraId="7DF59F20" w14:textId="7301D036" w:rsidR="0075373B" w:rsidRPr="000331EE" w:rsidRDefault="0075373B" w:rsidP="00992C33">
      <w:pPr>
        <w:pStyle w:val="Nadpis2"/>
      </w:pPr>
      <w:r w:rsidRPr="000331EE">
        <w:t>Zásady pro vytváření sítě zařízení</w:t>
      </w:r>
      <w:r w:rsidR="00FB6316" w:rsidRPr="000331EE">
        <w:t xml:space="preserve"> </w:t>
      </w:r>
      <w:r w:rsidRPr="000331EE">
        <w:t>pro nakládání s odpady</w:t>
      </w:r>
    </w:p>
    <w:p w14:paraId="72CB63B5" w14:textId="77777777" w:rsidR="0075373B" w:rsidRPr="0075373B" w:rsidRDefault="0075373B" w:rsidP="00992C33">
      <w:pPr>
        <w:spacing w:before="240" w:after="120"/>
        <w:ind w:firstLine="426"/>
        <w:jc w:val="both"/>
        <w:rPr>
          <w:rFonts w:ascii="Arial" w:hAnsi="Arial" w:cs="Arial"/>
          <w:color w:val="000000"/>
        </w:rPr>
      </w:pPr>
      <w:r w:rsidRPr="0075373B">
        <w:rPr>
          <w:rFonts w:ascii="Arial" w:hAnsi="Arial" w:cs="Arial"/>
          <w:color w:val="000000"/>
        </w:rPr>
        <w:t xml:space="preserve">V zájmu dosažení cíle se spolupodílet na vytváření  komplexní, přiměřené a efektivní síť zařízení pro nakládání s odpady na  regionální úrovni kraje v souladu s principy „soběstačnosti </w:t>
      </w:r>
      <w:r w:rsidRPr="0075373B">
        <w:rPr>
          <w:rFonts w:ascii="Arial" w:hAnsi="Arial" w:cs="Arial"/>
          <w:color w:val="000000"/>
        </w:rPr>
        <w:lastRenderedPageBreak/>
        <w:t>a blízkosti“ a zároveň s úmyslem vycházet z hierarchie odpadového hospodářství a podporovat moderní technologie s environmentálně přidanou hodnotou, bude vyvážená a efektivně fungující síť zařízení pro nakládání s odpady zahrnovat typy zařízení o různých kapacitách a významu, s ohledem na začlenění jednotlivých zařízení do systému hospodaření s odpady na regionální úrovni. Síť zařízení pro nakládání s odpady by měla zahrnovat i moderní inovativní technologie.</w:t>
      </w:r>
    </w:p>
    <w:p w14:paraId="1223FDD4" w14:textId="24E01BC0" w:rsidR="0075373B" w:rsidRPr="0075373B" w:rsidRDefault="0075373B" w:rsidP="00992C33">
      <w:pPr>
        <w:spacing w:before="240" w:after="120"/>
        <w:ind w:firstLine="426"/>
        <w:jc w:val="both"/>
        <w:rPr>
          <w:rFonts w:ascii="Arial" w:hAnsi="Arial" w:cs="Arial"/>
        </w:rPr>
      </w:pPr>
      <w:r w:rsidRPr="00F93DC7">
        <w:rPr>
          <w:rFonts w:ascii="Arial" w:hAnsi="Arial" w:cs="Arial"/>
          <w:color w:val="000000"/>
        </w:rPr>
        <w:t>Na základě koncepčně stanovených priorit a potřeb odpadového a oběhového hospodářství</w:t>
      </w:r>
      <w:r w:rsidR="00FB6316" w:rsidRPr="00F93DC7">
        <w:rPr>
          <w:rFonts w:ascii="Arial" w:hAnsi="Arial" w:cs="Arial"/>
          <w:color w:val="000000"/>
        </w:rPr>
        <w:t xml:space="preserve"> </w:t>
      </w:r>
      <w:r w:rsidRPr="00F93DC7">
        <w:rPr>
          <w:rFonts w:ascii="Arial" w:hAnsi="Arial" w:cs="Arial"/>
          <w:color w:val="000000"/>
        </w:rPr>
        <w:t xml:space="preserve">České republiky a Olomouckého </w:t>
      </w:r>
      <w:r w:rsidR="00FB6316" w:rsidRPr="00F93DC7">
        <w:rPr>
          <w:rFonts w:ascii="Arial" w:hAnsi="Arial" w:cs="Arial"/>
          <w:color w:val="000000"/>
        </w:rPr>
        <w:t>kraje vyplývá</w:t>
      </w:r>
      <w:r w:rsidRPr="00F93DC7">
        <w:rPr>
          <w:rFonts w:ascii="Arial" w:hAnsi="Arial" w:cs="Arial"/>
          <w:color w:val="000000"/>
        </w:rPr>
        <w:t xml:space="preserve"> nezbytnost stanovit a koordinovat krajským plánem odpadového hospodářství síť zařízení k nakládání s odpady ve větší vazbě na regionální situaci plnění cílů v odpadovém hospodářství</w:t>
      </w:r>
      <w:r w:rsidRPr="0075373B">
        <w:rPr>
          <w:rFonts w:ascii="Arial" w:hAnsi="Arial" w:cs="Arial"/>
          <w:color w:val="000000"/>
        </w:rPr>
        <w:t>.</w:t>
      </w:r>
    </w:p>
    <w:p w14:paraId="1AE0728F" w14:textId="1F85F4CF" w:rsidR="0075373B" w:rsidRPr="0075373B" w:rsidRDefault="0075373B" w:rsidP="00992C33">
      <w:pPr>
        <w:spacing w:before="240" w:after="120"/>
        <w:ind w:firstLine="426"/>
        <w:jc w:val="both"/>
        <w:rPr>
          <w:rFonts w:ascii="Arial" w:hAnsi="Arial" w:cs="Arial"/>
        </w:rPr>
      </w:pPr>
      <w:r w:rsidRPr="0075373B">
        <w:rPr>
          <w:rFonts w:ascii="Arial" w:hAnsi="Arial" w:cs="Arial"/>
        </w:rPr>
        <w:t>Zařízení pro nakládání s odpady má být optimálně nastavena hlavně z</w:t>
      </w:r>
      <w:r w:rsidR="00FB6316">
        <w:rPr>
          <w:rFonts w:ascii="Arial" w:hAnsi="Arial" w:cs="Arial"/>
        </w:rPr>
        <w:t> </w:t>
      </w:r>
      <w:r w:rsidRPr="0075373B">
        <w:rPr>
          <w:rFonts w:ascii="Arial" w:hAnsi="Arial" w:cs="Arial"/>
        </w:rPr>
        <w:t>regionálního</w:t>
      </w:r>
      <w:r w:rsidR="00FB6316">
        <w:rPr>
          <w:rFonts w:ascii="Arial" w:hAnsi="Arial" w:cs="Arial"/>
        </w:rPr>
        <w:t xml:space="preserve"> </w:t>
      </w:r>
      <w:r w:rsidRPr="0075373B">
        <w:rPr>
          <w:rFonts w:ascii="Arial" w:hAnsi="Arial" w:cs="Arial"/>
        </w:rPr>
        <w:t>hlediska.</w:t>
      </w:r>
    </w:p>
    <w:p w14:paraId="3279042D" w14:textId="19D8339C" w:rsidR="0075373B" w:rsidRPr="0075373B" w:rsidRDefault="0075373B" w:rsidP="00992C33">
      <w:pPr>
        <w:spacing w:before="240" w:after="120"/>
        <w:ind w:firstLine="426"/>
        <w:jc w:val="both"/>
        <w:rPr>
          <w:rFonts w:ascii="Arial" w:hAnsi="Arial" w:cs="Arial"/>
        </w:rPr>
      </w:pPr>
      <w:r w:rsidRPr="0075373B">
        <w:rPr>
          <w:rFonts w:ascii="Arial" w:hAnsi="Arial" w:cs="Arial"/>
        </w:rPr>
        <w:t>Možnost získání povolení k provozu bude mít každé zařízení, které splní zákonné požadavky</w:t>
      </w:r>
      <w:r w:rsidR="00FB6316">
        <w:rPr>
          <w:rFonts w:ascii="Arial" w:hAnsi="Arial" w:cs="Arial"/>
        </w:rPr>
        <w:t xml:space="preserve"> </w:t>
      </w:r>
      <w:r w:rsidRPr="0075373B">
        <w:rPr>
          <w:rFonts w:ascii="Arial" w:hAnsi="Arial" w:cs="Arial"/>
        </w:rPr>
        <w:t>pro svůj provoz. Je třeba sledovat reálnou potřebnost, ekonomickou konkurenceschopnost</w:t>
      </w:r>
      <w:r w:rsidR="00FB6316">
        <w:rPr>
          <w:rFonts w:ascii="Arial" w:hAnsi="Arial" w:cs="Arial"/>
        </w:rPr>
        <w:t xml:space="preserve"> </w:t>
      </w:r>
      <w:r w:rsidRPr="0075373B">
        <w:rPr>
          <w:rFonts w:ascii="Arial" w:hAnsi="Arial" w:cs="Arial"/>
        </w:rPr>
        <w:t>a udržitelnost zařízení pro nakládání s odpady v daném regionu.</w:t>
      </w:r>
    </w:p>
    <w:p w14:paraId="4CBAB621" w14:textId="47CC0FA2" w:rsidR="0075373B" w:rsidRPr="0075373B" w:rsidRDefault="0075373B" w:rsidP="00992C33">
      <w:pPr>
        <w:spacing w:before="240" w:after="120"/>
        <w:ind w:firstLine="426"/>
        <w:jc w:val="both"/>
        <w:rPr>
          <w:rFonts w:ascii="Arial" w:hAnsi="Arial" w:cs="Arial"/>
        </w:rPr>
      </w:pPr>
      <w:r w:rsidRPr="0075373B">
        <w:rPr>
          <w:rFonts w:ascii="Arial" w:hAnsi="Arial" w:cs="Arial"/>
        </w:rPr>
        <w:t>Krajským plánem odpadového hospodářství nastavená síť zařízení k nakládání s odpady bude</w:t>
      </w:r>
      <w:r w:rsidR="00FB6316">
        <w:rPr>
          <w:rFonts w:ascii="Arial" w:hAnsi="Arial" w:cs="Arial"/>
        </w:rPr>
        <w:t xml:space="preserve"> </w:t>
      </w:r>
      <w:r w:rsidRPr="0075373B">
        <w:rPr>
          <w:rFonts w:ascii="Arial" w:hAnsi="Arial" w:cs="Arial"/>
        </w:rPr>
        <w:t>mít zásadní význam pro směřování podpory těmto zařízením z veřejných zdrojů.</w:t>
      </w:r>
    </w:p>
    <w:p w14:paraId="75127D62" w14:textId="0E3888AC" w:rsidR="0075373B" w:rsidRPr="0075373B" w:rsidRDefault="0075373B" w:rsidP="00992C33">
      <w:pPr>
        <w:spacing w:before="240" w:after="120"/>
        <w:ind w:firstLine="426"/>
        <w:jc w:val="both"/>
        <w:rPr>
          <w:rFonts w:ascii="Arial" w:hAnsi="Arial" w:cs="Arial"/>
        </w:rPr>
      </w:pPr>
      <w:r w:rsidRPr="0075373B">
        <w:rPr>
          <w:rFonts w:ascii="Arial" w:hAnsi="Arial" w:cs="Arial"/>
        </w:rPr>
        <w:t>Optimalizace sítě zařízení bude umožněna rovněž díky finanční podpoře z</w:t>
      </w:r>
      <w:r w:rsidR="00FB6316">
        <w:rPr>
          <w:rFonts w:ascii="Arial" w:hAnsi="Arial" w:cs="Arial"/>
        </w:rPr>
        <w:t> </w:t>
      </w:r>
      <w:r w:rsidRPr="0075373B">
        <w:rPr>
          <w:rFonts w:ascii="Arial" w:hAnsi="Arial" w:cs="Arial"/>
        </w:rPr>
        <w:t>Operačního</w:t>
      </w:r>
      <w:r w:rsidR="00FB6316">
        <w:rPr>
          <w:rFonts w:ascii="Arial" w:hAnsi="Arial" w:cs="Arial"/>
        </w:rPr>
        <w:t xml:space="preserve"> </w:t>
      </w:r>
      <w:r w:rsidRPr="0075373B">
        <w:rPr>
          <w:rFonts w:ascii="Arial" w:hAnsi="Arial" w:cs="Arial"/>
        </w:rPr>
        <w:t>programu Životní prostředí 2021+, Operačního programu Technologie a aplikace pro</w:t>
      </w:r>
      <w:r w:rsidR="00FB6316">
        <w:rPr>
          <w:rFonts w:ascii="Arial" w:hAnsi="Arial" w:cs="Arial"/>
        </w:rPr>
        <w:t xml:space="preserve"> </w:t>
      </w:r>
      <w:r w:rsidRPr="0075373B">
        <w:rPr>
          <w:rFonts w:ascii="Arial" w:hAnsi="Arial" w:cs="Arial"/>
        </w:rPr>
        <w:t>konkurenceschopnost a Národního plánu obnovy v rámci realizace strukturální podpory</w:t>
      </w:r>
      <w:r w:rsidR="00FB6316">
        <w:rPr>
          <w:rFonts w:ascii="Arial" w:hAnsi="Arial" w:cs="Arial"/>
        </w:rPr>
        <w:t xml:space="preserve"> </w:t>
      </w:r>
      <w:r w:rsidRPr="0075373B">
        <w:rPr>
          <w:rFonts w:ascii="Arial" w:hAnsi="Arial" w:cs="Arial"/>
        </w:rPr>
        <w:t>Evropské unie pro Českou republiku. Operační program Životní prostředí 2021+ bude</w:t>
      </w:r>
      <w:r w:rsidR="00FB6316">
        <w:rPr>
          <w:rFonts w:ascii="Arial" w:hAnsi="Arial" w:cs="Arial"/>
        </w:rPr>
        <w:t xml:space="preserve"> </w:t>
      </w:r>
      <w:r w:rsidRPr="0075373B">
        <w:rPr>
          <w:rFonts w:ascii="Arial" w:hAnsi="Arial" w:cs="Arial"/>
        </w:rPr>
        <w:t>nastaven za účelem plnění cílů Plánu odpadového hospodářství České republiky.</w:t>
      </w:r>
    </w:p>
    <w:p w14:paraId="61610ADE" w14:textId="77777777" w:rsidR="0075373B" w:rsidRPr="0075373B" w:rsidRDefault="0075373B" w:rsidP="00992C33">
      <w:pPr>
        <w:spacing w:before="240" w:after="120"/>
        <w:ind w:firstLine="426"/>
        <w:jc w:val="both"/>
        <w:rPr>
          <w:rFonts w:ascii="Arial" w:hAnsi="Arial" w:cs="Arial"/>
        </w:rPr>
      </w:pPr>
      <w:r w:rsidRPr="0075373B">
        <w:rPr>
          <w:rFonts w:ascii="Arial" w:hAnsi="Arial" w:cs="Arial"/>
        </w:rPr>
        <w:t>U zařízení celorepublikového významu, kterými mohou být například zařízení pro energetické využití odpadů, nebo zařízení pro spalování nebezpečných odpadů, jejichž nebezpečnou složku nelze jiným vhodným způsobem odstranit, je nutné zohlednit mezikrajovou spolupráci.</w:t>
      </w:r>
    </w:p>
    <w:p w14:paraId="3B11CBCD" w14:textId="0930302C" w:rsidR="0075373B" w:rsidRPr="0075373B" w:rsidRDefault="0075373B" w:rsidP="00992C33">
      <w:pPr>
        <w:spacing w:before="240" w:after="120"/>
        <w:ind w:firstLine="426"/>
        <w:jc w:val="both"/>
        <w:rPr>
          <w:rFonts w:ascii="Arial" w:hAnsi="Arial" w:cs="Arial"/>
        </w:rPr>
      </w:pPr>
      <w:r w:rsidRPr="0075373B">
        <w:rPr>
          <w:rFonts w:ascii="Arial" w:hAnsi="Arial" w:cs="Arial"/>
        </w:rPr>
        <w:t>Kraj si stanoví primární potřeby a kapacity zařízení pro nakládání s odpady a jejich využívání</w:t>
      </w:r>
      <w:r w:rsidR="00FB6316">
        <w:rPr>
          <w:rFonts w:ascii="Arial" w:hAnsi="Arial" w:cs="Arial"/>
        </w:rPr>
        <w:t xml:space="preserve"> </w:t>
      </w:r>
      <w:r w:rsidRPr="0075373B">
        <w:rPr>
          <w:rFonts w:ascii="Arial" w:hAnsi="Arial" w:cs="Arial"/>
        </w:rPr>
        <w:t>na svém území ve vazbě na odpadové hospodářství a aktuální stav plnění cílů Plánu</w:t>
      </w:r>
      <w:r w:rsidR="00FB6316">
        <w:rPr>
          <w:rFonts w:ascii="Arial" w:hAnsi="Arial" w:cs="Arial"/>
        </w:rPr>
        <w:t xml:space="preserve"> </w:t>
      </w:r>
      <w:r w:rsidRPr="0075373B">
        <w:rPr>
          <w:rFonts w:ascii="Arial" w:hAnsi="Arial" w:cs="Arial"/>
        </w:rPr>
        <w:t>odpadového hospodářství České republiky a plánu odpadového hospodářství kraje.</w:t>
      </w:r>
    </w:p>
    <w:p w14:paraId="34C44673" w14:textId="091FA8F1" w:rsidR="0075373B" w:rsidRPr="00F93DC7" w:rsidRDefault="0075373B" w:rsidP="00992C33">
      <w:pPr>
        <w:spacing w:before="240" w:after="120"/>
        <w:ind w:firstLine="426"/>
        <w:jc w:val="both"/>
        <w:rPr>
          <w:rFonts w:ascii="Arial" w:hAnsi="Arial" w:cs="Arial"/>
        </w:rPr>
      </w:pPr>
      <w:r w:rsidRPr="00F93DC7">
        <w:rPr>
          <w:rFonts w:ascii="Arial" w:hAnsi="Arial" w:cs="Arial"/>
        </w:rPr>
        <w:t>Kraj při analýze zařízení na svém území m</w:t>
      </w:r>
      <w:r w:rsidR="00D46C87" w:rsidRPr="00F93DC7">
        <w:rPr>
          <w:rFonts w:ascii="Arial" w:hAnsi="Arial" w:cs="Arial"/>
        </w:rPr>
        <w:t>ůže</w:t>
      </w:r>
      <w:r w:rsidRPr="00F93DC7">
        <w:rPr>
          <w:rFonts w:ascii="Arial" w:hAnsi="Arial" w:cs="Arial"/>
        </w:rPr>
        <w:t xml:space="preserve"> postupovat ve spolupráci s ministerstvem.</w:t>
      </w:r>
    </w:p>
    <w:p w14:paraId="78CE7A89" w14:textId="6B7F4D65" w:rsidR="0075373B" w:rsidRPr="00F93DC7" w:rsidRDefault="0075373B" w:rsidP="00992C33">
      <w:pPr>
        <w:spacing w:before="240" w:after="120"/>
        <w:ind w:firstLine="426"/>
        <w:jc w:val="both"/>
        <w:rPr>
          <w:rFonts w:ascii="Arial" w:hAnsi="Arial" w:cs="Arial"/>
        </w:rPr>
      </w:pPr>
      <w:r w:rsidRPr="00F93DC7">
        <w:rPr>
          <w:rFonts w:ascii="Arial" w:hAnsi="Arial" w:cs="Arial"/>
        </w:rPr>
        <w:t>Tyto skutečnosti jsou předpokladem pro efektivní směřování veřejné podpory na rozvoj</w:t>
      </w:r>
      <w:r w:rsidR="00FB6316" w:rsidRPr="00F93DC7">
        <w:rPr>
          <w:rFonts w:ascii="Arial" w:hAnsi="Arial" w:cs="Arial"/>
        </w:rPr>
        <w:t xml:space="preserve"> </w:t>
      </w:r>
      <w:r w:rsidRPr="00F93DC7">
        <w:rPr>
          <w:rFonts w:ascii="Arial" w:hAnsi="Arial" w:cs="Arial"/>
        </w:rPr>
        <w:t>zařízení pro nakládání s odpady, či jiných aktivit odpadového hospodářství.</w:t>
      </w:r>
    </w:p>
    <w:p w14:paraId="0B258C8E" w14:textId="1B756C35" w:rsidR="0075373B" w:rsidRDefault="0075373B" w:rsidP="00992C33">
      <w:pPr>
        <w:spacing w:before="240" w:after="120"/>
        <w:ind w:firstLine="426"/>
        <w:jc w:val="both"/>
        <w:rPr>
          <w:rFonts w:ascii="Arial" w:hAnsi="Arial" w:cs="Arial"/>
        </w:rPr>
      </w:pPr>
      <w:r w:rsidRPr="00F93DC7">
        <w:rPr>
          <w:rFonts w:ascii="Arial" w:hAnsi="Arial" w:cs="Arial"/>
        </w:rPr>
        <w:t>Na základě aktuálního stavu plnění cílů Plánu odpadového hospodářství České republiky</w:t>
      </w:r>
      <w:r w:rsidR="00FB6316" w:rsidRPr="00F93DC7">
        <w:rPr>
          <w:rFonts w:ascii="Arial" w:hAnsi="Arial" w:cs="Arial"/>
        </w:rPr>
        <w:t xml:space="preserve"> </w:t>
      </w:r>
      <w:r w:rsidRPr="00F93DC7">
        <w:rPr>
          <w:rFonts w:ascii="Arial" w:hAnsi="Arial" w:cs="Arial"/>
        </w:rPr>
        <w:t>a plán</w:t>
      </w:r>
      <w:r w:rsidR="00D46C87" w:rsidRPr="00F93DC7">
        <w:rPr>
          <w:rFonts w:ascii="Arial" w:hAnsi="Arial" w:cs="Arial"/>
        </w:rPr>
        <w:t>u</w:t>
      </w:r>
      <w:r w:rsidRPr="00F93DC7">
        <w:rPr>
          <w:rFonts w:ascii="Arial" w:hAnsi="Arial" w:cs="Arial"/>
        </w:rPr>
        <w:t xml:space="preserve"> odpadového hospodářství kraj</w:t>
      </w:r>
      <w:r w:rsidR="00D46C87" w:rsidRPr="00F93DC7">
        <w:rPr>
          <w:rFonts w:ascii="Arial" w:hAnsi="Arial" w:cs="Arial"/>
        </w:rPr>
        <w:t>e</w:t>
      </w:r>
      <w:r w:rsidRPr="00F93DC7">
        <w:rPr>
          <w:rFonts w:ascii="Arial" w:hAnsi="Arial" w:cs="Arial"/>
        </w:rPr>
        <w:t xml:space="preserve"> bude síť zařízení k nakládání s odpady optimálně</w:t>
      </w:r>
      <w:r w:rsidR="00FB6316" w:rsidRPr="00F93DC7">
        <w:rPr>
          <w:rFonts w:ascii="Arial" w:hAnsi="Arial" w:cs="Arial"/>
        </w:rPr>
        <w:t xml:space="preserve"> </w:t>
      </w:r>
      <w:r w:rsidRPr="00F93DC7">
        <w:rPr>
          <w:rFonts w:ascii="Arial" w:hAnsi="Arial" w:cs="Arial"/>
        </w:rPr>
        <w:t>nastavena jak z celostátního, tak z regionálního hlediska, ve vztahu k plnění cílů plánů</w:t>
      </w:r>
      <w:r w:rsidR="00FB6316" w:rsidRPr="00F93DC7">
        <w:rPr>
          <w:rFonts w:ascii="Arial" w:hAnsi="Arial" w:cs="Arial"/>
        </w:rPr>
        <w:t xml:space="preserve"> </w:t>
      </w:r>
      <w:r w:rsidRPr="00F93DC7">
        <w:rPr>
          <w:rFonts w:ascii="Arial" w:hAnsi="Arial" w:cs="Arial"/>
        </w:rPr>
        <w:t>odpadového hospodářství.</w:t>
      </w:r>
    </w:p>
    <w:p w14:paraId="70F2F64A" w14:textId="77777777" w:rsidR="0075373B" w:rsidRPr="00F93DC7" w:rsidRDefault="0075373B" w:rsidP="00992C33">
      <w:pPr>
        <w:spacing w:before="240" w:after="120"/>
        <w:ind w:firstLine="426"/>
        <w:jc w:val="both"/>
        <w:rPr>
          <w:rFonts w:ascii="Arial" w:hAnsi="Arial" w:cs="Arial"/>
          <w:b/>
          <w:bCs/>
          <w:color w:val="000000"/>
        </w:rPr>
      </w:pPr>
      <w:r w:rsidRPr="00F93DC7">
        <w:rPr>
          <w:rFonts w:ascii="Arial" w:hAnsi="Arial" w:cs="Arial"/>
          <w:b/>
          <w:bCs/>
          <w:color w:val="000000"/>
        </w:rPr>
        <w:t>Cíl:</w:t>
      </w:r>
    </w:p>
    <w:p w14:paraId="54B10C94" w14:textId="77777777" w:rsidR="00633CD7" w:rsidRPr="00F93DC7" w:rsidRDefault="0075373B" w:rsidP="00992C33">
      <w:pPr>
        <w:spacing w:after="0"/>
        <w:ind w:firstLine="426"/>
        <w:jc w:val="both"/>
        <w:rPr>
          <w:rFonts w:ascii="Arial" w:hAnsi="Arial" w:cs="Arial"/>
          <w:b/>
          <w:bCs/>
        </w:rPr>
      </w:pPr>
      <w:r w:rsidRPr="00F93DC7">
        <w:rPr>
          <w:rFonts w:ascii="Arial" w:hAnsi="Arial" w:cs="Arial"/>
          <w:b/>
          <w:bCs/>
        </w:rPr>
        <w:t xml:space="preserve">Vytvořit a koordinovat komplexní, přiměřenou a efektivní síť zařízení pro </w:t>
      </w:r>
      <w:r w:rsidR="00633CD7" w:rsidRPr="00F93DC7">
        <w:rPr>
          <w:rFonts w:ascii="Arial" w:hAnsi="Arial" w:cs="Arial"/>
          <w:b/>
          <w:bCs/>
        </w:rPr>
        <w:t>n</w:t>
      </w:r>
      <w:r w:rsidRPr="00F93DC7">
        <w:rPr>
          <w:rFonts w:ascii="Arial" w:hAnsi="Arial" w:cs="Arial"/>
          <w:b/>
          <w:bCs/>
        </w:rPr>
        <w:t>akládání</w:t>
      </w:r>
      <w:r w:rsidR="00FB6316" w:rsidRPr="00F93DC7">
        <w:rPr>
          <w:rFonts w:ascii="Arial" w:hAnsi="Arial" w:cs="Arial"/>
          <w:b/>
          <w:bCs/>
        </w:rPr>
        <w:t xml:space="preserve"> </w:t>
      </w:r>
      <w:r w:rsidRPr="00F93DC7">
        <w:rPr>
          <w:rFonts w:ascii="Arial" w:hAnsi="Arial" w:cs="Arial"/>
          <w:b/>
          <w:bCs/>
        </w:rPr>
        <w:t xml:space="preserve">s odpady na </w:t>
      </w:r>
      <w:r w:rsidR="00FB6316" w:rsidRPr="00F93DC7">
        <w:rPr>
          <w:rFonts w:ascii="Arial" w:hAnsi="Arial" w:cs="Arial"/>
          <w:b/>
          <w:bCs/>
        </w:rPr>
        <w:t>území Olomouckého</w:t>
      </w:r>
      <w:r w:rsidRPr="00F93DC7">
        <w:rPr>
          <w:rFonts w:ascii="Arial" w:hAnsi="Arial" w:cs="Arial"/>
          <w:b/>
          <w:bCs/>
        </w:rPr>
        <w:t xml:space="preserve"> kraje</w:t>
      </w:r>
      <w:r w:rsidR="00FB6316" w:rsidRPr="00F93DC7">
        <w:rPr>
          <w:rFonts w:ascii="Arial" w:hAnsi="Arial" w:cs="Arial"/>
          <w:b/>
          <w:bCs/>
        </w:rPr>
        <w:t>.</w:t>
      </w:r>
      <w:r w:rsidRPr="00F93DC7">
        <w:rPr>
          <w:rFonts w:ascii="Arial" w:hAnsi="Arial" w:cs="Arial"/>
          <w:b/>
          <w:bCs/>
        </w:rPr>
        <w:t xml:space="preserve"> </w:t>
      </w:r>
    </w:p>
    <w:p w14:paraId="0EA29913" w14:textId="0E335A90" w:rsidR="0075373B" w:rsidRPr="00C87465" w:rsidRDefault="0075373B" w:rsidP="00992C33">
      <w:pPr>
        <w:pStyle w:val="Nadpis3"/>
      </w:pPr>
      <w:r w:rsidRPr="00C87465">
        <w:lastRenderedPageBreak/>
        <w:t>Síť zařízení k nakládání s odpady v České republice</w:t>
      </w:r>
    </w:p>
    <w:p w14:paraId="0ED73251"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Základní členění zařízení a příklady:</w:t>
      </w:r>
    </w:p>
    <w:p w14:paraId="70B1FAAE" w14:textId="1846D8EB" w:rsidR="0075373B" w:rsidRPr="00FB6316" w:rsidRDefault="0075373B" w:rsidP="00CE5C25">
      <w:pPr>
        <w:pStyle w:val="Odstavecseseznamem"/>
        <w:numPr>
          <w:ilvl w:val="0"/>
          <w:numId w:val="56"/>
        </w:numPr>
        <w:spacing w:after="0"/>
        <w:rPr>
          <w:rFonts w:ascii="Arial" w:hAnsi="Arial" w:cs="Arial"/>
          <w:color w:val="000000"/>
          <w:sz w:val="22"/>
        </w:rPr>
      </w:pPr>
      <w:r w:rsidRPr="00FB6316">
        <w:rPr>
          <w:rFonts w:ascii="Arial" w:hAnsi="Arial" w:cs="Arial"/>
          <w:color w:val="000000"/>
          <w:sz w:val="22"/>
        </w:rPr>
        <w:t>Zařízení pro přípravu k opětovnému použití.</w:t>
      </w:r>
    </w:p>
    <w:p w14:paraId="76EADA52" w14:textId="4A00A9F1" w:rsidR="0075373B" w:rsidRPr="00FB6316" w:rsidRDefault="0075373B" w:rsidP="00CE5C25">
      <w:pPr>
        <w:pStyle w:val="Odstavecseseznamem"/>
        <w:numPr>
          <w:ilvl w:val="0"/>
          <w:numId w:val="56"/>
        </w:numPr>
        <w:spacing w:after="0"/>
        <w:rPr>
          <w:rFonts w:ascii="Arial" w:hAnsi="Arial" w:cs="Arial"/>
          <w:color w:val="000000"/>
          <w:sz w:val="22"/>
        </w:rPr>
      </w:pPr>
      <w:r w:rsidRPr="00FB6316">
        <w:rPr>
          <w:rFonts w:ascii="Arial" w:hAnsi="Arial" w:cs="Arial"/>
          <w:color w:val="000000"/>
          <w:sz w:val="22"/>
        </w:rPr>
        <w:t>Zařízení pro materiálové využití a recyklaci ostatních odpadů.</w:t>
      </w:r>
    </w:p>
    <w:p w14:paraId="2AC67865" w14:textId="7957F836" w:rsidR="0075373B" w:rsidRPr="00FB6316" w:rsidRDefault="0075373B" w:rsidP="00CE5C25">
      <w:pPr>
        <w:pStyle w:val="Odstavecseseznamem"/>
        <w:numPr>
          <w:ilvl w:val="0"/>
          <w:numId w:val="56"/>
        </w:numPr>
        <w:spacing w:after="0"/>
        <w:rPr>
          <w:rFonts w:ascii="Arial" w:hAnsi="Arial" w:cs="Arial"/>
          <w:color w:val="000000"/>
          <w:sz w:val="22"/>
        </w:rPr>
      </w:pPr>
      <w:r w:rsidRPr="00FB6316">
        <w:rPr>
          <w:rFonts w:ascii="Arial" w:hAnsi="Arial" w:cs="Arial"/>
          <w:color w:val="000000"/>
          <w:sz w:val="22"/>
        </w:rPr>
        <w:t>Zařízení pro materiálové využití a recyklaci nebezpečných odpadů.</w:t>
      </w:r>
    </w:p>
    <w:p w14:paraId="7C26A98D" w14:textId="7803223A" w:rsidR="0075373B" w:rsidRPr="00FB6316" w:rsidRDefault="0075373B" w:rsidP="00CE5C25">
      <w:pPr>
        <w:pStyle w:val="Odstavecseseznamem"/>
        <w:numPr>
          <w:ilvl w:val="0"/>
          <w:numId w:val="56"/>
        </w:numPr>
        <w:spacing w:after="0"/>
        <w:rPr>
          <w:rFonts w:ascii="Arial" w:hAnsi="Arial" w:cs="Arial"/>
          <w:color w:val="000000"/>
          <w:sz w:val="22"/>
        </w:rPr>
      </w:pPr>
      <w:r w:rsidRPr="00FB6316">
        <w:rPr>
          <w:rFonts w:ascii="Arial" w:hAnsi="Arial" w:cs="Arial"/>
          <w:color w:val="000000"/>
          <w:sz w:val="22"/>
        </w:rPr>
        <w:t>Zařízení pro materiálové využití, energetické využití biologicky rozložitelných odpadů</w:t>
      </w:r>
      <w:r w:rsidR="00FB6316" w:rsidRPr="00FB6316">
        <w:rPr>
          <w:rFonts w:ascii="Arial" w:hAnsi="Arial" w:cs="Arial"/>
          <w:color w:val="000000"/>
          <w:sz w:val="22"/>
        </w:rPr>
        <w:t xml:space="preserve"> </w:t>
      </w:r>
      <w:r w:rsidRPr="00FB6316">
        <w:rPr>
          <w:rFonts w:ascii="Arial" w:hAnsi="Arial" w:cs="Arial"/>
          <w:color w:val="000000"/>
          <w:sz w:val="22"/>
        </w:rPr>
        <w:t>a biologicky rozložitelných komunálních odpadů (např. zařízení založená na aerobním</w:t>
      </w:r>
      <w:r w:rsidR="00FB6316" w:rsidRPr="00FB6316">
        <w:rPr>
          <w:rFonts w:ascii="Arial" w:hAnsi="Arial" w:cs="Arial"/>
          <w:color w:val="000000"/>
          <w:sz w:val="22"/>
        </w:rPr>
        <w:t xml:space="preserve"> rozkladu – kompostárny</w:t>
      </w:r>
      <w:r w:rsidRPr="00FB6316">
        <w:rPr>
          <w:rFonts w:ascii="Arial" w:hAnsi="Arial" w:cs="Arial"/>
          <w:color w:val="000000"/>
          <w:sz w:val="22"/>
        </w:rPr>
        <w:t xml:space="preserve">, zařízení založená na anaerobním </w:t>
      </w:r>
      <w:r w:rsidR="00FB6316" w:rsidRPr="00FB6316">
        <w:rPr>
          <w:rFonts w:ascii="Arial" w:hAnsi="Arial" w:cs="Arial"/>
          <w:color w:val="000000"/>
          <w:sz w:val="22"/>
        </w:rPr>
        <w:t xml:space="preserve">rozkladu – bioplynové </w:t>
      </w:r>
      <w:r w:rsidRPr="00FB6316">
        <w:rPr>
          <w:rFonts w:ascii="Arial" w:hAnsi="Arial" w:cs="Arial"/>
          <w:color w:val="000000"/>
          <w:sz w:val="22"/>
        </w:rPr>
        <w:t>stanice).</w:t>
      </w:r>
    </w:p>
    <w:p w14:paraId="72439303" w14:textId="1B7FC185" w:rsidR="0075373B" w:rsidRPr="00FB6316" w:rsidRDefault="0075373B" w:rsidP="00CE5C25">
      <w:pPr>
        <w:pStyle w:val="Odstavecseseznamem"/>
        <w:numPr>
          <w:ilvl w:val="0"/>
          <w:numId w:val="56"/>
        </w:numPr>
        <w:spacing w:after="0"/>
        <w:rPr>
          <w:rFonts w:ascii="Arial" w:hAnsi="Arial" w:cs="Arial"/>
          <w:color w:val="000000"/>
          <w:sz w:val="22"/>
        </w:rPr>
      </w:pPr>
      <w:r w:rsidRPr="00FB6316">
        <w:rPr>
          <w:rFonts w:ascii="Arial" w:hAnsi="Arial" w:cs="Arial"/>
          <w:color w:val="000000"/>
          <w:sz w:val="22"/>
        </w:rPr>
        <w:t>Zařízení pro využití kalů z čistíren odpadních vod (např. kompostárny).</w:t>
      </w:r>
    </w:p>
    <w:p w14:paraId="54B683C5" w14:textId="1CD3B9BF" w:rsidR="0075373B" w:rsidRPr="00FB6316" w:rsidRDefault="0075373B" w:rsidP="00CE5C25">
      <w:pPr>
        <w:pStyle w:val="Odstavecseseznamem"/>
        <w:numPr>
          <w:ilvl w:val="0"/>
          <w:numId w:val="56"/>
        </w:numPr>
        <w:spacing w:after="0"/>
        <w:rPr>
          <w:rFonts w:ascii="Arial" w:hAnsi="Arial" w:cs="Arial"/>
          <w:color w:val="000000"/>
          <w:sz w:val="22"/>
        </w:rPr>
      </w:pPr>
      <w:r w:rsidRPr="00FB6316">
        <w:rPr>
          <w:rFonts w:ascii="Arial" w:hAnsi="Arial" w:cs="Arial"/>
          <w:color w:val="000000"/>
          <w:sz w:val="22"/>
        </w:rPr>
        <w:t>Zařízení k úpravě odpadů před jejich využitím nebo odstraněním (biologické procesy</w:t>
      </w:r>
      <w:r w:rsidR="00FB6316" w:rsidRPr="00FB6316">
        <w:rPr>
          <w:rFonts w:ascii="Arial" w:hAnsi="Arial" w:cs="Arial"/>
          <w:color w:val="000000"/>
          <w:sz w:val="22"/>
        </w:rPr>
        <w:t xml:space="preserve"> </w:t>
      </w:r>
      <w:r w:rsidRPr="00FB6316">
        <w:rPr>
          <w:rFonts w:ascii="Arial" w:hAnsi="Arial" w:cs="Arial"/>
          <w:color w:val="000000"/>
          <w:sz w:val="22"/>
        </w:rPr>
        <w:t>(např. biodegradace), fyzikálně-chemické procesy (např. neutralizace), biologické</w:t>
      </w:r>
      <w:r w:rsidR="00FB6316" w:rsidRPr="00FB6316">
        <w:rPr>
          <w:rFonts w:ascii="Arial" w:hAnsi="Arial" w:cs="Arial"/>
          <w:color w:val="000000"/>
          <w:sz w:val="22"/>
        </w:rPr>
        <w:t xml:space="preserve"> </w:t>
      </w:r>
      <w:r w:rsidRPr="00FB6316">
        <w:rPr>
          <w:rFonts w:ascii="Arial" w:hAnsi="Arial" w:cs="Arial"/>
          <w:color w:val="000000"/>
          <w:sz w:val="22"/>
        </w:rPr>
        <w:t>a fyzikálně-chemické procesy (např. úprava kalů), mechanické úpravy (např. dotřídění,</w:t>
      </w:r>
      <w:r w:rsidR="00FB6316" w:rsidRPr="00FB6316">
        <w:rPr>
          <w:rFonts w:ascii="Arial" w:hAnsi="Arial" w:cs="Arial"/>
          <w:color w:val="000000"/>
          <w:sz w:val="22"/>
        </w:rPr>
        <w:t xml:space="preserve"> </w:t>
      </w:r>
      <w:r w:rsidRPr="00FB6316">
        <w:rPr>
          <w:rFonts w:ascii="Arial" w:hAnsi="Arial" w:cs="Arial"/>
          <w:color w:val="000000"/>
          <w:sz w:val="22"/>
        </w:rPr>
        <w:t>demontáž, drcení), mechanicko-biologická úprava).</w:t>
      </w:r>
    </w:p>
    <w:p w14:paraId="413A557D" w14:textId="766236CF" w:rsidR="0075373B" w:rsidRPr="00FB6316" w:rsidRDefault="0075373B" w:rsidP="00CE5C25">
      <w:pPr>
        <w:pStyle w:val="Odstavecseseznamem"/>
        <w:numPr>
          <w:ilvl w:val="0"/>
          <w:numId w:val="56"/>
        </w:numPr>
        <w:spacing w:after="0"/>
        <w:rPr>
          <w:rFonts w:ascii="Arial" w:hAnsi="Arial" w:cs="Arial"/>
          <w:color w:val="000000"/>
          <w:sz w:val="22"/>
        </w:rPr>
      </w:pPr>
      <w:r w:rsidRPr="00FB6316">
        <w:rPr>
          <w:rFonts w:ascii="Arial" w:hAnsi="Arial" w:cs="Arial"/>
          <w:color w:val="000000"/>
          <w:sz w:val="22"/>
        </w:rPr>
        <w:t>Zařízení ke sběru odpadů, zařízení ke zpracování a sběru vozidel s</w:t>
      </w:r>
      <w:r w:rsidR="00FB6316" w:rsidRPr="00FB6316">
        <w:rPr>
          <w:rFonts w:ascii="Arial" w:hAnsi="Arial" w:cs="Arial"/>
          <w:color w:val="000000"/>
          <w:sz w:val="22"/>
        </w:rPr>
        <w:t> </w:t>
      </w:r>
      <w:r w:rsidRPr="00FB6316">
        <w:rPr>
          <w:rFonts w:ascii="Arial" w:hAnsi="Arial" w:cs="Arial"/>
          <w:color w:val="000000"/>
          <w:sz w:val="22"/>
        </w:rPr>
        <w:t>ukončenou</w:t>
      </w:r>
      <w:r w:rsidR="00FB6316" w:rsidRPr="00FB6316">
        <w:rPr>
          <w:rFonts w:ascii="Arial" w:hAnsi="Arial" w:cs="Arial"/>
          <w:color w:val="000000"/>
          <w:sz w:val="22"/>
        </w:rPr>
        <w:t xml:space="preserve"> </w:t>
      </w:r>
      <w:r w:rsidRPr="00FB6316">
        <w:rPr>
          <w:rFonts w:ascii="Arial" w:hAnsi="Arial" w:cs="Arial"/>
          <w:color w:val="000000"/>
          <w:sz w:val="22"/>
        </w:rPr>
        <w:t>životností, zařízení ke zpracování a sběru elektrozařízení.</w:t>
      </w:r>
    </w:p>
    <w:p w14:paraId="5A07323A" w14:textId="2FF5A471" w:rsidR="0075373B" w:rsidRPr="00FB6316" w:rsidRDefault="0075373B" w:rsidP="00CE5C25">
      <w:pPr>
        <w:pStyle w:val="Odstavecseseznamem"/>
        <w:numPr>
          <w:ilvl w:val="0"/>
          <w:numId w:val="56"/>
        </w:numPr>
        <w:spacing w:after="0"/>
        <w:rPr>
          <w:rFonts w:ascii="Arial" w:hAnsi="Arial" w:cs="Arial"/>
          <w:color w:val="000000"/>
          <w:sz w:val="22"/>
        </w:rPr>
      </w:pPr>
      <w:r w:rsidRPr="00FB6316">
        <w:rPr>
          <w:rFonts w:ascii="Arial" w:hAnsi="Arial" w:cs="Arial"/>
          <w:color w:val="000000"/>
          <w:sz w:val="22"/>
        </w:rPr>
        <w:t>Zařízení pro energetické využití odpadů (např. zařízení k energetickému využití</w:t>
      </w:r>
      <w:r w:rsidR="00FB6316" w:rsidRPr="00FB6316">
        <w:rPr>
          <w:rFonts w:ascii="Arial" w:hAnsi="Arial" w:cs="Arial"/>
          <w:color w:val="000000"/>
          <w:sz w:val="22"/>
        </w:rPr>
        <w:t xml:space="preserve"> </w:t>
      </w:r>
      <w:r w:rsidRPr="00FB6316">
        <w:rPr>
          <w:rFonts w:ascii="Arial" w:hAnsi="Arial" w:cs="Arial"/>
          <w:color w:val="000000"/>
          <w:sz w:val="22"/>
        </w:rPr>
        <w:t xml:space="preserve">komunálních </w:t>
      </w:r>
      <w:r w:rsidR="00FB6316" w:rsidRPr="00FB6316">
        <w:rPr>
          <w:rFonts w:ascii="Arial" w:hAnsi="Arial" w:cs="Arial"/>
          <w:color w:val="000000"/>
          <w:sz w:val="22"/>
        </w:rPr>
        <w:t>odpadů – ZEVO</w:t>
      </w:r>
      <w:r w:rsidRPr="00FB6316">
        <w:rPr>
          <w:rFonts w:ascii="Arial" w:hAnsi="Arial" w:cs="Arial"/>
          <w:color w:val="000000"/>
          <w:sz w:val="22"/>
        </w:rPr>
        <w:t>).</w:t>
      </w:r>
    </w:p>
    <w:p w14:paraId="76AF6B08" w14:textId="0C7C353A" w:rsidR="0075373B" w:rsidRPr="00FB6316" w:rsidRDefault="0075373B" w:rsidP="00CE5C25">
      <w:pPr>
        <w:pStyle w:val="Odstavecseseznamem"/>
        <w:numPr>
          <w:ilvl w:val="0"/>
          <w:numId w:val="56"/>
        </w:numPr>
        <w:spacing w:after="0"/>
        <w:rPr>
          <w:rFonts w:ascii="Arial" w:hAnsi="Arial" w:cs="Arial"/>
          <w:color w:val="000000"/>
          <w:sz w:val="22"/>
        </w:rPr>
      </w:pPr>
      <w:r w:rsidRPr="00FB6316">
        <w:rPr>
          <w:rFonts w:ascii="Arial" w:hAnsi="Arial" w:cs="Arial"/>
          <w:color w:val="000000"/>
          <w:sz w:val="22"/>
        </w:rPr>
        <w:t>Zařízení pro separaci kovů z odpadů ze zařízení pro energetické využití komunálních</w:t>
      </w:r>
      <w:r w:rsidR="00FB6316" w:rsidRPr="00FB6316">
        <w:rPr>
          <w:rFonts w:ascii="Arial" w:hAnsi="Arial" w:cs="Arial"/>
          <w:color w:val="000000"/>
          <w:sz w:val="22"/>
        </w:rPr>
        <w:t xml:space="preserve"> </w:t>
      </w:r>
      <w:r w:rsidRPr="00FB6316">
        <w:rPr>
          <w:rFonts w:ascii="Arial" w:hAnsi="Arial" w:cs="Arial"/>
          <w:color w:val="000000"/>
          <w:sz w:val="22"/>
        </w:rPr>
        <w:t>odpadů.</w:t>
      </w:r>
    </w:p>
    <w:p w14:paraId="42AA07C5" w14:textId="19E0A86A" w:rsidR="0075373B" w:rsidRPr="00FB6316" w:rsidRDefault="0075373B" w:rsidP="00CE5C25">
      <w:pPr>
        <w:pStyle w:val="Odstavecseseznamem"/>
        <w:numPr>
          <w:ilvl w:val="0"/>
          <w:numId w:val="56"/>
        </w:numPr>
        <w:spacing w:after="0"/>
        <w:rPr>
          <w:rFonts w:ascii="Arial" w:hAnsi="Arial" w:cs="Arial"/>
          <w:color w:val="000000"/>
          <w:sz w:val="22"/>
        </w:rPr>
      </w:pPr>
      <w:r w:rsidRPr="00FB6316">
        <w:rPr>
          <w:rFonts w:ascii="Arial" w:hAnsi="Arial" w:cs="Arial"/>
          <w:color w:val="000000"/>
          <w:sz w:val="22"/>
        </w:rPr>
        <w:t xml:space="preserve">Zařízení pro </w:t>
      </w:r>
      <w:proofErr w:type="spellStart"/>
      <w:r w:rsidRPr="00FB6316">
        <w:rPr>
          <w:rFonts w:ascii="Arial" w:hAnsi="Arial" w:cs="Arial"/>
          <w:color w:val="000000"/>
          <w:sz w:val="22"/>
        </w:rPr>
        <w:t>spoluspalování</w:t>
      </w:r>
      <w:proofErr w:type="spellEnd"/>
      <w:r w:rsidRPr="00FB6316">
        <w:rPr>
          <w:rFonts w:ascii="Arial" w:hAnsi="Arial" w:cs="Arial"/>
          <w:color w:val="000000"/>
          <w:sz w:val="22"/>
        </w:rPr>
        <w:t xml:space="preserve"> odpadů.</w:t>
      </w:r>
    </w:p>
    <w:p w14:paraId="0FF8DFC5" w14:textId="2CDD95BD" w:rsidR="0075373B" w:rsidRPr="00FB6316" w:rsidRDefault="0075373B" w:rsidP="00CE5C25">
      <w:pPr>
        <w:pStyle w:val="Odstavecseseznamem"/>
        <w:numPr>
          <w:ilvl w:val="0"/>
          <w:numId w:val="56"/>
        </w:numPr>
        <w:spacing w:after="0"/>
        <w:rPr>
          <w:rFonts w:ascii="Arial" w:hAnsi="Arial" w:cs="Arial"/>
          <w:color w:val="000000"/>
          <w:sz w:val="22"/>
        </w:rPr>
      </w:pPr>
      <w:r w:rsidRPr="00FB6316">
        <w:rPr>
          <w:rFonts w:ascii="Arial" w:hAnsi="Arial" w:cs="Arial"/>
          <w:color w:val="000000"/>
          <w:sz w:val="22"/>
        </w:rPr>
        <w:t>Zařízení pro odstranění ostatních odpadů (např. skládky).</w:t>
      </w:r>
    </w:p>
    <w:p w14:paraId="59AD3BD1" w14:textId="6CD1BB53" w:rsidR="0075373B" w:rsidRPr="00FB6316" w:rsidRDefault="0075373B" w:rsidP="00CE5C25">
      <w:pPr>
        <w:pStyle w:val="Odstavecseseznamem"/>
        <w:numPr>
          <w:ilvl w:val="0"/>
          <w:numId w:val="56"/>
        </w:numPr>
        <w:spacing w:after="0"/>
        <w:rPr>
          <w:rFonts w:ascii="Arial" w:hAnsi="Arial" w:cs="Arial"/>
          <w:color w:val="000000"/>
          <w:sz w:val="22"/>
        </w:rPr>
      </w:pPr>
      <w:r w:rsidRPr="00FB6316">
        <w:rPr>
          <w:rFonts w:ascii="Arial" w:hAnsi="Arial" w:cs="Arial"/>
          <w:color w:val="000000"/>
          <w:sz w:val="22"/>
        </w:rPr>
        <w:t>Zařízení pro odstranění nebezpečných odpadů (např. skládky, spalovny).</w:t>
      </w:r>
    </w:p>
    <w:p w14:paraId="65DCA40E" w14:textId="33DBFEA4" w:rsidR="0075373B" w:rsidRDefault="0075373B" w:rsidP="00CE5C25">
      <w:pPr>
        <w:pStyle w:val="Odstavecseseznamem"/>
        <w:numPr>
          <w:ilvl w:val="0"/>
          <w:numId w:val="56"/>
        </w:numPr>
        <w:spacing w:after="0"/>
        <w:rPr>
          <w:rFonts w:ascii="Arial" w:hAnsi="Arial" w:cs="Arial"/>
          <w:color w:val="000000"/>
          <w:sz w:val="22"/>
        </w:rPr>
      </w:pPr>
      <w:r w:rsidRPr="00FB6316">
        <w:rPr>
          <w:rFonts w:ascii="Arial" w:hAnsi="Arial" w:cs="Arial"/>
          <w:color w:val="000000"/>
          <w:sz w:val="22"/>
        </w:rPr>
        <w:t>Zařízení pro skladování odpadů.</w:t>
      </w:r>
    </w:p>
    <w:p w14:paraId="5C8E92D6"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Systémy odděleného soustřeďování a sběru odpadů:</w:t>
      </w:r>
    </w:p>
    <w:p w14:paraId="04E83A93" w14:textId="1C4BBDD6" w:rsidR="0075373B" w:rsidRPr="00FB6316" w:rsidRDefault="0075373B" w:rsidP="00CE5C25">
      <w:pPr>
        <w:pStyle w:val="Odstavecseseznamem"/>
        <w:numPr>
          <w:ilvl w:val="0"/>
          <w:numId w:val="57"/>
        </w:numPr>
        <w:spacing w:after="0"/>
        <w:rPr>
          <w:rFonts w:ascii="Arial" w:hAnsi="Arial" w:cs="Arial"/>
          <w:color w:val="000000"/>
          <w:sz w:val="22"/>
        </w:rPr>
      </w:pPr>
      <w:r w:rsidRPr="00FB6316">
        <w:rPr>
          <w:rFonts w:ascii="Arial" w:hAnsi="Arial" w:cs="Arial"/>
          <w:color w:val="000000"/>
          <w:sz w:val="22"/>
        </w:rPr>
        <w:t>Oddělené soustřeďování (tříděný sběr) využitelných složek do barevně rozlišených</w:t>
      </w:r>
      <w:r w:rsidR="00FB6316" w:rsidRPr="00FB6316">
        <w:rPr>
          <w:rFonts w:ascii="Arial" w:hAnsi="Arial" w:cs="Arial"/>
          <w:color w:val="000000"/>
          <w:sz w:val="22"/>
        </w:rPr>
        <w:t xml:space="preserve"> </w:t>
      </w:r>
      <w:r w:rsidRPr="00FB6316">
        <w:rPr>
          <w:rFonts w:ascii="Arial" w:hAnsi="Arial" w:cs="Arial"/>
          <w:color w:val="000000"/>
          <w:sz w:val="22"/>
        </w:rPr>
        <w:t>sběrných nádob, velkokapacitních kontejnerů, případně pytlový sběr.</w:t>
      </w:r>
    </w:p>
    <w:p w14:paraId="32FF94DC" w14:textId="124F016A" w:rsidR="0075373B" w:rsidRPr="00FB6316" w:rsidRDefault="0075373B" w:rsidP="00CE5C25">
      <w:pPr>
        <w:pStyle w:val="Odstavecseseznamem"/>
        <w:numPr>
          <w:ilvl w:val="0"/>
          <w:numId w:val="57"/>
        </w:numPr>
        <w:spacing w:after="0"/>
        <w:rPr>
          <w:rFonts w:ascii="Arial" w:hAnsi="Arial" w:cs="Arial"/>
          <w:color w:val="000000"/>
          <w:sz w:val="22"/>
        </w:rPr>
      </w:pPr>
      <w:r w:rsidRPr="00FB6316">
        <w:rPr>
          <w:rFonts w:ascii="Arial" w:hAnsi="Arial" w:cs="Arial"/>
          <w:color w:val="000000"/>
          <w:sz w:val="22"/>
        </w:rPr>
        <w:t>Oddělené soustřeďování biologického odpadu jak rostlinného, tak živočišného původu do</w:t>
      </w:r>
      <w:r w:rsidR="00FB6316" w:rsidRPr="00FB6316">
        <w:rPr>
          <w:rFonts w:ascii="Arial" w:hAnsi="Arial" w:cs="Arial"/>
          <w:color w:val="000000"/>
          <w:sz w:val="22"/>
        </w:rPr>
        <w:t xml:space="preserve"> </w:t>
      </w:r>
      <w:r w:rsidRPr="00FB6316">
        <w:rPr>
          <w:rFonts w:ascii="Arial" w:hAnsi="Arial" w:cs="Arial"/>
          <w:color w:val="000000"/>
          <w:sz w:val="22"/>
        </w:rPr>
        <w:t>speciálních sběrných nádob, případně pytlový sběr.</w:t>
      </w:r>
    </w:p>
    <w:p w14:paraId="6A631DF2" w14:textId="6594A261" w:rsidR="0075373B" w:rsidRPr="00FB6316" w:rsidRDefault="0075373B" w:rsidP="00CE5C25">
      <w:pPr>
        <w:pStyle w:val="Odstavecseseznamem"/>
        <w:numPr>
          <w:ilvl w:val="0"/>
          <w:numId w:val="57"/>
        </w:numPr>
        <w:spacing w:after="0"/>
        <w:rPr>
          <w:rFonts w:ascii="Arial" w:hAnsi="Arial" w:cs="Arial"/>
          <w:color w:val="000000"/>
          <w:sz w:val="22"/>
        </w:rPr>
      </w:pPr>
      <w:r w:rsidRPr="00FB6316">
        <w:rPr>
          <w:rFonts w:ascii="Arial" w:hAnsi="Arial" w:cs="Arial"/>
          <w:color w:val="000000"/>
          <w:sz w:val="22"/>
        </w:rPr>
        <w:t>Sběrné dvory pro sběr objemného odpadu, nebezpečných odpadů, biologického odpadu,</w:t>
      </w:r>
      <w:r w:rsidR="00FB6316" w:rsidRPr="00FB6316">
        <w:rPr>
          <w:rFonts w:ascii="Arial" w:hAnsi="Arial" w:cs="Arial"/>
          <w:color w:val="000000"/>
          <w:sz w:val="22"/>
        </w:rPr>
        <w:t xml:space="preserve"> </w:t>
      </w:r>
      <w:r w:rsidRPr="00FB6316">
        <w:rPr>
          <w:rFonts w:ascii="Arial" w:hAnsi="Arial" w:cs="Arial"/>
          <w:color w:val="000000"/>
          <w:sz w:val="22"/>
        </w:rPr>
        <w:t>využitelných komunálních odpadů (kovů a dalších) a stavebních odpadů.</w:t>
      </w:r>
    </w:p>
    <w:p w14:paraId="229D5155" w14:textId="5EC65AEB" w:rsidR="0075373B" w:rsidRPr="00FB6316" w:rsidRDefault="0075373B" w:rsidP="00CE5C25">
      <w:pPr>
        <w:pStyle w:val="Odstavecseseznamem"/>
        <w:numPr>
          <w:ilvl w:val="0"/>
          <w:numId w:val="57"/>
        </w:numPr>
        <w:spacing w:after="0"/>
        <w:rPr>
          <w:rFonts w:ascii="Arial" w:hAnsi="Arial" w:cs="Arial"/>
          <w:color w:val="000000"/>
          <w:sz w:val="22"/>
        </w:rPr>
      </w:pPr>
      <w:r w:rsidRPr="00FB6316">
        <w:rPr>
          <w:rFonts w:ascii="Arial" w:hAnsi="Arial" w:cs="Arial"/>
          <w:color w:val="000000"/>
          <w:sz w:val="22"/>
        </w:rPr>
        <w:t>Místa zpětného odběru výrobků s ukončenou životností (elektrozařízení, baterií,</w:t>
      </w:r>
      <w:r w:rsidR="00FB6316" w:rsidRPr="00FB6316">
        <w:rPr>
          <w:rFonts w:ascii="Arial" w:hAnsi="Arial" w:cs="Arial"/>
          <w:color w:val="000000"/>
          <w:sz w:val="22"/>
        </w:rPr>
        <w:t xml:space="preserve"> </w:t>
      </w:r>
      <w:r w:rsidRPr="00FB6316">
        <w:rPr>
          <w:rFonts w:ascii="Arial" w:hAnsi="Arial" w:cs="Arial"/>
          <w:color w:val="000000"/>
          <w:sz w:val="22"/>
        </w:rPr>
        <w:t>pneumatik).</w:t>
      </w:r>
    </w:p>
    <w:p w14:paraId="0845EE24" w14:textId="0E443BFF" w:rsidR="0075373B" w:rsidRPr="00FB6316" w:rsidRDefault="0075373B" w:rsidP="00CE5C25">
      <w:pPr>
        <w:pStyle w:val="Odstavecseseznamem"/>
        <w:numPr>
          <w:ilvl w:val="0"/>
          <w:numId w:val="57"/>
        </w:numPr>
        <w:spacing w:after="0"/>
        <w:rPr>
          <w:rFonts w:ascii="Arial" w:hAnsi="Arial" w:cs="Arial"/>
          <w:color w:val="000000"/>
          <w:sz w:val="22"/>
        </w:rPr>
      </w:pPr>
      <w:r w:rsidRPr="00FB6316">
        <w:rPr>
          <w:rFonts w:ascii="Arial" w:hAnsi="Arial" w:cs="Arial"/>
          <w:color w:val="000000"/>
          <w:sz w:val="22"/>
        </w:rPr>
        <w:t>Sběr směsného komunálního odpadu do nádob a velkokapacitních kontejnerů.</w:t>
      </w:r>
    </w:p>
    <w:p w14:paraId="7DCDA0C2" w14:textId="7926EA13" w:rsidR="0075373B" w:rsidRPr="00FB6316" w:rsidRDefault="0075373B" w:rsidP="00CE5C25">
      <w:pPr>
        <w:pStyle w:val="Odstavecseseznamem"/>
        <w:numPr>
          <w:ilvl w:val="0"/>
          <w:numId w:val="57"/>
        </w:numPr>
        <w:spacing w:after="0"/>
        <w:rPr>
          <w:rFonts w:ascii="Arial" w:hAnsi="Arial" w:cs="Arial"/>
          <w:color w:val="000000"/>
          <w:sz w:val="22"/>
        </w:rPr>
      </w:pPr>
      <w:r w:rsidRPr="00FB6316">
        <w:rPr>
          <w:rFonts w:ascii="Arial" w:hAnsi="Arial" w:cs="Arial"/>
          <w:color w:val="000000"/>
          <w:sz w:val="22"/>
        </w:rPr>
        <w:t>Sběr dalších odpadů (uliční smetky z čištění ulic a další).</w:t>
      </w:r>
    </w:p>
    <w:p w14:paraId="549D2FD5" w14:textId="3A60DD00" w:rsidR="0075373B" w:rsidRPr="00FB6316" w:rsidRDefault="0075373B" w:rsidP="00CE5C25">
      <w:pPr>
        <w:pStyle w:val="Odstavecseseznamem"/>
        <w:numPr>
          <w:ilvl w:val="0"/>
          <w:numId w:val="57"/>
        </w:numPr>
        <w:spacing w:after="0"/>
        <w:rPr>
          <w:rFonts w:ascii="Arial" w:hAnsi="Arial" w:cs="Arial"/>
          <w:color w:val="000000"/>
          <w:sz w:val="22"/>
        </w:rPr>
      </w:pPr>
      <w:r w:rsidRPr="00FB6316">
        <w:rPr>
          <w:rFonts w:ascii="Arial" w:hAnsi="Arial" w:cs="Arial"/>
          <w:color w:val="000000"/>
          <w:sz w:val="22"/>
        </w:rPr>
        <w:t>Zařízení ke sběru odpadů (sběrny odpadů pro kovy a další).</w:t>
      </w:r>
    </w:p>
    <w:p w14:paraId="2D40D3E0" w14:textId="3710FED9"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Systémy svozu a přepravy odpadů:</w:t>
      </w:r>
    </w:p>
    <w:p w14:paraId="783B08EE" w14:textId="6E9464E9" w:rsidR="0075373B" w:rsidRPr="00FB6316" w:rsidRDefault="0075373B" w:rsidP="00CE5C25">
      <w:pPr>
        <w:pStyle w:val="Odstavecseseznamem"/>
        <w:numPr>
          <w:ilvl w:val="0"/>
          <w:numId w:val="58"/>
        </w:numPr>
        <w:spacing w:after="0"/>
        <w:rPr>
          <w:rFonts w:ascii="Arial" w:hAnsi="Arial" w:cs="Arial"/>
          <w:color w:val="000000"/>
          <w:sz w:val="22"/>
        </w:rPr>
      </w:pPr>
      <w:r w:rsidRPr="00FB6316">
        <w:rPr>
          <w:rFonts w:ascii="Arial" w:hAnsi="Arial" w:cs="Arial"/>
          <w:color w:val="000000"/>
          <w:sz w:val="22"/>
        </w:rPr>
        <w:t>Soubor speciálně vybavených automobilů ke svozu odpadu ze sběrných nádob všech</w:t>
      </w:r>
      <w:r w:rsidR="00FB6316" w:rsidRPr="00FB6316">
        <w:rPr>
          <w:rFonts w:ascii="Arial" w:hAnsi="Arial" w:cs="Arial"/>
          <w:color w:val="000000"/>
          <w:sz w:val="22"/>
        </w:rPr>
        <w:t xml:space="preserve"> </w:t>
      </w:r>
      <w:r w:rsidRPr="00FB6316">
        <w:rPr>
          <w:rFonts w:ascii="Arial" w:hAnsi="Arial" w:cs="Arial"/>
          <w:color w:val="000000"/>
          <w:sz w:val="22"/>
        </w:rPr>
        <w:t>druhů (včetně pytlového sběru). Vážní systémy pro automatické zjišťování hmotnosti</w:t>
      </w:r>
      <w:r w:rsidR="00FB6316" w:rsidRPr="00FB6316">
        <w:rPr>
          <w:rFonts w:ascii="Arial" w:hAnsi="Arial" w:cs="Arial"/>
          <w:color w:val="000000"/>
          <w:sz w:val="22"/>
        </w:rPr>
        <w:t xml:space="preserve"> </w:t>
      </w:r>
      <w:r w:rsidRPr="00FB6316">
        <w:rPr>
          <w:rFonts w:ascii="Arial" w:hAnsi="Arial" w:cs="Arial"/>
          <w:color w:val="000000"/>
          <w:sz w:val="22"/>
        </w:rPr>
        <w:t>sbíraných odpadů. Moderní systémy pro zjišťování objemu odpadů.</w:t>
      </w:r>
    </w:p>
    <w:p w14:paraId="0BD29105" w14:textId="3C5013C6" w:rsidR="0075373B" w:rsidRPr="00FB6316" w:rsidRDefault="0075373B" w:rsidP="00CE5C25">
      <w:pPr>
        <w:pStyle w:val="Odstavecseseznamem"/>
        <w:numPr>
          <w:ilvl w:val="0"/>
          <w:numId w:val="58"/>
        </w:numPr>
        <w:spacing w:after="0"/>
        <w:rPr>
          <w:rFonts w:ascii="Arial" w:hAnsi="Arial" w:cs="Arial"/>
          <w:color w:val="000000"/>
          <w:sz w:val="22"/>
        </w:rPr>
      </w:pPr>
      <w:r w:rsidRPr="00FB6316">
        <w:rPr>
          <w:rFonts w:ascii="Arial" w:hAnsi="Arial" w:cs="Arial"/>
          <w:color w:val="000000"/>
          <w:sz w:val="22"/>
        </w:rPr>
        <w:t>Kontejnerové nosiče s velkokapacitními kontejnery.</w:t>
      </w:r>
    </w:p>
    <w:p w14:paraId="593CFCA0" w14:textId="46F91BC3" w:rsidR="0075373B" w:rsidRPr="00FB6316" w:rsidRDefault="0075373B" w:rsidP="00CE5C25">
      <w:pPr>
        <w:pStyle w:val="Odstavecseseznamem"/>
        <w:numPr>
          <w:ilvl w:val="0"/>
          <w:numId w:val="58"/>
        </w:numPr>
        <w:spacing w:after="0"/>
        <w:rPr>
          <w:rFonts w:ascii="Arial" w:hAnsi="Arial" w:cs="Arial"/>
          <w:color w:val="000000"/>
          <w:sz w:val="22"/>
        </w:rPr>
      </w:pPr>
      <w:r w:rsidRPr="00FB6316">
        <w:rPr>
          <w:rFonts w:ascii="Arial" w:hAnsi="Arial" w:cs="Arial"/>
          <w:color w:val="000000"/>
          <w:sz w:val="22"/>
        </w:rPr>
        <w:lastRenderedPageBreak/>
        <w:t>Logistické provozy, překládací stanice, zařízení pro úpravu objemu odpadů sloužící</w:t>
      </w:r>
      <w:r w:rsidR="00FB6316" w:rsidRPr="00FB6316">
        <w:rPr>
          <w:rFonts w:ascii="Arial" w:hAnsi="Arial" w:cs="Arial"/>
          <w:color w:val="000000"/>
          <w:sz w:val="22"/>
        </w:rPr>
        <w:t xml:space="preserve"> </w:t>
      </w:r>
      <w:r w:rsidRPr="00FB6316">
        <w:rPr>
          <w:rFonts w:ascii="Arial" w:hAnsi="Arial" w:cs="Arial"/>
          <w:color w:val="000000"/>
          <w:sz w:val="22"/>
        </w:rPr>
        <w:t>k zefektivnění přepravy odpadu na delší vzdálenosti.</w:t>
      </w:r>
    </w:p>
    <w:p w14:paraId="13B46E5A" w14:textId="7B5ED3DB" w:rsidR="0075373B" w:rsidRPr="00FB6316" w:rsidRDefault="0075373B" w:rsidP="00CE5C25">
      <w:pPr>
        <w:pStyle w:val="Odstavecseseznamem"/>
        <w:numPr>
          <w:ilvl w:val="0"/>
          <w:numId w:val="58"/>
        </w:numPr>
        <w:spacing w:after="0"/>
        <w:rPr>
          <w:rFonts w:ascii="Arial" w:hAnsi="Arial" w:cs="Arial"/>
          <w:color w:val="000000"/>
          <w:sz w:val="22"/>
        </w:rPr>
      </w:pPr>
      <w:r w:rsidRPr="00FB6316">
        <w:rPr>
          <w:rFonts w:ascii="Arial" w:hAnsi="Arial" w:cs="Arial"/>
          <w:color w:val="000000"/>
          <w:sz w:val="22"/>
        </w:rPr>
        <w:t>Automatizované a robotizované systémy podporující logistiku svozu odpadů.</w:t>
      </w:r>
    </w:p>
    <w:p w14:paraId="64348F32" w14:textId="47FD6E0B" w:rsidR="0075373B" w:rsidRPr="00633CD7" w:rsidRDefault="0075373B" w:rsidP="00992C33">
      <w:pPr>
        <w:pStyle w:val="Nadpis2"/>
      </w:pPr>
      <w:r w:rsidRPr="00633CD7">
        <w:t>Zásady pro vytváření sítě zařízení pro nakládání s</w:t>
      </w:r>
      <w:r w:rsidR="00633CD7">
        <w:t> </w:t>
      </w:r>
      <w:r w:rsidRPr="00633CD7">
        <w:t>odpady</w:t>
      </w:r>
      <w:r w:rsidR="00633CD7">
        <w:t>:</w:t>
      </w:r>
    </w:p>
    <w:p w14:paraId="4F665EB5"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Zásady:</w:t>
      </w:r>
    </w:p>
    <w:p w14:paraId="0EFEDFF3" w14:textId="64B9958D" w:rsidR="0075373B" w:rsidRPr="00FB6316" w:rsidRDefault="0075373B" w:rsidP="00CE5C25">
      <w:pPr>
        <w:pStyle w:val="Odstavecseseznamem"/>
        <w:numPr>
          <w:ilvl w:val="0"/>
          <w:numId w:val="59"/>
        </w:numPr>
        <w:spacing w:after="0"/>
        <w:rPr>
          <w:rFonts w:ascii="Arial" w:hAnsi="Arial" w:cs="Arial"/>
          <w:color w:val="000000"/>
          <w:sz w:val="22"/>
        </w:rPr>
      </w:pPr>
      <w:r w:rsidRPr="00FB6316">
        <w:rPr>
          <w:rFonts w:ascii="Arial" w:hAnsi="Arial" w:cs="Arial"/>
          <w:color w:val="000000"/>
          <w:sz w:val="22"/>
        </w:rPr>
        <w:t>Podporovat výstavbu zařízení pro nakládání s odpady v souladu s hierarchií odpadového</w:t>
      </w:r>
      <w:r w:rsidR="00FB6316" w:rsidRPr="00FB6316">
        <w:rPr>
          <w:rFonts w:ascii="Arial" w:hAnsi="Arial" w:cs="Arial"/>
          <w:color w:val="000000"/>
          <w:sz w:val="22"/>
        </w:rPr>
        <w:t xml:space="preserve"> </w:t>
      </w:r>
      <w:r w:rsidRPr="00FB6316">
        <w:rPr>
          <w:rFonts w:ascii="Arial" w:hAnsi="Arial" w:cs="Arial"/>
          <w:color w:val="000000"/>
          <w:sz w:val="22"/>
        </w:rPr>
        <w:t>hospodářství.</w:t>
      </w:r>
    </w:p>
    <w:p w14:paraId="1AE3BD33" w14:textId="20CFED67" w:rsidR="0075373B" w:rsidRPr="00FB6316" w:rsidRDefault="0075373B" w:rsidP="00CE5C25">
      <w:pPr>
        <w:pStyle w:val="Odstavecseseznamem"/>
        <w:numPr>
          <w:ilvl w:val="0"/>
          <w:numId w:val="59"/>
        </w:numPr>
        <w:spacing w:after="0"/>
        <w:rPr>
          <w:rFonts w:ascii="Arial" w:hAnsi="Arial" w:cs="Arial"/>
          <w:color w:val="000000"/>
          <w:sz w:val="22"/>
        </w:rPr>
      </w:pPr>
      <w:r w:rsidRPr="00FB6316">
        <w:rPr>
          <w:rFonts w:ascii="Arial" w:hAnsi="Arial" w:cs="Arial"/>
          <w:color w:val="000000"/>
          <w:sz w:val="22"/>
        </w:rPr>
        <w:t>Vytvořit podmínky pro budování a modernizaci celostátní sítě zařízení pro recyklaci</w:t>
      </w:r>
      <w:r w:rsidR="00FB6316" w:rsidRPr="00FB6316">
        <w:rPr>
          <w:rFonts w:ascii="Arial" w:hAnsi="Arial" w:cs="Arial"/>
          <w:color w:val="000000"/>
          <w:sz w:val="22"/>
        </w:rPr>
        <w:t xml:space="preserve"> </w:t>
      </w:r>
      <w:r w:rsidRPr="00FB6316">
        <w:rPr>
          <w:rFonts w:ascii="Arial" w:hAnsi="Arial" w:cs="Arial"/>
          <w:color w:val="000000"/>
          <w:sz w:val="22"/>
        </w:rPr>
        <w:t>odpadů.</w:t>
      </w:r>
    </w:p>
    <w:p w14:paraId="38609A78" w14:textId="7EC00D3C" w:rsidR="0075373B" w:rsidRPr="00FB6316" w:rsidRDefault="0075373B" w:rsidP="00CE5C25">
      <w:pPr>
        <w:pStyle w:val="Odstavecseseznamem"/>
        <w:numPr>
          <w:ilvl w:val="0"/>
          <w:numId w:val="59"/>
        </w:numPr>
        <w:spacing w:after="0"/>
        <w:rPr>
          <w:rFonts w:ascii="Arial" w:hAnsi="Arial" w:cs="Arial"/>
          <w:color w:val="000000"/>
          <w:sz w:val="22"/>
        </w:rPr>
      </w:pPr>
      <w:r w:rsidRPr="00FB6316">
        <w:rPr>
          <w:rFonts w:ascii="Arial" w:hAnsi="Arial" w:cs="Arial"/>
          <w:color w:val="000000"/>
          <w:sz w:val="22"/>
        </w:rPr>
        <w:t>Vytvořit podmínky pro budování a modernizaci celostátní sítě zařízení pro nakládání</w:t>
      </w:r>
      <w:r w:rsidR="00FB6316" w:rsidRPr="00FB6316">
        <w:rPr>
          <w:rFonts w:ascii="Arial" w:hAnsi="Arial" w:cs="Arial"/>
          <w:color w:val="000000"/>
          <w:sz w:val="22"/>
        </w:rPr>
        <w:t xml:space="preserve"> </w:t>
      </w:r>
      <w:r w:rsidRPr="00FB6316">
        <w:rPr>
          <w:rFonts w:ascii="Arial" w:hAnsi="Arial" w:cs="Arial"/>
          <w:color w:val="000000"/>
          <w:sz w:val="22"/>
        </w:rPr>
        <w:t>s nebezpečnými odpady.</w:t>
      </w:r>
    </w:p>
    <w:p w14:paraId="0199E01C" w14:textId="72D903B4" w:rsidR="0075373B" w:rsidRPr="00FB6316" w:rsidRDefault="0075373B" w:rsidP="00CE5C25">
      <w:pPr>
        <w:pStyle w:val="Odstavecseseznamem"/>
        <w:numPr>
          <w:ilvl w:val="0"/>
          <w:numId w:val="59"/>
        </w:numPr>
        <w:spacing w:after="0"/>
        <w:rPr>
          <w:rFonts w:ascii="Arial" w:hAnsi="Arial" w:cs="Arial"/>
          <w:color w:val="000000"/>
          <w:sz w:val="22"/>
        </w:rPr>
      </w:pPr>
      <w:r w:rsidRPr="00FB6316">
        <w:rPr>
          <w:rFonts w:ascii="Arial" w:hAnsi="Arial" w:cs="Arial"/>
          <w:color w:val="000000"/>
          <w:sz w:val="22"/>
        </w:rPr>
        <w:t>Navrhovat nová zařízení pro nakládání s odpady v souladu s legislativními, technickými</w:t>
      </w:r>
      <w:r w:rsidR="00FB6316" w:rsidRPr="00FB6316">
        <w:rPr>
          <w:rFonts w:ascii="Arial" w:hAnsi="Arial" w:cs="Arial"/>
          <w:color w:val="000000"/>
          <w:sz w:val="22"/>
        </w:rPr>
        <w:t xml:space="preserve"> </w:t>
      </w:r>
      <w:r w:rsidRPr="00FB6316">
        <w:rPr>
          <w:rFonts w:ascii="Arial" w:hAnsi="Arial" w:cs="Arial"/>
          <w:color w:val="000000"/>
          <w:sz w:val="22"/>
        </w:rPr>
        <w:t>požadavky a nejlepšími dostupnými technikami.</w:t>
      </w:r>
    </w:p>
    <w:p w14:paraId="0737322C" w14:textId="5D21EBB8" w:rsidR="0075373B" w:rsidRPr="00FB6316" w:rsidRDefault="0075373B" w:rsidP="00CE5C25">
      <w:pPr>
        <w:pStyle w:val="Odstavecseseznamem"/>
        <w:numPr>
          <w:ilvl w:val="0"/>
          <w:numId w:val="59"/>
        </w:numPr>
        <w:spacing w:after="0"/>
        <w:rPr>
          <w:rFonts w:ascii="Arial" w:hAnsi="Arial" w:cs="Arial"/>
          <w:color w:val="000000"/>
          <w:sz w:val="22"/>
        </w:rPr>
      </w:pPr>
      <w:r w:rsidRPr="00FB6316">
        <w:rPr>
          <w:rFonts w:ascii="Arial" w:hAnsi="Arial" w:cs="Arial"/>
          <w:color w:val="000000"/>
          <w:sz w:val="22"/>
        </w:rPr>
        <w:t>Podporovat inovativní recyklační technologie včetně chemické recyklace.</w:t>
      </w:r>
    </w:p>
    <w:p w14:paraId="03FC4A25" w14:textId="18E56F3E" w:rsidR="0075373B" w:rsidRPr="00FB6316" w:rsidRDefault="0075373B" w:rsidP="00CE5C25">
      <w:pPr>
        <w:pStyle w:val="Odstavecseseznamem"/>
        <w:numPr>
          <w:ilvl w:val="0"/>
          <w:numId w:val="59"/>
        </w:numPr>
        <w:spacing w:after="0"/>
        <w:rPr>
          <w:rFonts w:ascii="Arial" w:hAnsi="Arial" w:cs="Arial"/>
          <w:color w:val="000000"/>
          <w:sz w:val="22"/>
        </w:rPr>
      </w:pPr>
      <w:r w:rsidRPr="00FB6316">
        <w:rPr>
          <w:rFonts w:ascii="Arial" w:hAnsi="Arial" w:cs="Arial"/>
          <w:color w:val="000000"/>
          <w:sz w:val="22"/>
        </w:rPr>
        <w:t>Využívat stávající zařízení pro nakládání s odpady, která vyhovují požadované technické</w:t>
      </w:r>
      <w:r w:rsidR="00FB6316" w:rsidRPr="00FB6316">
        <w:rPr>
          <w:rFonts w:ascii="Arial" w:hAnsi="Arial" w:cs="Arial"/>
          <w:color w:val="000000"/>
          <w:sz w:val="22"/>
        </w:rPr>
        <w:t xml:space="preserve"> </w:t>
      </w:r>
      <w:r w:rsidRPr="00FB6316">
        <w:rPr>
          <w:rFonts w:ascii="Arial" w:hAnsi="Arial" w:cs="Arial"/>
          <w:color w:val="000000"/>
          <w:sz w:val="22"/>
        </w:rPr>
        <w:t>úrovni podle písmene d).</w:t>
      </w:r>
    </w:p>
    <w:p w14:paraId="2205AB80" w14:textId="7C1B83D1" w:rsidR="0075373B" w:rsidRPr="00FB6316" w:rsidRDefault="0075373B" w:rsidP="00CE5C25">
      <w:pPr>
        <w:pStyle w:val="Odstavecseseznamem"/>
        <w:numPr>
          <w:ilvl w:val="0"/>
          <w:numId w:val="59"/>
        </w:numPr>
        <w:spacing w:after="0"/>
        <w:rPr>
          <w:rFonts w:ascii="Arial" w:hAnsi="Arial" w:cs="Arial"/>
          <w:color w:val="000000"/>
          <w:sz w:val="22"/>
        </w:rPr>
      </w:pPr>
      <w:r w:rsidRPr="00FB6316">
        <w:rPr>
          <w:rFonts w:ascii="Arial" w:hAnsi="Arial" w:cs="Arial"/>
          <w:color w:val="000000"/>
          <w:sz w:val="22"/>
        </w:rPr>
        <w:t>Z veřejných zdrojů podporovat výstavbu a modernizaci zařízení pro nakládání s odpady,</w:t>
      </w:r>
      <w:r w:rsidR="00FB6316" w:rsidRPr="00FB6316">
        <w:rPr>
          <w:rFonts w:ascii="Arial" w:hAnsi="Arial" w:cs="Arial"/>
          <w:color w:val="000000"/>
          <w:sz w:val="22"/>
        </w:rPr>
        <w:t xml:space="preserve"> </w:t>
      </w:r>
      <w:r w:rsidRPr="00FB6316">
        <w:rPr>
          <w:rFonts w:ascii="Arial" w:hAnsi="Arial" w:cs="Arial"/>
          <w:color w:val="000000"/>
          <w:sz w:val="22"/>
        </w:rPr>
        <w:t xml:space="preserve">u kterých bude ekonomicky a technicky prokázána účelnost jejich </w:t>
      </w:r>
      <w:r w:rsidRPr="00F93DC7">
        <w:rPr>
          <w:rFonts w:ascii="Arial" w:hAnsi="Arial" w:cs="Arial"/>
          <w:color w:val="000000"/>
          <w:sz w:val="22"/>
        </w:rPr>
        <w:t>provozování na</w:t>
      </w:r>
      <w:r w:rsidR="00FB6316" w:rsidRPr="00F93DC7">
        <w:rPr>
          <w:rFonts w:ascii="Arial" w:hAnsi="Arial" w:cs="Arial"/>
          <w:color w:val="000000"/>
          <w:sz w:val="22"/>
        </w:rPr>
        <w:t xml:space="preserve"> </w:t>
      </w:r>
      <w:r w:rsidRPr="00F93DC7">
        <w:rPr>
          <w:rFonts w:ascii="Arial" w:hAnsi="Arial" w:cs="Arial"/>
          <w:color w:val="000000"/>
          <w:sz w:val="22"/>
        </w:rPr>
        <w:t>regionální i celostátní úrovni, vzhledem k přiměřenosti stávající sítě zařízení a v</w:t>
      </w:r>
      <w:r w:rsidR="00FB6316" w:rsidRPr="00F93DC7">
        <w:rPr>
          <w:rFonts w:ascii="Arial" w:hAnsi="Arial" w:cs="Arial"/>
          <w:color w:val="000000"/>
          <w:sz w:val="22"/>
        </w:rPr>
        <w:t> </w:t>
      </w:r>
      <w:r w:rsidRPr="00F93DC7">
        <w:rPr>
          <w:rFonts w:ascii="Arial" w:hAnsi="Arial" w:cs="Arial"/>
          <w:color w:val="000000"/>
          <w:sz w:val="22"/>
        </w:rPr>
        <w:t>souladu</w:t>
      </w:r>
      <w:r w:rsidR="00FB6316" w:rsidRPr="00F93DC7">
        <w:rPr>
          <w:rFonts w:ascii="Arial" w:hAnsi="Arial" w:cs="Arial"/>
          <w:color w:val="000000"/>
          <w:sz w:val="22"/>
        </w:rPr>
        <w:t xml:space="preserve"> </w:t>
      </w:r>
      <w:r w:rsidRPr="00F93DC7">
        <w:rPr>
          <w:rFonts w:ascii="Arial" w:hAnsi="Arial" w:cs="Arial"/>
          <w:color w:val="000000"/>
          <w:sz w:val="22"/>
        </w:rPr>
        <w:t>s plán</w:t>
      </w:r>
      <w:r w:rsidR="00D46C87" w:rsidRPr="00F93DC7">
        <w:rPr>
          <w:rFonts w:ascii="Arial" w:hAnsi="Arial" w:cs="Arial"/>
          <w:color w:val="000000"/>
          <w:sz w:val="22"/>
        </w:rPr>
        <w:t>em</w:t>
      </w:r>
      <w:r w:rsidRPr="00F93DC7">
        <w:rPr>
          <w:rFonts w:ascii="Arial" w:hAnsi="Arial" w:cs="Arial"/>
          <w:color w:val="000000"/>
          <w:sz w:val="22"/>
        </w:rPr>
        <w:t xml:space="preserve"> odpadového hospodářství kraj</w:t>
      </w:r>
      <w:r w:rsidR="00D46C87" w:rsidRPr="00F93DC7">
        <w:rPr>
          <w:rFonts w:ascii="Arial" w:hAnsi="Arial" w:cs="Arial"/>
          <w:color w:val="000000"/>
          <w:sz w:val="22"/>
        </w:rPr>
        <w:t>e</w:t>
      </w:r>
      <w:r w:rsidRPr="00F93DC7">
        <w:rPr>
          <w:rFonts w:ascii="Arial" w:hAnsi="Arial" w:cs="Arial"/>
          <w:color w:val="000000"/>
          <w:sz w:val="22"/>
        </w:rPr>
        <w:t xml:space="preserve"> a Plánem odpadového hospodářství České</w:t>
      </w:r>
      <w:r w:rsidR="00FB6316" w:rsidRPr="00F93DC7">
        <w:rPr>
          <w:rFonts w:ascii="Arial" w:hAnsi="Arial" w:cs="Arial"/>
          <w:color w:val="000000"/>
          <w:sz w:val="22"/>
        </w:rPr>
        <w:t xml:space="preserve"> </w:t>
      </w:r>
      <w:r w:rsidRPr="00F93DC7">
        <w:rPr>
          <w:rFonts w:ascii="Arial" w:hAnsi="Arial" w:cs="Arial"/>
          <w:color w:val="000000"/>
          <w:sz w:val="22"/>
        </w:rPr>
        <w:t>republiky</w:t>
      </w:r>
      <w:r w:rsidRPr="00FB6316">
        <w:rPr>
          <w:rFonts w:ascii="Arial" w:hAnsi="Arial" w:cs="Arial"/>
          <w:color w:val="000000"/>
          <w:sz w:val="22"/>
        </w:rPr>
        <w:t>.</w:t>
      </w:r>
    </w:p>
    <w:p w14:paraId="16F8FA16" w14:textId="3CA64D34" w:rsidR="0075373B" w:rsidRPr="00FB6316" w:rsidRDefault="0075373B" w:rsidP="00CE5C25">
      <w:pPr>
        <w:pStyle w:val="Odstavecseseznamem"/>
        <w:numPr>
          <w:ilvl w:val="0"/>
          <w:numId w:val="59"/>
        </w:numPr>
        <w:spacing w:after="0"/>
        <w:rPr>
          <w:rFonts w:ascii="Arial" w:hAnsi="Arial" w:cs="Arial"/>
          <w:color w:val="000000"/>
          <w:sz w:val="22"/>
        </w:rPr>
      </w:pPr>
      <w:r w:rsidRPr="00FB6316">
        <w:rPr>
          <w:rFonts w:ascii="Arial" w:hAnsi="Arial" w:cs="Arial"/>
          <w:color w:val="000000"/>
          <w:sz w:val="22"/>
        </w:rPr>
        <w:t>V rámci procesu hodnocení vztahujícího se k podpoře z veřejných zdrojů posuzovat</w:t>
      </w:r>
      <w:r w:rsidR="00FB6316" w:rsidRPr="00FB6316">
        <w:rPr>
          <w:rFonts w:ascii="Arial" w:hAnsi="Arial" w:cs="Arial"/>
          <w:color w:val="000000"/>
          <w:sz w:val="22"/>
        </w:rPr>
        <w:t xml:space="preserve"> </w:t>
      </w:r>
      <w:r w:rsidRPr="00FB6316">
        <w:rPr>
          <w:rFonts w:ascii="Arial" w:hAnsi="Arial" w:cs="Arial"/>
          <w:color w:val="000000"/>
          <w:sz w:val="22"/>
        </w:rPr>
        <w:t>zařízení pro nakládání s odpady z pohledu zajištění vstupů příslušných druhů odpadů,</w:t>
      </w:r>
      <w:r w:rsidR="00FB6316" w:rsidRPr="00FB6316">
        <w:rPr>
          <w:rFonts w:ascii="Arial" w:hAnsi="Arial" w:cs="Arial"/>
          <w:color w:val="000000"/>
          <w:sz w:val="22"/>
        </w:rPr>
        <w:t xml:space="preserve"> </w:t>
      </w:r>
      <w:r w:rsidRPr="00FB6316">
        <w:rPr>
          <w:rFonts w:ascii="Arial" w:hAnsi="Arial" w:cs="Arial"/>
          <w:color w:val="000000"/>
          <w:sz w:val="22"/>
        </w:rPr>
        <w:t>s nimiž bude nakládáno, včetně posouzení podkladů dokládajících, že v dané oblasti je</w:t>
      </w:r>
      <w:r w:rsidR="00FB6316" w:rsidRPr="00FB6316">
        <w:rPr>
          <w:rFonts w:ascii="Arial" w:hAnsi="Arial" w:cs="Arial"/>
          <w:color w:val="000000"/>
          <w:sz w:val="22"/>
        </w:rPr>
        <w:t xml:space="preserve"> </w:t>
      </w:r>
      <w:r w:rsidRPr="00FB6316">
        <w:rPr>
          <w:rFonts w:ascii="Arial" w:hAnsi="Arial" w:cs="Arial"/>
          <w:color w:val="000000"/>
          <w:sz w:val="22"/>
        </w:rPr>
        <w:t>dostatek odpadů pro technologii nebo systém pro nakládání s odpady, a že zařízení je</w:t>
      </w:r>
      <w:r w:rsidR="00FB6316" w:rsidRPr="00FB6316">
        <w:rPr>
          <w:rFonts w:ascii="Arial" w:hAnsi="Arial" w:cs="Arial"/>
          <w:color w:val="000000"/>
          <w:sz w:val="22"/>
        </w:rPr>
        <w:t xml:space="preserve"> </w:t>
      </w:r>
      <w:r w:rsidRPr="00FB6316">
        <w:rPr>
          <w:rFonts w:ascii="Arial" w:hAnsi="Arial" w:cs="Arial"/>
          <w:color w:val="000000"/>
          <w:sz w:val="22"/>
        </w:rPr>
        <w:t>adekvátní z hlediska kapacity.</w:t>
      </w:r>
    </w:p>
    <w:p w14:paraId="31944639" w14:textId="1E8AF9B5" w:rsidR="0075373B" w:rsidRPr="00FB6316" w:rsidRDefault="0075373B" w:rsidP="00CE5C25">
      <w:pPr>
        <w:pStyle w:val="Odstavecseseznamem"/>
        <w:numPr>
          <w:ilvl w:val="0"/>
          <w:numId w:val="59"/>
        </w:numPr>
        <w:spacing w:after="0"/>
        <w:rPr>
          <w:rFonts w:ascii="Arial" w:hAnsi="Arial" w:cs="Arial"/>
          <w:color w:val="000000"/>
          <w:sz w:val="22"/>
        </w:rPr>
      </w:pPr>
      <w:r w:rsidRPr="00FB6316">
        <w:rPr>
          <w:rFonts w:ascii="Arial" w:hAnsi="Arial" w:cs="Arial"/>
          <w:color w:val="000000"/>
          <w:sz w:val="22"/>
        </w:rPr>
        <w:t>V rámci procesu hodnocení vztahujícího se k podpoře z veřejných zdrojů posuzovat</w:t>
      </w:r>
      <w:r w:rsidR="00FB6316" w:rsidRPr="00FB6316">
        <w:rPr>
          <w:rFonts w:ascii="Arial" w:hAnsi="Arial" w:cs="Arial"/>
          <w:color w:val="000000"/>
          <w:sz w:val="22"/>
        </w:rPr>
        <w:t xml:space="preserve"> </w:t>
      </w:r>
      <w:r w:rsidRPr="00FB6316">
        <w:rPr>
          <w:rFonts w:ascii="Arial" w:hAnsi="Arial" w:cs="Arial"/>
          <w:color w:val="000000"/>
          <w:sz w:val="22"/>
        </w:rPr>
        <w:t>zařízení pro nakládání s odpady z pohledu smluvního zajištění odbytu výstupů ze zařízení.</w:t>
      </w:r>
    </w:p>
    <w:p w14:paraId="1EA6FFDD" w14:textId="2EA69B5A" w:rsidR="0075373B" w:rsidRPr="00E26DCE" w:rsidRDefault="0075373B" w:rsidP="00CE5C25">
      <w:pPr>
        <w:pStyle w:val="Odstavecseseznamem"/>
        <w:numPr>
          <w:ilvl w:val="0"/>
          <w:numId w:val="59"/>
        </w:numPr>
        <w:spacing w:after="0"/>
        <w:rPr>
          <w:rFonts w:ascii="Arial" w:hAnsi="Arial" w:cs="Arial"/>
          <w:color w:val="000000"/>
          <w:sz w:val="22"/>
        </w:rPr>
      </w:pPr>
      <w:r w:rsidRPr="00E26DCE">
        <w:rPr>
          <w:rFonts w:ascii="Arial" w:hAnsi="Arial" w:cs="Arial"/>
          <w:color w:val="000000"/>
          <w:sz w:val="22"/>
        </w:rPr>
        <w:t>Při podpoře z veřejných zdrojů u materiálového využití biologicky rozložitelných odpadů</w:t>
      </w:r>
      <w:r w:rsidR="00E26DCE" w:rsidRPr="00E26DCE">
        <w:rPr>
          <w:rFonts w:ascii="Arial" w:hAnsi="Arial" w:cs="Arial"/>
          <w:color w:val="000000"/>
          <w:sz w:val="22"/>
        </w:rPr>
        <w:t xml:space="preserve"> </w:t>
      </w:r>
      <w:r w:rsidRPr="00E26DCE">
        <w:rPr>
          <w:rFonts w:ascii="Arial" w:hAnsi="Arial" w:cs="Arial"/>
          <w:color w:val="000000"/>
          <w:sz w:val="22"/>
        </w:rPr>
        <w:t>klást důraz na dodržování uzavřeného cyklu, vyžadovat doložení zajištění odbytu pro</w:t>
      </w:r>
      <w:r w:rsidR="00E26DCE" w:rsidRPr="00E26DCE">
        <w:rPr>
          <w:rFonts w:ascii="Arial" w:hAnsi="Arial" w:cs="Arial"/>
          <w:color w:val="000000"/>
          <w:sz w:val="22"/>
        </w:rPr>
        <w:t xml:space="preserve"> </w:t>
      </w:r>
      <w:r w:rsidRPr="00E26DCE">
        <w:rPr>
          <w:rFonts w:ascii="Arial" w:hAnsi="Arial" w:cs="Arial"/>
          <w:color w:val="000000"/>
          <w:sz w:val="22"/>
        </w:rPr>
        <w:t>využití kompostu na zemědělské půdě nebo k rekultivacím.</w:t>
      </w:r>
    </w:p>
    <w:p w14:paraId="666F54E7" w14:textId="4D97E38F" w:rsidR="0075373B" w:rsidRPr="00E26DCE" w:rsidRDefault="0075373B" w:rsidP="00CE5C25">
      <w:pPr>
        <w:pStyle w:val="Odstavecseseznamem"/>
        <w:numPr>
          <w:ilvl w:val="0"/>
          <w:numId w:val="59"/>
        </w:numPr>
        <w:spacing w:after="0"/>
        <w:rPr>
          <w:rFonts w:ascii="Arial" w:hAnsi="Arial" w:cs="Arial"/>
          <w:color w:val="000000"/>
          <w:sz w:val="22"/>
        </w:rPr>
      </w:pPr>
      <w:r w:rsidRPr="00E26DCE">
        <w:rPr>
          <w:rFonts w:ascii="Arial" w:hAnsi="Arial" w:cs="Arial"/>
          <w:color w:val="000000"/>
          <w:sz w:val="22"/>
        </w:rPr>
        <w:t>Preferovat a z veřejných zdrojů podporovat výstavbu zařízení pro nakládání s odpady,</w:t>
      </w:r>
      <w:r w:rsidR="00E26DCE" w:rsidRPr="00E26DCE">
        <w:rPr>
          <w:rFonts w:ascii="Arial" w:hAnsi="Arial" w:cs="Arial"/>
          <w:color w:val="000000"/>
          <w:sz w:val="22"/>
        </w:rPr>
        <w:t xml:space="preserve"> </w:t>
      </w:r>
      <w:r w:rsidRPr="00E26DCE">
        <w:rPr>
          <w:rFonts w:ascii="Arial" w:hAnsi="Arial" w:cs="Arial"/>
          <w:color w:val="000000"/>
          <w:sz w:val="22"/>
        </w:rPr>
        <w:t>u kterých je výstupem dále materiálově využitelný produkt.</w:t>
      </w:r>
    </w:p>
    <w:p w14:paraId="1846A9F6" w14:textId="786E4F0F" w:rsidR="0075373B" w:rsidRPr="00E26DCE" w:rsidRDefault="0075373B" w:rsidP="00CE5C25">
      <w:pPr>
        <w:pStyle w:val="Odstavecseseznamem"/>
        <w:numPr>
          <w:ilvl w:val="0"/>
          <w:numId w:val="59"/>
        </w:numPr>
        <w:spacing w:after="0"/>
        <w:rPr>
          <w:rFonts w:ascii="Arial" w:hAnsi="Arial" w:cs="Arial"/>
          <w:color w:val="000000"/>
          <w:sz w:val="22"/>
        </w:rPr>
      </w:pPr>
      <w:r w:rsidRPr="00E26DCE">
        <w:rPr>
          <w:rFonts w:ascii="Arial" w:hAnsi="Arial" w:cs="Arial"/>
          <w:color w:val="000000"/>
          <w:sz w:val="22"/>
        </w:rPr>
        <w:t>K podpoře z veřejných zdrojů doporučovat zařízení pro nakládání s odpady, odpovídající</w:t>
      </w:r>
      <w:r w:rsidR="00E26DCE" w:rsidRPr="00E26DCE">
        <w:rPr>
          <w:rFonts w:ascii="Arial" w:hAnsi="Arial" w:cs="Arial"/>
          <w:color w:val="000000"/>
          <w:sz w:val="22"/>
        </w:rPr>
        <w:t xml:space="preserve"> </w:t>
      </w:r>
      <w:r w:rsidRPr="00E26DCE">
        <w:rPr>
          <w:rFonts w:ascii="Arial" w:hAnsi="Arial" w:cs="Arial"/>
          <w:color w:val="000000"/>
          <w:sz w:val="22"/>
        </w:rPr>
        <w:t>svou kapacitou regionálnímu významu, která budou platnou součástí systému nakládání</w:t>
      </w:r>
      <w:r w:rsidR="00E26DCE" w:rsidRPr="00E26DCE">
        <w:rPr>
          <w:rFonts w:ascii="Arial" w:hAnsi="Arial" w:cs="Arial"/>
          <w:color w:val="000000"/>
          <w:sz w:val="22"/>
        </w:rPr>
        <w:t xml:space="preserve"> </w:t>
      </w:r>
      <w:r w:rsidRPr="00E26DCE">
        <w:rPr>
          <w:rFonts w:ascii="Arial" w:hAnsi="Arial" w:cs="Arial"/>
          <w:color w:val="000000"/>
          <w:sz w:val="22"/>
        </w:rPr>
        <w:t>s odpady.</w:t>
      </w:r>
    </w:p>
    <w:p w14:paraId="23364606" w14:textId="266B7EEE" w:rsidR="0075373B" w:rsidRPr="00E26DCE" w:rsidRDefault="0075373B" w:rsidP="00CE5C25">
      <w:pPr>
        <w:pStyle w:val="Odstavecseseznamem"/>
        <w:numPr>
          <w:ilvl w:val="0"/>
          <w:numId w:val="59"/>
        </w:numPr>
        <w:spacing w:after="0"/>
        <w:rPr>
          <w:rFonts w:ascii="Arial" w:hAnsi="Arial" w:cs="Arial"/>
          <w:color w:val="000000"/>
          <w:sz w:val="22"/>
        </w:rPr>
      </w:pPr>
      <w:r w:rsidRPr="00E26DCE">
        <w:rPr>
          <w:rFonts w:ascii="Arial" w:hAnsi="Arial" w:cs="Arial"/>
          <w:color w:val="000000"/>
          <w:sz w:val="22"/>
        </w:rPr>
        <w:t>K prokázání potřebnosti zařízení s navrženou kapacitou v daném regionu a pro podporu</w:t>
      </w:r>
      <w:r w:rsidR="00E26DCE" w:rsidRPr="00E26DCE">
        <w:rPr>
          <w:rFonts w:ascii="Arial" w:hAnsi="Arial" w:cs="Arial"/>
          <w:color w:val="000000"/>
          <w:sz w:val="22"/>
        </w:rPr>
        <w:t xml:space="preserve"> </w:t>
      </w:r>
      <w:r w:rsidRPr="00E26DCE">
        <w:rPr>
          <w:rFonts w:ascii="Arial" w:hAnsi="Arial" w:cs="Arial"/>
          <w:color w:val="000000"/>
          <w:sz w:val="22"/>
        </w:rPr>
        <w:t>tohoto zařízení z veřejných zdrojů bude třeba doporučující stanovisko kraje. Stanovisko</w:t>
      </w:r>
      <w:r w:rsidR="00E26DCE" w:rsidRPr="00E26DCE">
        <w:rPr>
          <w:rFonts w:ascii="Arial" w:hAnsi="Arial" w:cs="Arial"/>
          <w:color w:val="000000"/>
          <w:sz w:val="22"/>
        </w:rPr>
        <w:t xml:space="preserve"> </w:t>
      </w:r>
      <w:r w:rsidRPr="00E26DCE">
        <w:rPr>
          <w:rFonts w:ascii="Arial" w:hAnsi="Arial" w:cs="Arial"/>
          <w:color w:val="000000"/>
          <w:sz w:val="22"/>
        </w:rPr>
        <w:t>kraje se bude opírat o soulad s platným plánem odpadového hospodářství kraje</w:t>
      </w:r>
      <w:r w:rsidR="00E26DCE" w:rsidRPr="00E26DCE">
        <w:rPr>
          <w:rFonts w:ascii="Arial" w:hAnsi="Arial" w:cs="Arial"/>
          <w:color w:val="000000"/>
          <w:sz w:val="22"/>
        </w:rPr>
        <w:t xml:space="preserve"> </w:t>
      </w:r>
      <w:r w:rsidRPr="00E26DCE">
        <w:rPr>
          <w:rFonts w:ascii="Arial" w:hAnsi="Arial" w:cs="Arial"/>
          <w:color w:val="000000"/>
          <w:sz w:val="22"/>
        </w:rPr>
        <w:t>a o podklady prokazující deficit takovýchto zařízení identifikovaný v rámci vyhodnocení</w:t>
      </w:r>
      <w:r w:rsidR="00E26DCE" w:rsidRPr="00E26DCE">
        <w:rPr>
          <w:rFonts w:ascii="Arial" w:hAnsi="Arial" w:cs="Arial"/>
          <w:color w:val="000000"/>
          <w:sz w:val="22"/>
        </w:rPr>
        <w:t xml:space="preserve"> </w:t>
      </w:r>
      <w:r w:rsidRPr="00E26DCE">
        <w:rPr>
          <w:rFonts w:ascii="Arial" w:hAnsi="Arial" w:cs="Arial"/>
          <w:color w:val="000000"/>
          <w:sz w:val="22"/>
        </w:rPr>
        <w:t>plnění cílů plánu odpadového hospodářství kraje.</w:t>
      </w:r>
    </w:p>
    <w:p w14:paraId="38DBA5D1" w14:textId="0CF78BE8" w:rsidR="0075373B" w:rsidRPr="00E26DCE" w:rsidRDefault="0075373B" w:rsidP="00CE5C25">
      <w:pPr>
        <w:pStyle w:val="Odstavecseseznamem"/>
        <w:numPr>
          <w:ilvl w:val="0"/>
          <w:numId w:val="59"/>
        </w:numPr>
        <w:spacing w:after="0"/>
        <w:rPr>
          <w:rFonts w:ascii="Arial" w:hAnsi="Arial" w:cs="Arial"/>
          <w:color w:val="000000"/>
          <w:sz w:val="22"/>
        </w:rPr>
      </w:pPr>
      <w:r w:rsidRPr="00E26DCE">
        <w:rPr>
          <w:rFonts w:ascii="Arial" w:hAnsi="Arial" w:cs="Arial"/>
          <w:color w:val="000000"/>
          <w:sz w:val="22"/>
        </w:rPr>
        <w:t>Zapracovat postupně požadavky na vytváření sítě zařízení pro nakládání s odpady do</w:t>
      </w:r>
      <w:r w:rsidR="00E26DCE" w:rsidRPr="00E26DCE">
        <w:rPr>
          <w:rFonts w:ascii="Arial" w:hAnsi="Arial" w:cs="Arial"/>
          <w:color w:val="000000"/>
          <w:sz w:val="22"/>
        </w:rPr>
        <w:t xml:space="preserve"> </w:t>
      </w:r>
      <w:r w:rsidRPr="00E26DCE">
        <w:rPr>
          <w:rFonts w:ascii="Arial" w:hAnsi="Arial" w:cs="Arial"/>
          <w:color w:val="000000"/>
          <w:sz w:val="22"/>
        </w:rPr>
        <w:t>souboru výstupů územního plánování jako důležitý podklad pro rozhodování o dalším</w:t>
      </w:r>
      <w:r w:rsidR="00E26DCE" w:rsidRPr="00E26DCE">
        <w:rPr>
          <w:rFonts w:ascii="Arial" w:hAnsi="Arial" w:cs="Arial"/>
          <w:color w:val="000000"/>
          <w:sz w:val="22"/>
        </w:rPr>
        <w:t xml:space="preserve"> </w:t>
      </w:r>
      <w:r w:rsidRPr="00E26DCE">
        <w:rPr>
          <w:rFonts w:ascii="Arial" w:hAnsi="Arial" w:cs="Arial"/>
          <w:color w:val="000000"/>
          <w:sz w:val="22"/>
        </w:rPr>
        <w:t>rozvoji (zejména průmyslových zón).</w:t>
      </w:r>
    </w:p>
    <w:p w14:paraId="5D7520E2" w14:textId="2D42E5C6" w:rsidR="0075373B" w:rsidRPr="00FB6316" w:rsidRDefault="0075373B" w:rsidP="00CE5C25">
      <w:pPr>
        <w:pStyle w:val="Odstavecseseznamem"/>
        <w:numPr>
          <w:ilvl w:val="0"/>
          <w:numId w:val="59"/>
        </w:numPr>
        <w:spacing w:after="0"/>
        <w:rPr>
          <w:rFonts w:ascii="Arial" w:hAnsi="Arial" w:cs="Arial"/>
          <w:color w:val="000000"/>
          <w:sz w:val="22"/>
        </w:rPr>
      </w:pPr>
      <w:r w:rsidRPr="00FB6316">
        <w:rPr>
          <w:rFonts w:ascii="Arial" w:hAnsi="Arial" w:cs="Arial"/>
          <w:color w:val="000000"/>
          <w:sz w:val="22"/>
        </w:rPr>
        <w:lastRenderedPageBreak/>
        <w:t>Nepodporovat výstavbu nových skládek odpadů.</w:t>
      </w:r>
    </w:p>
    <w:p w14:paraId="42E12695" w14:textId="7B39B04B" w:rsidR="0075373B" w:rsidRPr="00E26DCE" w:rsidRDefault="0075373B" w:rsidP="00CE5C25">
      <w:pPr>
        <w:pStyle w:val="Odstavecseseznamem"/>
        <w:numPr>
          <w:ilvl w:val="0"/>
          <w:numId w:val="59"/>
        </w:numPr>
        <w:spacing w:after="0"/>
        <w:rPr>
          <w:rFonts w:ascii="Arial" w:hAnsi="Arial" w:cs="Arial"/>
          <w:color w:val="000000"/>
          <w:sz w:val="22"/>
        </w:rPr>
      </w:pPr>
      <w:r w:rsidRPr="00E26DCE">
        <w:rPr>
          <w:rFonts w:ascii="Arial" w:hAnsi="Arial" w:cs="Arial"/>
          <w:color w:val="000000"/>
          <w:sz w:val="22"/>
        </w:rPr>
        <w:t>Informovat o kritériích a podmínkách stanovených na úrovni Evropské unie, kdy v</w:t>
      </w:r>
      <w:r w:rsidR="00E26DCE" w:rsidRPr="00E26DCE">
        <w:rPr>
          <w:rFonts w:ascii="Arial" w:hAnsi="Arial" w:cs="Arial"/>
          <w:color w:val="000000"/>
          <w:sz w:val="22"/>
        </w:rPr>
        <w:t> </w:t>
      </w:r>
      <w:r w:rsidRPr="00E26DCE">
        <w:rPr>
          <w:rFonts w:ascii="Arial" w:hAnsi="Arial" w:cs="Arial"/>
          <w:color w:val="000000"/>
          <w:sz w:val="22"/>
        </w:rPr>
        <w:t>zařízení</w:t>
      </w:r>
      <w:r w:rsidR="00E26DCE" w:rsidRPr="00E26DCE">
        <w:rPr>
          <w:rFonts w:ascii="Arial" w:hAnsi="Arial" w:cs="Arial"/>
          <w:color w:val="000000"/>
          <w:sz w:val="22"/>
        </w:rPr>
        <w:t xml:space="preserve"> </w:t>
      </w:r>
      <w:r w:rsidRPr="00E26DCE">
        <w:rPr>
          <w:rFonts w:ascii="Arial" w:hAnsi="Arial" w:cs="Arial"/>
          <w:color w:val="000000"/>
          <w:sz w:val="22"/>
        </w:rPr>
        <w:t>odpad přestává být odpadem a eventuálně přistoupit k návrhu možných kritérií na národní</w:t>
      </w:r>
      <w:r w:rsidR="00E26DCE" w:rsidRPr="00E26DCE">
        <w:rPr>
          <w:rFonts w:ascii="Arial" w:hAnsi="Arial" w:cs="Arial"/>
          <w:color w:val="000000"/>
          <w:sz w:val="22"/>
        </w:rPr>
        <w:t xml:space="preserve"> </w:t>
      </w:r>
      <w:r w:rsidRPr="00E26DCE">
        <w:rPr>
          <w:rFonts w:ascii="Arial" w:hAnsi="Arial" w:cs="Arial"/>
          <w:color w:val="000000"/>
          <w:sz w:val="22"/>
        </w:rPr>
        <w:t>úrovni.</w:t>
      </w:r>
    </w:p>
    <w:p w14:paraId="7D109A91" w14:textId="754954A9" w:rsidR="0075373B" w:rsidRDefault="0075373B" w:rsidP="00CE5C25">
      <w:pPr>
        <w:pStyle w:val="Odstavecseseznamem"/>
        <w:numPr>
          <w:ilvl w:val="0"/>
          <w:numId w:val="59"/>
        </w:numPr>
        <w:spacing w:after="0"/>
        <w:rPr>
          <w:rFonts w:ascii="Arial" w:hAnsi="Arial" w:cs="Arial"/>
          <w:color w:val="000000"/>
          <w:sz w:val="22"/>
        </w:rPr>
      </w:pPr>
      <w:r w:rsidRPr="00E26DCE">
        <w:rPr>
          <w:rFonts w:ascii="Arial" w:hAnsi="Arial" w:cs="Arial"/>
          <w:color w:val="000000"/>
          <w:sz w:val="22"/>
        </w:rPr>
        <w:t>Podporovat v rámci výzkumných záměrů projekty zaměřené na vývoj nových technologií</w:t>
      </w:r>
      <w:r w:rsidR="00E26DCE" w:rsidRPr="00E26DCE">
        <w:rPr>
          <w:rFonts w:ascii="Arial" w:hAnsi="Arial" w:cs="Arial"/>
          <w:color w:val="000000"/>
          <w:sz w:val="22"/>
        </w:rPr>
        <w:t xml:space="preserve"> </w:t>
      </w:r>
      <w:r w:rsidRPr="00E26DCE">
        <w:rPr>
          <w:rFonts w:ascii="Arial" w:hAnsi="Arial" w:cs="Arial"/>
          <w:color w:val="000000"/>
          <w:sz w:val="22"/>
        </w:rPr>
        <w:t>využití, recyklace a zpracování odpadu nebo ověření dosud v České republice</w:t>
      </w:r>
      <w:r w:rsidR="00E26DCE" w:rsidRPr="00E26DCE">
        <w:rPr>
          <w:rFonts w:ascii="Arial" w:hAnsi="Arial" w:cs="Arial"/>
          <w:color w:val="000000"/>
          <w:sz w:val="22"/>
        </w:rPr>
        <w:t xml:space="preserve"> </w:t>
      </w:r>
      <w:r w:rsidRPr="00E26DCE">
        <w:rPr>
          <w:rFonts w:ascii="Arial" w:hAnsi="Arial" w:cs="Arial"/>
          <w:color w:val="000000"/>
          <w:sz w:val="22"/>
        </w:rPr>
        <w:t>neprovozovaných technologií a zařízení pro nakládání s odpady.</w:t>
      </w:r>
    </w:p>
    <w:p w14:paraId="786242A3" w14:textId="77777777" w:rsidR="0075373B" w:rsidRPr="00633CD7" w:rsidRDefault="0075373B" w:rsidP="00992C33">
      <w:pPr>
        <w:spacing w:before="240" w:after="120"/>
        <w:ind w:firstLine="426"/>
        <w:jc w:val="both"/>
        <w:rPr>
          <w:rFonts w:ascii="Arial" w:hAnsi="Arial" w:cs="Arial"/>
          <w:b/>
          <w:bCs/>
          <w:color w:val="000000"/>
        </w:rPr>
      </w:pPr>
      <w:r w:rsidRPr="00633CD7">
        <w:rPr>
          <w:rFonts w:ascii="Arial" w:hAnsi="Arial" w:cs="Arial"/>
          <w:b/>
          <w:bCs/>
          <w:color w:val="000000"/>
        </w:rPr>
        <w:t>Opatření:</w:t>
      </w:r>
    </w:p>
    <w:p w14:paraId="6CA35FFF" w14:textId="72453BBE" w:rsidR="0075373B" w:rsidRPr="00E26DCE" w:rsidRDefault="0075373B" w:rsidP="00CE5C25">
      <w:pPr>
        <w:pStyle w:val="Odstavecseseznamem"/>
        <w:numPr>
          <w:ilvl w:val="0"/>
          <w:numId w:val="60"/>
        </w:numPr>
        <w:spacing w:after="0"/>
        <w:rPr>
          <w:rFonts w:ascii="Arial" w:hAnsi="Arial" w:cs="Arial"/>
          <w:color w:val="000000"/>
          <w:sz w:val="22"/>
        </w:rPr>
      </w:pPr>
      <w:r w:rsidRPr="00E26DCE">
        <w:rPr>
          <w:rFonts w:ascii="Arial" w:hAnsi="Arial" w:cs="Arial"/>
          <w:color w:val="000000"/>
          <w:sz w:val="22"/>
        </w:rPr>
        <w:t>Průběžně vyhodnocovat síť zařízení pro nakládání s odpady na regionální úrovni.</w:t>
      </w:r>
    </w:p>
    <w:p w14:paraId="6F3667A5" w14:textId="68A1E52D" w:rsidR="0075373B" w:rsidRPr="00E26DCE" w:rsidRDefault="0075373B" w:rsidP="00CE5C25">
      <w:pPr>
        <w:pStyle w:val="Odstavecseseznamem"/>
        <w:numPr>
          <w:ilvl w:val="0"/>
          <w:numId w:val="60"/>
        </w:numPr>
        <w:spacing w:after="0"/>
        <w:rPr>
          <w:rFonts w:ascii="Arial" w:hAnsi="Arial" w:cs="Arial"/>
          <w:color w:val="000000"/>
          <w:sz w:val="22"/>
        </w:rPr>
      </w:pPr>
      <w:r w:rsidRPr="00E26DCE">
        <w:rPr>
          <w:rFonts w:ascii="Arial" w:hAnsi="Arial" w:cs="Arial"/>
          <w:color w:val="000000"/>
          <w:sz w:val="22"/>
        </w:rPr>
        <w:t>Na základě aktuálního stavu plnění cílů plánů odpadového hospodářství kraj</w:t>
      </w:r>
      <w:r w:rsidR="00D843EA">
        <w:rPr>
          <w:rFonts w:ascii="Arial" w:hAnsi="Arial" w:cs="Arial"/>
          <w:color w:val="000000"/>
          <w:sz w:val="22"/>
        </w:rPr>
        <w:t>e</w:t>
      </w:r>
      <w:r w:rsidRPr="00E26DCE">
        <w:rPr>
          <w:rFonts w:ascii="Arial" w:hAnsi="Arial" w:cs="Arial"/>
          <w:color w:val="000000"/>
          <w:sz w:val="22"/>
        </w:rPr>
        <w:t xml:space="preserve"> </w:t>
      </w:r>
      <w:r w:rsidR="00857234">
        <w:rPr>
          <w:rFonts w:ascii="Arial" w:hAnsi="Arial" w:cs="Arial"/>
          <w:color w:val="000000"/>
          <w:sz w:val="22"/>
        </w:rPr>
        <w:t>podporovat</w:t>
      </w:r>
      <w:r w:rsidR="00E26DCE" w:rsidRPr="00E26DCE">
        <w:rPr>
          <w:rFonts w:ascii="Arial" w:hAnsi="Arial" w:cs="Arial"/>
          <w:color w:val="000000"/>
          <w:sz w:val="22"/>
        </w:rPr>
        <w:t xml:space="preserve"> </w:t>
      </w:r>
      <w:r w:rsidRPr="00E26DCE">
        <w:rPr>
          <w:rFonts w:ascii="Arial" w:hAnsi="Arial" w:cs="Arial"/>
          <w:color w:val="000000"/>
          <w:sz w:val="22"/>
        </w:rPr>
        <w:t>potřebná zařízení pro nakládání s odpady v regionech.</w:t>
      </w:r>
    </w:p>
    <w:p w14:paraId="66D1466D" w14:textId="5346680E" w:rsidR="0075373B" w:rsidRPr="00E26DCE" w:rsidRDefault="0075373B" w:rsidP="00CE5C25">
      <w:pPr>
        <w:pStyle w:val="Odstavecseseznamem"/>
        <w:numPr>
          <w:ilvl w:val="0"/>
          <w:numId w:val="60"/>
        </w:numPr>
        <w:spacing w:after="0"/>
        <w:rPr>
          <w:rFonts w:ascii="Arial" w:hAnsi="Arial" w:cs="Arial"/>
          <w:color w:val="000000"/>
          <w:sz w:val="22"/>
        </w:rPr>
      </w:pPr>
      <w:r w:rsidRPr="00E26DCE">
        <w:rPr>
          <w:rFonts w:ascii="Arial" w:hAnsi="Arial" w:cs="Arial"/>
          <w:color w:val="000000"/>
          <w:sz w:val="22"/>
        </w:rPr>
        <w:t xml:space="preserve">Na základě aktuálního stavu plnění cílů Plánu odpadového hospodářství </w:t>
      </w:r>
      <w:r w:rsidR="004C0066">
        <w:rPr>
          <w:rFonts w:ascii="Arial" w:hAnsi="Arial" w:cs="Arial"/>
          <w:color w:val="000000"/>
          <w:sz w:val="22"/>
        </w:rPr>
        <w:t>OK</w:t>
      </w:r>
      <w:r w:rsidR="00E26DCE" w:rsidRPr="00E26DCE">
        <w:rPr>
          <w:rFonts w:ascii="Arial" w:hAnsi="Arial" w:cs="Arial"/>
          <w:color w:val="000000"/>
          <w:sz w:val="22"/>
        </w:rPr>
        <w:t xml:space="preserve"> </w:t>
      </w:r>
      <w:r w:rsidRPr="00E26DCE">
        <w:rPr>
          <w:rFonts w:ascii="Arial" w:hAnsi="Arial" w:cs="Arial"/>
          <w:color w:val="000000"/>
          <w:sz w:val="22"/>
        </w:rPr>
        <w:t>respektovat</w:t>
      </w:r>
      <w:r w:rsidR="004C0066">
        <w:rPr>
          <w:rFonts w:ascii="Arial" w:hAnsi="Arial" w:cs="Arial"/>
          <w:color w:val="000000"/>
          <w:sz w:val="22"/>
        </w:rPr>
        <w:t xml:space="preserve"> a </w:t>
      </w:r>
      <w:r w:rsidR="007815F9">
        <w:rPr>
          <w:rFonts w:ascii="Arial" w:hAnsi="Arial" w:cs="Arial"/>
          <w:color w:val="000000"/>
          <w:sz w:val="22"/>
        </w:rPr>
        <w:t xml:space="preserve">podporovat </w:t>
      </w:r>
      <w:r w:rsidR="007815F9" w:rsidRPr="00E26DCE">
        <w:rPr>
          <w:rFonts w:ascii="Arial" w:hAnsi="Arial" w:cs="Arial"/>
          <w:color w:val="000000"/>
          <w:sz w:val="22"/>
        </w:rPr>
        <w:t>stanovená</w:t>
      </w:r>
      <w:r w:rsidRPr="00E26DCE">
        <w:rPr>
          <w:rFonts w:ascii="Arial" w:hAnsi="Arial" w:cs="Arial"/>
          <w:color w:val="000000"/>
          <w:sz w:val="22"/>
        </w:rPr>
        <w:t xml:space="preserve"> preferovaná a k podpoře z veřejných zdrojů doporučovaná zařízení pro nakládání s odpady.</w:t>
      </w:r>
    </w:p>
    <w:p w14:paraId="42DA1361" w14:textId="54FD22F8" w:rsidR="0075373B" w:rsidRPr="00C87465" w:rsidRDefault="0075373B" w:rsidP="00992C33">
      <w:pPr>
        <w:pStyle w:val="Nadpis3"/>
      </w:pPr>
      <w:r w:rsidRPr="00F93DC7">
        <w:t>Sběr odpadů v Olomouckém kraji</w:t>
      </w:r>
    </w:p>
    <w:p w14:paraId="357C0509" w14:textId="10834BED" w:rsidR="0075373B" w:rsidRPr="0075373B" w:rsidRDefault="0075373B" w:rsidP="00992C33">
      <w:pPr>
        <w:spacing w:before="240" w:after="120"/>
        <w:ind w:firstLine="426"/>
        <w:jc w:val="both"/>
        <w:rPr>
          <w:rFonts w:ascii="Arial" w:hAnsi="Arial" w:cs="Arial"/>
        </w:rPr>
      </w:pPr>
      <w:r w:rsidRPr="0075373B">
        <w:rPr>
          <w:rFonts w:ascii="Arial" w:hAnsi="Arial" w:cs="Arial"/>
        </w:rPr>
        <w:t>V zájmu dosažení cíle vytvořit komplexní a přiměřenou síť zařízení k nakládání s odpady na</w:t>
      </w:r>
      <w:r w:rsidR="00E26DCE">
        <w:rPr>
          <w:rFonts w:ascii="Arial" w:hAnsi="Arial" w:cs="Arial"/>
        </w:rPr>
        <w:t xml:space="preserve"> </w:t>
      </w:r>
      <w:r w:rsidRPr="0075373B">
        <w:rPr>
          <w:rFonts w:ascii="Arial" w:hAnsi="Arial" w:cs="Arial"/>
        </w:rPr>
        <w:t>krajské úrovni v souladu hierarchií odpadového hospodářství a v zájmu dosažení cíle</w:t>
      </w:r>
      <w:r w:rsidR="00E26DCE">
        <w:rPr>
          <w:rFonts w:ascii="Arial" w:hAnsi="Arial" w:cs="Arial"/>
        </w:rPr>
        <w:t xml:space="preserve"> </w:t>
      </w:r>
      <w:r w:rsidRPr="0075373B">
        <w:rPr>
          <w:rFonts w:ascii="Arial" w:hAnsi="Arial" w:cs="Arial"/>
        </w:rPr>
        <w:t xml:space="preserve">maximálně využívat odpady jako zdroje surovin a rovněž za účelem snížení emisí skleníkových plynů pocházejících z odpadu na skládkách, rozvíjet systémy odděleného soustřeďování, sběru komunálních odpadů. </w:t>
      </w:r>
    </w:p>
    <w:p w14:paraId="503EE17C" w14:textId="77777777" w:rsidR="0075373B" w:rsidRPr="00235628" w:rsidRDefault="0075373B" w:rsidP="00992C33">
      <w:pPr>
        <w:pStyle w:val="Nadpis2"/>
      </w:pPr>
      <w:r w:rsidRPr="00235628">
        <w:t>Zásady pro sběr odpadů</w:t>
      </w:r>
    </w:p>
    <w:p w14:paraId="175D4211" w14:textId="77777777" w:rsidR="0075373B" w:rsidRPr="00235628" w:rsidRDefault="0075373B" w:rsidP="00992C33">
      <w:pPr>
        <w:spacing w:before="240" w:after="120"/>
        <w:ind w:firstLine="426"/>
        <w:jc w:val="both"/>
        <w:rPr>
          <w:rFonts w:ascii="Arial" w:hAnsi="Arial" w:cs="Arial"/>
          <w:b/>
          <w:bCs/>
          <w:color w:val="000000"/>
        </w:rPr>
      </w:pPr>
      <w:r w:rsidRPr="00235628">
        <w:rPr>
          <w:rFonts w:ascii="Arial" w:hAnsi="Arial" w:cs="Arial"/>
          <w:b/>
          <w:bCs/>
          <w:color w:val="000000"/>
        </w:rPr>
        <w:t>Zásady:</w:t>
      </w:r>
    </w:p>
    <w:p w14:paraId="06A6105C" w14:textId="24B62C1F" w:rsidR="0075373B" w:rsidRPr="00E26DCE" w:rsidRDefault="0075373B" w:rsidP="00CE5C25">
      <w:pPr>
        <w:pStyle w:val="Odstavecseseznamem"/>
        <w:numPr>
          <w:ilvl w:val="0"/>
          <w:numId w:val="61"/>
        </w:numPr>
        <w:spacing w:after="0"/>
        <w:rPr>
          <w:rFonts w:ascii="Arial" w:hAnsi="Arial" w:cs="Arial"/>
          <w:color w:val="000000"/>
          <w:sz w:val="22"/>
        </w:rPr>
      </w:pPr>
      <w:r w:rsidRPr="00E26DCE">
        <w:rPr>
          <w:rFonts w:ascii="Arial" w:hAnsi="Arial" w:cs="Arial"/>
          <w:color w:val="000000"/>
          <w:sz w:val="22"/>
        </w:rPr>
        <w:t>U záměrů typu sběrných dvorů bude zajištěno oddělené soustřeďování papíru, plastů, skla, kovů, textilu, objemného odpadu, nebezpečných složek komunálních odpadů a prostor</w:t>
      </w:r>
      <w:r w:rsidR="00E26DCE" w:rsidRPr="00E26DCE">
        <w:rPr>
          <w:rFonts w:ascii="Arial" w:hAnsi="Arial" w:cs="Arial"/>
          <w:color w:val="000000"/>
          <w:sz w:val="22"/>
        </w:rPr>
        <w:t xml:space="preserve"> </w:t>
      </w:r>
      <w:r w:rsidRPr="00E26DCE">
        <w:rPr>
          <w:rFonts w:ascii="Arial" w:hAnsi="Arial" w:cs="Arial"/>
          <w:color w:val="000000"/>
          <w:sz w:val="22"/>
        </w:rPr>
        <w:t>pro zřízení místa zpětného odběru výrobků s ukončenou životností v rámci služby pro</w:t>
      </w:r>
      <w:r w:rsidR="00E26DCE" w:rsidRPr="00E26DCE">
        <w:rPr>
          <w:rFonts w:ascii="Arial" w:hAnsi="Arial" w:cs="Arial"/>
          <w:color w:val="000000"/>
          <w:sz w:val="22"/>
        </w:rPr>
        <w:t xml:space="preserve"> výrobce,</w:t>
      </w:r>
      <w:r w:rsidRPr="00E26DCE">
        <w:rPr>
          <w:rFonts w:ascii="Arial" w:hAnsi="Arial" w:cs="Arial"/>
          <w:color w:val="000000"/>
          <w:sz w:val="22"/>
        </w:rPr>
        <w:t xml:space="preserve"> a to zejména místa zpětného odběru elektrozařízení. Preferovány k</w:t>
      </w:r>
      <w:r w:rsidR="00E26DCE" w:rsidRPr="00E26DCE">
        <w:rPr>
          <w:rFonts w:ascii="Arial" w:hAnsi="Arial" w:cs="Arial"/>
          <w:color w:val="000000"/>
          <w:sz w:val="22"/>
        </w:rPr>
        <w:t> </w:t>
      </w:r>
      <w:r w:rsidRPr="00E26DCE">
        <w:rPr>
          <w:rFonts w:ascii="Arial" w:hAnsi="Arial" w:cs="Arial"/>
          <w:color w:val="000000"/>
          <w:sz w:val="22"/>
        </w:rPr>
        <w:t>podpoře</w:t>
      </w:r>
      <w:r w:rsidR="00E26DCE" w:rsidRPr="00E26DCE">
        <w:rPr>
          <w:rFonts w:ascii="Arial" w:hAnsi="Arial" w:cs="Arial"/>
          <w:color w:val="000000"/>
          <w:sz w:val="22"/>
        </w:rPr>
        <w:t xml:space="preserve"> </w:t>
      </w:r>
      <w:r w:rsidRPr="00E26DCE">
        <w:rPr>
          <w:rFonts w:ascii="Arial" w:hAnsi="Arial" w:cs="Arial"/>
          <w:color w:val="000000"/>
          <w:sz w:val="22"/>
        </w:rPr>
        <w:t>z veřejných zdrojů budou sběrné dvory mající místo pro přebírání movitých věcí od občanů</w:t>
      </w:r>
      <w:r w:rsidR="00E26DCE" w:rsidRPr="00E26DCE">
        <w:rPr>
          <w:rFonts w:ascii="Arial" w:hAnsi="Arial" w:cs="Arial"/>
          <w:color w:val="000000"/>
          <w:sz w:val="22"/>
        </w:rPr>
        <w:t xml:space="preserve"> </w:t>
      </w:r>
      <w:r w:rsidRPr="00E26DCE">
        <w:rPr>
          <w:rFonts w:ascii="Arial" w:hAnsi="Arial" w:cs="Arial"/>
          <w:color w:val="000000"/>
          <w:sz w:val="22"/>
        </w:rPr>
        <w:t>v rámci předcházení vzniku odpadu.</w:t>
      </w:r>
    </w:p>
    <w:p w14:paraId="65DB9FBD" w14:textId="7792AA4D" w:rsidR="0075373B" w:rsidRPr="00E26DCE" w:rsidRDefault="0075373B" w:rsidP="00CE5C25">
      <w:pPr>
        <w:pStyle w:val="Odstavecseseznamem"/>
        <w:numPr>
          <w:ilvl w:val="0"/>
          <w:numId w:val="61"/>
        </w:numPr>
        <w:spacing w:after="0"/>
        <w:rPr>
          <w:rFonts w:ascii="Arial" w:hAnsi="Arial" w:cs="Arial"/>
          <w:color w:val="000000"/>
          <w:sz w:val="22"/>
        </w:rPr>
      </w:pPr>
      <w:r w:rsidRPr="00E26DCE">
        <w:rPr>
          <w:rFonts w:ascii="Arial" w:hAnsi="Arial" w:cs="Arial"/>
          <w:color w:val="000000"/>
          <w:sz w:val="22"/>
        </w:rPr>
        <w:t>Podporovat oddělené soustřeďování (tříděný sběr) využitelných složek komunálních</w:t>
      </w:r>
      <w:r w:rsidR="00E26DCE" w:rsidRPr="00E26DCE">
        <w:rPr>
          <w:rFonts w:ascii="Arial" w:hAnsi="Arial" w:cs="Arial"/>
          <w:color w:val="000000"/>
          <w:sz w:val="22"/>
        </w:rPr>
        <w:t xml:space="preserve"> </w:t>
      </w:r>
      <w:r w:rsidRPr="00E26DCE">
        <w:rPr>
          <w:rFonts w:ascii="Arial" w:hAnsi="Arial" w:cs="Arial"/>
          <w:color w:val="000000"/>
          <w:sz w:val="22"/>
        </w:rPr>
        <w:t>odpadů, se zahrnutím obalové složky, prostřednictvím dostatečně četné a dostupné sítě</w:t>
      </w:r>
      <w:r w:rsidR="00E26DCE" w:rsidRPr="00E26DCE">
        <w:rPr>
          <w:rFonts w:ascii="Arial" w:hAnsi="Arial" w:cs="Arial"/>
          <w:color w:val="000000"/>
          <w:sz w:val="22"/>
        </w:rPr>
        <w:t xml:space="preserve"> </w:t>
      </w:r>
      <w:r w:rsidRPr="00E26DCE">
        <w:rPr>
          <w:rFonts w:ascii="Arial" w:hAnsi="Arial" w:cs="Arial"/>
          <w:color w:val="000000"/>
          <w:sz w:val="22"/>
        </w:rPr>
        <w:t>sběrných míst v obcích, minimálně na papír, plasty, sklo a kovy, za předpokladu využití</w:t>
      </w:r>
      <w:r w:rsidR="00E26DCE" w:rsidRPr="00E26DCE">
        <w:rPr>
          <w:rFonts w:ascii="Arial" w:hAnsi="Arial" w:cs="Arial"/>
          <w:color w:val="000000"/>
          <w:sz w:val="22"/>
        </w:rPr>
        <w:t xml:space="preserve"> </w:t>
      </w:r>
      <w:r w:rsidRPr="00E26DCE">
        <w:rPr>
          <w:rFonts w:ascii="Arial" w:hAnsi="Arial" w:cs="Arial"/>
          <w:color w:val="000000"/>
          <w:sz w:val="22"/>
        </w:rPr>
        <w:t>existujících systémů odděleného soustřeďování (tříděného sběru) odpadů, a sítě systémů</w:t>
      </w:r>
      <w:r w:rsidR="00E26DCE" w:rsidRPr="00E26DCE">
        <w:rPr>
          <w:rFonts w:ascii="Arial" w:hAnsi="Arial" w:cs="Arial"/>
          <w:color w:val="000000"/>
          <w:sz w:val="22"/>
        </w:rPr>
        <w:t xml:space="preserve"> </w:t>
      </w:r>
      <w:r w:rsidRPr="00E26DCE">
        <w:rPr>
          <w:rFonts w:ascii="Arial" w:hAnsi="Arial" w:cs="Arial"/>
          <w:color w:val="000000"/>
          <w:sz w:val="22"/>
        </w:rPr>
        <w:t>zpětného odběru výrobků s ukončenou životností, které jsou zajišťovány povinnými</w:t>
      </w:r>
      <w:r w:rsidR="00E26DCE" w:rsidRPr="00E26DCE">
        <w:rPr>
          <w:rFonts w:ascii="Arial" w:hAnsi="Arial" w:cs="Arial"/>
          <w:color w:val="000000"/>
          <w:sz w:val="22"/>
        </w:rPr>
        <w:t xml:space="preserve"> osobami,</w:t>
      </w:r>
      <w:r w:rsidRPr="00E26DCE">
        <w:rPr>
          <w:rFonts w:ascii="Arial" w:hAnsi="Arial" w:cs="Arial"/>
          <w:color w:val="000000"/>
          <w:sz w:val="22"/>
        </w:rPr>
        <w:t xml:space="preserve"> tj. výrobci, dovozci, distributory.</w:t>
      </w:r>
    </w:p>
    <w:p w14:paraId="55CE8365" w14:textId="1243549A" w:rsidR="0075373B" w:rsidRPr="00E26DCE" w:rsidRDefault="0075373B" w:rsidP="00CE5C25">
      <w:pPr>
        <w:pStyle w:val="Odstavecseseznamem"/>
        <w:numPr>
          <w:ilvl w:val="0"/>
          <w:numId w:val="61"/>
        </w:numPr>
        <w:spacing w:after="0"/>
        <w:rPr>
          <w:rFonts w:ascii="Arial" w:hAnsi="Arial" w:cs="Arial"/>
          <w:color w:val="000000"/>
          <w:sz w:val="22"/>
        </w:rPr>
      </w:pPr>
      <w:r w:rsidRPr="00E26DCE">
        <w:rPr>
          <w:rFonts w:ascii="Arial" w:hAnsi="Arial" w:cs="Arial"/>
          <w:color w:val="000000"/>
          <w:sz w:val="22"/>
        </w:rPr>
        <w:t xml:space="preserve">Podporovat oddělené soustřeďování biologického </w:t>
      </w:r>
      <w:r w:rsidR="00E26DCE" w:rsidRPr="00E26DCE">
        <w:rPr>
          <w:rFonts w:ascii="Arial" w:hAnsi="Arial" w:cs="Arial"/>
          <w:color w:val="000000"/>
          <w:sz w:val="22"/>
        </w:rPr>
        <w:t>odpadu,</w:t>
      </w:r>
      <w:r w:rsidRPr="00E26DCE">
        <w:rPr>
          <w:rFonts w:ascii="Arial" w:hAnsi="Arial" w:cs="Arial"/>
          <w:color w:val="000000"/>
          <w:sz w:val="22"/>
        </w:rPr>
        <w:t xml:space="preserve"> a to jak rostlinného, tak</w:t>
      </w:r>
      <w:r w:rsidR="00E26DCE" w:rsidRPr="00E26DCE">
        <w:rPr>
          <w:rFonts w:ascii="Arial" w:hAnsi="Arial" w:cs="Arial"/>
          <w:color w:val="000000"/>
          <w:sz w:val="22"/>
        </w:rPr>
        <w:t xml:space="preserve"> </w:t>
      </w:r>
      <w:r w:rsidRPr="00E26DCE">
        <w:rPr>
          <w:rFonts w:ascii="Arial" w:hAnsi="Arial" w:cs="Arial"/>
          <w:color w:val="000000"/>
          <w:sz w:val="22"/>
        </w:rPr>
        <w:t>i živočišného původu.</w:t>
      </w:r>
    </w:p>
    <w:p w14:paraId="2DE321D7" w14:textId="496CCC0F" w:rsidR="0075373B" w:rsidRPr="00E26DCE" w:rsidRDefault="0075373B" w:rsidP="00CE5C25">
      <w:pPr>
        <w:pStyle w:val="Odstavecseseznamem"/>
        <w:numPr>
          <w:ilvl w:val="0"/>
          <w:numId w:val="61"/>
        </w:numPr>
        <w:spacing w:after="0"/>
        <w:rPr>
          <w:rFonts w:ascii="Arial" w:hAnsi="Arial" w:cs="Arial"/>
          <w:color w:val="000000"/>
          <w:sz w:val="22"/>
        </w:rPr>
      </w:pPr>
      <w:r w:rsidRPr="00E26DCE">
        <w:rPr>
          <w:rFonts w:ascii="Arial" w:hAnsi="Arial" w:cs="Arial"/>
          <w:color w:val="000000"/>
          <w:sz w:val="22"/>
        </w:rPr>
        <w:t>Podporovat oddělené soustřeďování nebezpečných složek komunálních odpadů</w:t>
      </w:r>
      <w:r w:rsidR="00E26DCE" w:rsidRPr="00E26DCE">
        <w:rPr>
          <w:rFonts w:ascii="Arial" w:hAnsi="Arial" w:cs="Arial"/>
          <w:color w:val="000000"/>
          <w:sz w:val="22"/>
        </w:rPr>
        <w:t xml:space="preserve"> </w:t>
      </w:r>
      <w:r w:rsidRPr="00E26DCE">
        <w:rPr>
          <w:rFonts w:ascii="Arial" w:hAnsi="Arial" w:cs="Arial"/>
          <w:color w:val="000000"/>
          <w:sz w:val="22"/>
        </w:rPr>
        <w:t>a dosáhnout environmentálně bezpečného nakládání s odpady.</w:t>
      </w:r>
    </w:p>
    <w:p w14:paraId="7D8C50D4" w14:textId="48AF3146" w:rsidR="0075373B" w:rsidRPr="00E26DCE" w:rsidRDefault="0075373B" w:rsidP="00CE5C25">
      <w:pPr>
        <w:pStyle w:val="Odstavecseseznamem"/>
        <w:numPr>
          <w:ilvl w:val="0"/>
          <w:numId w:val="61"/>
        </w:numPr>
        <w:spacing w:after="0"/>
        <w:rPr>
          <w:rFonts w:ascii="Arial" w:hAnsi="Arial" w:cs="Arial"/>
          <w:color w:val="000000"/>
          <w:sz w:val="22"/>
        </w:rPr>
      </w:pPr>
      <w:r w:rsidRPr="00E26DCE">
        <w:rPr>
          <w:rFonts w:ascii="Arial" w:hAnsi="Arial" w:cs="Arial"/>
          <w:color w:val="000000"/>
          <w:sz w:val="22"/>
        </w:rPr>
        <w:t>V zařízeních ke sběru odpadů umožnit výkup odpadů od občanů (poskytnutí finančních</w:t>
      </w:r>
      <w:r w:rsidR="00E26DCE" w:rsidRPr="00E26DCE">
        <w:rPr>
          <w:rFonts w:ascii="Arial" w:hAnsi="Arial" w:cs="Arial"/>
          <w:color w:val="000000"/>
          <w:sz w:val="22"/>
        </w:rPr>
        <w:t xml:space="preserve"> </w:t>
      </w:r>
      <w:r w:rsidRPr="00E26DCE">
        <w:rPr>
          <w:rFonts w:ascii="Arial" w:hAnsi="Arial" w:cs="Arial"/>
          <w:color w:val="000000"/>
          <w:sz w:val="22"/>
        </w:rPr>
        <w:t>prostředků za odpad) pouze v souladu s platnou právní úpravou.</w:t>
      </w:r>
    </w:p>
    <w:p w14:paraId="796A1BBE" w14:textId="03AD9A98" w:rsidR="0075373B" w:rsidRPr="00E26DCE" w:rsidRDefault="0075373B" w:rsidP="00CE5C25">
      <w:pPr>
        <w:pStyle w:val="Odstavecseseznamem"/>
        <w:numPr>
          <w:ilvl w:val="0"/>
          <w:numId w:val="61"/>
        </w:numPr>
        <w:spacing w:after="0"/>
        <w:rPr>
          <w:rFonts w:ascii="Arial" w:hAnsi="Arial" w:cs="Arial"/>
          <w:color w:val="000000"/>
          <w:sz w:val="22"/>
        </w:rPr>
      </w:pPr>
      <w:r w:rsidRPr="00E26DCE">
        <w:rPr>
          <w:rFonts w:ascii="Arial" w:hAnsi="Arial" w:cs="Arial"/>
          <w:color w:val="000000"/>
          <w:sz w:val="22"/>
        </w:rPr>
        <w:t>V místech zpětného odběru výrobků s ukončenou životností umožnit bezplatný odběr</w:t>
      </w:r>
      <w:r w:rsidR="00E26DCE" w:rsidRPr="00E26DCE">
        <w:rPr>
          <w:rFonts w:ascii="Arial" w:hAnsi="Arial" w:cs="Arial"/>
          <w:color w:val="000000"/>
          <w:sz w:val="22"/>
        </w:rPr>
        <w:t xml:space="preserve"> </w:t>
      </w:r>
      <w:r w:rsidRPr="00E26DCE">
        <w:rPr>
          <w:rFonts w:ascii="Arial" w:hAnsi="Arial" w:cs="Arial"/>
          <w:color w:val="000000"/>
          <w:sz w:val="22"/>
        </w:rPr>
        <w:t>těchto výrobků od občanů.</w:t>
      </w:r>
    </w:p>
    <w:p w14:paraId="7091486F" w14:textId="3F55EC39" w:rsidR="0075373B" w:rsidRPr="00D46C87" w:rsidRDefault="0075373B" w:rsidP="00992C33">
      <w:pPr>
        <w:pStyle w:val="Nadpis2"/>
        <w:rPr>
          <w:rFonts w:cs="Arial"/>
          <w:bCs/>
        </w:rPr>
      </w:pPr>
      <w:r w:rsidRPr="00D46C87">
        <w:lastRenderedPageBreak/>
        <w:t>Zásady pro rozhodování při přeshraniční</w:t>
      </w:r>
      <w:r w:rsidR="00E26DCE" w:rsidRPr="00D46C87">
        <w:t xml:space="preserve"> </w:t>
      </w:r>
      <w:r w:rsidRPr="00D46C87">
        <w:rPr>
          <w:rFonts w:cs="Arial"/>
          <w:bCs/>
        </w:rPr>
        <w:t>přepravě, dovozu a vývozu odpadů</w:t>
      </w:r>
    </w:p>
    <w:p w14:paraId="29CE263B" w14:textId="742CAAB0" w:rsidR="0075373B" w:rsidRDefault="0075373B">
      <w:pPr>
        <w:spacing w:before="240" w:after="120"/>
        <w:ind w:firstLine="426"/>
        <w:jc w:val="both"/>
        <w:rPr>
          <w:rFonts w:ascii="Arial" w:hAnsi="Arial" w:cs="Arial"/>
        </w:rPr>
      </w:pPr>
      <w:r w:rsidRPr="00E26DCE">
        <w:rPr>
          <w:rFonts w:ascii="Arial" w:hAnsi="Arial" w:cs="Arial"/>
        </w:rPr>
        <w:t>V zájmu dosažení cíle neohrožovat v důsledku přeshraničního pohybu odpadů zdraví lidí</w:t>
      </w:r>
      <w:r w:rsidR="00E26DCE">
        <w:rPr>
          <w:rFonts w:ascii="Arial" w:hAnsi="Arial" w:cs="Arial"/>
        </w:rPr>
        <w:t xml:space="preserve"> </w:t>
      </w:r>
      <w:r w:rsidRPr="00E26DCE">
        <w:rPr>
          <w:rFonts w:ascii="Arial" w:hAnsi="Arial" w:cs="Arial"/>
        </w:rPr>
        <w:t>a životní prostředí a neohrozit plnění závazných cílů České republiky vyplývajících z</w:t>
      </w:r>
      <w:r w:rsidR="00E26DCE">
        <w:rPr>
          <w:rFonts w:ascii="Arial" w:hAnsi="Arial" w:cs="Arial"/>
        </w:rPr>
        <w:t> </w:t>
      </w:r>
      <w:r w:rsidRPr="00E26DCE">
        <w:rPr>
          <w:rFonts w:ascii="Arial" w:hAnsi="Arial" w:cs="Arial"/>
        </w:rPr>
        <w:t>evropské</w:t>
      </w:r>
      <w:r w:rsidR="00E26DCE">
        <w:rPr>
          <w:rFonts w:ascii="Arial" w:hAnsi="Arial" w:cs="Arial"/>
        </w:rPr>
        <w:t xml:space="preserve"> </w:t>
      </w:r>
      <w:r w:rsidRPr="00E26DCE">
        <w:rPr>
          <w:rFonts w:ascii="Arial" w:hAnsi="Arial" w:cs="Arial"/>
        </w:rPr>
        <w:t>legislativy, postupovat při rozhodování ve věcech přeshraniční přepravy, dovozu a vývozu</w:t>
      </w:r>
      <w:r w:rsidR="00E26DCE">
        <w:rPr>
          <w:rFonts w:ascii="Arial" w:hAnsi="Arial" w:cs="Arial"/>
        </w:rPr>
        <w:t xml:space="preserve"> </w:t>
      </w:r>
      <w:r w:rsidRPr="00E26DCE">
        <w:rPr>
          <w:rFonts w:ascii="Arial" w:hAnsi="Arial" w:cs="Arial"/>
        </w:rPr>
        <w:t>odpadů podle zásad vyplývajících z nařízení Evropského parlamentu a Rady (ES) č. 1013/2006, o přepravě odpadů, v platném znění (dále jen „nařízení o přepravě odpadů“) a dle požadavků evropských předpisů, jimiž jsou pro Českou republiku stanoveny závazné cíle odpadového hospodářství.</w:t>
      </w:r>
    </w:p>
    <w:p w14:paraId="06E98BF8" w14:textId="37EC2D3C" w:rsidR="0075373B" w:rsidRPr="00235628" w:rsidRDefault="0075373B" w:rsidP="00992C33">
      <w:pPr>
        <w:spacing w:before="240" w:after="120"/>
        <w:ind w:firstLine="426"/>
        <w:jc w:val="both"/>
        <w:rPr>
          <w:rFonts w:ascii="Arial" w:hAnsi="Arial" w:cs="Arial"/>
          <w:b/>
          <w:bCs/>
          <w:color w:val="000000"/>
        </w:rPr>
      </w:pPr>
      <w:r w:rsidRPr="00235628">
        <w:rPr>
          <w:rFonts w:ascii="Arial" w:hAnsi="Arial" w:cs="Arial"/>
          <w:b/>
          <w:bCs/>
          <w:color w:val="000000"/>
        </w:rPr>
        <w:t>Cíl</w:t>
      </w:r>
      <w:r w:rsidRPr="00A76F95">
        <w:rPr>
          <w:rFonts w:ascii="Arial" w:hAnsi="Arial" w:cs="Arial"/>
          <w:b/>
          <w:bCs/>
          <w:color w:val="000000"/>
        </w:rPr>
        <w:t>:</w:t>
      </w:r>
      <w:r w:rsidR="00081EAE" w:rsidRPr="00A76F95">
        <w:rPr>
          <w:rFonts w:ascii="Arial" w:hAnsi="Arial" w:cs="Arial"/>
          <w:b/>
          <w:bCs/>
          <w:color w:val="000000"/>
        </w:rPr>
        <w:t xml:space="preserve"> (na úrovni ČR)</w:t>
      </w:r>
    </w:p>
    <w:p w14:paraId="73C2BF69" w14:textId="2D5DAEE6" w:rsidR="0075373B" w:rsidRPr="0075373B" w:rsidRDefault="0075373B" w:rsidP="00992C33">
      <w:pPr>
        <w:spacing w:before="240" w:after="120"/>
        <w:ind w:firstLine="426"/>
        <w:jc w:val="both"/>
        <w:rPr>
          <w:rFonts w:ascii="Arial" w:hAnsi="Arial" w:cs="Arial"/>
          <w:b/>
          <w:bCs/>
          <w:color w:val="000000"/>
        </w:rPr>
      </w:pPr>
      <w:r w:rsidRPr="0075373B">
        <w:rPr>
          <w:rFonts w:ascii="Arial" w:hAnsi="Arial" w:cs="Arial"/>
          <w:b/>
          <w:bCs/>
          <w:color w:val="000000"/>
        </w:rPr>
        <w:t>Neohrožovat v důsledku přeshraničního pohybu odpadů lidské zdraví, životní prostředí</w:t>
      </w:r>
      <w:r w:rsidR="00E26DCE">
        <w:rPr>
          <w:rFonts w:ascii="Arial" w:hAnsi="Arial" w:cs="Arial"/>
          <w:b/>
          <w:bCs/>
          <w:color w:val="000000"/>
        </w:rPr>
        <w:t xml:space="preserve"> </w:t>
      </w:r>
      <w:r w:rsidRPr="0075373B">
        <w:rPr>
          <w:rFonts w:ascii="Arial" w:hAnsi="Arial" w:cs="Arial"/>
          <w:b/>
          <w:bCs/>
          <w:color w:val="000000"/>
        </w:rPr>
        <w:t>a plnění povinností nebo závazných cílů České republiky vyplývajících z evropských právních předpisů.</w:t>
      </w:r>
    </w:p>
    <w:p w14:paraId="6451EB98" w14:textId="77777777" w:rsidR="0075373B" w:rsidRPr="00235628" w:rsidRDefault="0075373B" w:rsidP="00992C33">
      <w:pPr>
        <w:spacing w:before="240" w:after="120"/>
        <w:ind w:firstLine="426"/>
        <w:jc w:val="both"/>
        <w:rPr>
          <w:rFonts w:ascii="Arial" w:hAnsi="Arial" w:cs="Arial"/>
          <w:b/>
          <w:bCs/>
          <w:color w:val="000000"/>
        </w:rPr>
      </w:pPr>
      <w:r w:rsidRPr="00235628">
        <w:rPr>
          <w:rFonts w:ascii="Arial" w:hAnsi="Arial" w:cs="Arial"/>
          <w:b/>
          <w:bCs/>
          <w:color w:val="000000"/>
        </w:rPr>
        <w:t>Zásady:</w:t>
      </w:r>
    </w:p>
    <w:p w14:paraId="4C89A816" w14:textId="31FFB6E6" w:rsidR="0075373B" w:rsidRPr="00E26DCE" w:rsidRDefault="0075373B" w:rsidP="00CE5C25">
      <w:pPr>
        <w:pStyle w:val="Odstavecseseznamem"/>
        <w:numPr>
          <w:ilvl w:val="0"/>
          <w:numId w:val="62"/>
        </w:numPr>
        <w:spacing w:after="0"/>
        <w:rPr>
          <w:rFonts w:ascii="Arial" w:hAnsi="Arial" w:cs="Arial"/>
          <w:color w:val="000000"/>
          <w:sz w:val="22"/>
        </w:rPr>
      </w:pPr>
      <w:r w:rsidRPr="00E26DCE">
        <w:rPr>
          <w:rFonts w:ascii="Arial" w:hAnsi="Arial" w:cs="Arial"/>
          <w:color w:val="000000"/>
          <w:sz w:val="22"/>
        </w:rPr>
        <w:t>Ministerstvo při prosazování nařízení o přepravě odpadů spolupracuje se sousedními státy</w:t>
      </w:r>
      <w:r w:rsidR="00E26DCE" w:rsidRPr="00E26DCE">
        <w:rPr>
          <w:rFonts w:ascii="Arial" w:hAnsi="Arial" w:cs="Arial"/>
          <w:color w:val="000000"/>
          <w:sz w:val="22"/>
        </w:rPr>
        <w:t xml:space="preserve"> </w:t>
      </w:r>
      <w:r w:rsidRPr="00E26DCE">
        <w:rPr>
          <w:rFonts w:ascii="Arial" w:hAnsi="Arial" w:cs="Arial"/>
          <w:color w:val="000000"/>
          <w:sz w:val="22"/>
        </w:rPr>
        <w:t>a v České republice s orgány veřejné správy, zejména v oblasti metodiky a kontroly</w:t>
      </w:r>
      <w:r w:rsidR="00E26DCE" w:rsidRPr="00E26DCE">
        <w:rPr>
          <w:rFonts w:ascii="Arial" w:hAnsi="Arial" w:cs="Arial"/>
          <w:color w:val="000000"/>
          <w:sz w:val="22"/>
        </w:rPr>
        <w:t xml:space="preserve"> </w:t>
      </w:r>
      <w:r w:rsidRPr="00E26DCE">
        <w:rPr>
          <w:rFonts w:ascii="Arial" w:hAnsi="Arial" w:cs="Arial"/>
          <w:color w:val="000000"/>
          <w:sz w:val="22"/>
        </w:rPr>
        <w:t>přeshraniční přepravy odpadů.</w:t>
      </w:r>
    </w:p>
    <w:p w14:paraId="3363432B" w14:textId="1FFD0119" w:rsidR="0075373B" w:rsidRPr="00E26DCE" w:rsidRDefault="0075373B" w:rsidP="00CE5C25">
      <w:pPr>
        <w:pStyle w:val="Odstavecseseznamem"/>
        <w:numPr>
          <w:ilvl w:val="0"/>
          <w:numId w:val="62"/>
        </w:numPr>
        <w:spacing w:after="0"/>
        <w:rPr>
          <w:rFonts w:ascii="Arial" w:hAnsi="Arial" w:cs="Arial"/>
          <w:color w:val="000000"/>
          <w:sz w:val="22"/>
        </w:rPr>
      </w:pPr>
      <w:r w:rsidRPr="00E26DCE">
        <w:rPr>
          <w:rFonts w:ascii="Arial" w:hAnsi="Arial" w:cs="Arial"/>
          <w:color w:val="000000"/>
          <w:sz w:val="22"/>
        </w:rPr>
        <w:t>Ministerstvo při posuzování záměru přeshraniční přepravy odpadu do České republiky</w:t>
      </w:r>
      <w:r w:rsidR="00E26DCE" w:rsidRPr="00E26DCE">
        <w:rPr>
          <w:rFonts w:ascii="Arial" w:hAnsi="Arial" w:cs="Arial"/>
          <w:color w:val="000000"/>
          <w:sz w:val="22"/>
        </w:rPr>
        <w:t xml:space="preserve"> </w:t>
      </w:r>
      <w:r w:rsidRPr="00E26DCE">
        <w:rPr>
          <w:rFonts w:ascii="Arial" w:hAnsi="Arial" w:cs="Arial"/>
          <w:color w:val="000000"/>
          <w:sz w:val="22"/>
        </w:rPr>
        <w:t>spolupracuje s příslušným krajským úřadem. Ministerstvo může zakázat nebo omezit</w:t>
      </w:r>
      <w:r w:rsidR="00E26DCE" w:rsidRPr="00E26DCE">
        <w:rPr>
          <w:rFonts w:ascii="Arial" w:hAnsi="Arial" w:cs="Arial"/>
          <w:color w:val="000000"/>
          <w:sz w:val="22"/>
        </w:rPr>
        <w:t xml:space="preserve"> </w:t>
      </w:r>
      <w:r w:rsidRPr="00E26DCE">
        <w:rPr>
          <w:rFonts w:ascii="Arial" w:hAnsi="Arial" w:cs="Arial"/>
          <w:color w:val="000000"/>
          <w:sz w:val="22"/>
        </w:rPr>
        <w:t>přepravu odpadu do České republiky, pokud krajský úřad přepravu nedoporučí.</w:t>
      </w:r>
    </w:p>
    <w:p w14:paraId="6DA92F07" w14:textId="37E0138E" w:rsidR="0075373B" w:rsidRPr="00E26DCE" w:rsidRDefault="0075373B" w:rsidP="00CE5C25">
      <w:pPr>
        <w:pStyle w:val="Odstavecseseznamem"/>
        <w:numPr>
          <w:ilvl w:val="0"/>
          <w:numId w:val="62"/>
        </w:numPr>
        <w:spacing w:after="0"/>
        <w:rPr>
          <w:rFonts w:ascii="Arial" w:hAnsi="Arial" w:cs="Arial"/>
          <w:color w:val="000000"/>
          <w:sz w:val="22"/>
        </w:rPr>
      </w:pPr>
      <w:r w:rsidRPr="00E26DCE">
        <w:rPr>
          <w:rFonts w:ascii="Arial" w:hAnsi="Arial" w:cs="Arial"/>
          <w:color w:val="000000"/>
          <w:sz w:val="22"/>
        </w:rPr>
        <w:t>Odpady vzniklé v České republice se přednostně využívají v České republice, není-li to</w:t>
      </w:r>
      <w:r w:rsidR="00E26DCE" w:rsidRPr="00E26DCE">
        <w:rPr>
          <w:rFonts w:ascii="Arial" w:hAnsi="Arial" w:cs="Arial"/>
          <w:color w:val="000000"/>
          <w:sz w:val="22"/>
        </w:rPr>
        <w:t xml:space="preserve"> </w:t>
      </w:r>
      <w:r w:rsidRPr="00E26DCE">
        <w:rPr>
          <w:rFonts w:ascii="Arial" w:hAnsi="Arial" w:cs="Arial"/>
          <w:color w:val="000000"/>
          <w:sz w:val="22"/>
        </w:rPr>
        <w:t>možné, tak v jiných členských státech Evropské unie.</w:t>
      </w:r>
    </w:p>
    <w:p w14:paraId="0BAAA30C" w14:textId="35AAAA28" w:rsidR="0075373B" w:rsidRPr="00E26DCE" w:rsidRDefault="0075373B" w:rsidP="00CE5C25">
      <w:pPr>
        <w:pStyle w:val="Odstavecseseznamem"/>
        <w:numPr>
          <w:ilvl w:val="0"/>
          <w:numId w:val="62"/>
        </w:numPr>
        <w:spacing w:after="0"/>
        <w:rPr>
          <w:rFonts w:ascii="Arial" w:hAnsi="Arial" w:cs="Arial"/>
          <w:color w:val="000000"/>
          <w:sz w:val="22"/>
        </w:rPr>
      </w:pPr>
      <w:r w:rsidRPr="00E26DCE">
        <w:rPr>
          <w:rFonts w:ascii="Arial" w:hAnsi="Arial" w:cs="Arial"/>
          <w:color w:val="000000"/>
          <w:sz w:val="22"/>
        </w:rPr>
        <w:t>Přeshraniční přeprava odpadů z České republiky za účelem jejich odstranění se povoluje</w:t>
      </w:r>
      <w:r w:rsidR="00E26DCE" w:rsidRPr="00E26DCE">
        <w:rPr>
          <w:rFonts w:ascii="Arial" w:hAnsi="Arial" w:cs="Arial"/>
          <w:color w:val="000000"/>
          <w:sz w:val="22"/>
        </w:rPr>
        <w:t xml:space="preserve"> </w:t>
      </w:r>
      <w:r w:rsidRPr="00E26DCE">
        <w:rPr>
          <w:rFonts w:ascii="Arial" w:hAnsi="Arial" w:cs="Arial"/>
          <w:color w:val="000000"/>
          <w:sz w:val="22"/>
        </w:rPr>
        <w:t>pouze v případě, že v České republice není dostatečná kapacita k odstranění daného druhu</w:t>
      </w:r>
      <w:r w:rsidR="00E26DCE" w:rsidRPr="00E26DCE">
        <w:rPr>
          <w:rFonts w:ascii="Arial" w:hAnsi="Arial" w:cs="Arial"/>
          <w:color w:val="000000"/>
          <w:sz w:val="22"/>
        </w:rPr>
        <w:t xml:space="preserve"> </w:t>
      </w:r>
      <w:r w:rsidRPr="00E26DCE">
        <w:rPr>
          <w:rFonts w:ascii="Arial" w:hAnsi="Arial" w:cs="Arial"/>
          <w:color w:val="000000"/>
          <w:sz w:val="22"/>
        </w:rPr>
        <w:t>odpadu způsobem účinným a příznivým z hlediska vlivu na životní prostředí.</w:t>
      </w:r>
    </w:p>
    <w:p w14:paraId="16BA26E5" w14:textId="4901AF22" w:rsidR="0075373B" w:rsidRPr="00E26DCE" w:rsidRDefault="0075373B" w:rsidP="00CE5C25">
      <w:pPr>
        <w:pStyle w:val="Odstavecseseznamem"/>
        <w:numPr>
          <w:ilvl w:val="0"/>
          <w:numId w:val="62"/>
        </w:numPr>
        <w:spacing w:after="0"/>
        <w:rPr>
          <w:rFonts w:ascii="Arial" w:hAnsi="Arial" w:cs="Arial"/>
          <w:color w:val="000000"/>
          <w:sz w:val="22"/>
        </w:rPr>
      </w:pPr>
      <w:r w:rsidRPr="00E26DCE">
        <w:rPr>
          <w:rFonts w:ascii="Arial" w:hAnsi="Arial" w:cs="Arial"/>
          <w:color w:val="000000"/>
          <w:sz w:val="22"/>
        </w:rPr>
        <w:t>Přeshraniční přeprava odpadů do České republiky za účelem odstranění je zakázána,</w:t>
      </w:r>
      <w:r w:rsidR="00E26DCE" w:rsidRPr="00E26DCE">
        <w:rPr>
          <w:rFonts w:ascii="Arial" w:hAnsi="Arial" w:cs="Arial"/>
          <w:color w:val="000000"/>
          <w:sz w:val="22"/>
        </w:rPr>
        <w:t xml:space="preserve"> </w:t>
      </w:r>
      <w:r w:rsidRPr="00E26DCE">
        <w:rPr>
          <w:rFonts w:ascii="Arial" w:hAnsi="Arial" w:cs="Arial"/>
          <w:color w:val="000000"/>
          <w:sz w:val="22"/>
        </w:rPr>
        <w:t>s výjimkou odpadů vzniklých v sousedních státech v důsledku živelních pohrom nebo za</w:t>
      </w:r>
      <w:r w:rsidR="00E26DCE" w:rsidRPr="00E26DCE">
        <w:rPr>
          <w:rFonts w:ascii="Arial" w:hAnsi="Arial" w:cs="Arial"/>
          <w:color w:val="000000"/>
          <w:sz w:val="22"/>
        </w:rPr>
        <w:t xml:space="preserve"> </w:t>
      </w:r>
      <w:r w:rsidRPr="00E26DCE">
        <w:rPr>
          <w:rFonts w:ascii="Arial" w:hAnsi="Arial" w:cs="Arial"/>
          <w:color w:val="000000"/>
          <w:sz w:val="22"/>
        </w:rPr>
        <w:t>stavu nouze.</w:t>
      </w:r>
    </w:p>
    <w:p w14:paraId="225EBB18" w14:textId="6BC27010" w:rsidR="0075373B" w:rsidRPr="00E26DCE" w:rsidRDefault="0075373B" w:rsidP="00CE5C25">
      <w:pPr>
        <w:pStyle w:val="Odstavecseseznamem"/>
        <w:numPr>
          <w:ilvl w:val="0"/>
          <w:numId w:val="62"/>
        </w:numPr>
        <w:spacing w:after="0"/>
        <w:rPr>
          <w:rFonts w:ascii="Arial" w:hAnsi="Arial" w:cs="Arial"/>
          <w:color w:val="000000"/>
          <w:sz w:val="22"/>
        </w:rPr>
      </w:pPr>
      <w:r w:rsidRPr="00E26DCE">
        <w:rPr>
          <w:rFonts w:ascii="Arial" w:hAnsi="Arial" w:cs="Arial"/>
          <w:color w:val="000000"/>
          <w:sz w:val="22"/>
        </w:rPr>
        <w:t>Přeshraniční přeprava odpadů do České republiky za účelem využití, včetně úprav před</w:t>
      </w:r>
      <w:r w:rsidR="00E26DCE" w:rsidRPr="00E26DCE">
        <w:rPr>
          <w:rFonts w:ascii="Arial" w:hAnsi="Arial" w:cs="Arial"/>
          <w:color w:val="000000"/>
          <w:sz w:val="22"/>
        </w:rPr>
        <w:t xml:space="preserve"> </w:t>
      </w:r>
      <w:r w:rsidRPr="00E26DCE">
        <w:rPr>
          <w:rFonts w:ascii="Arial" w:hAnsi="Arial" w:cs="Arial"/>
          <w:color w:val="000000"/>
          <w:sz w:val="22"/>
        </w:rPr>
        <w:t>využitím, se povoluje jen do zařízení, která jsou provozována v souladu s</w:t>
      </w:r>
      <w:r w:rsidR="00E26DCE" w:rsidRPr="00E26DCE">
        <w:rPr>
          <w:rFonts w:ascii="Arial" w:hAnsi="Arial" w:cs="Arial"/>
          <w:color w:val="000000"/>
          <w:sz w:val="22"/>
        </w:rPr>
        <w:t> </w:t>
      </w:r>
      <w:r w:rsidRPr="00E26DCE">
        <w:rPr>
          <w:rFonts w:ascii="Arial" w:hAnsi="Arial" w:cs="Arial"/>
          <w:color w:val="000000"/>
          <w:sz w:val="22"/>
        </w:rPr>
        <w:t>platnými</w:t>
      </w:r>
      <w:r w:rsidR="00E26DCE" w:rsidRPr="00E26DCE">
        <w:rPr>
          <w:rFonts w:ascii="Arial" w:hAnsi="Arial" w:cs="Arial"/>
          <w:color w:val="000000"/>
          <w:sz w:val="22"/>
        </w:rPr>
        <w:t xml:space="preserve"> </w:t>
      </w:r>
      <w:r w:rsidRPr="00E26DCE">
        <w:rPr>
          <w:rFonts w:ascii="Arial" w:hAnsi="Arial" w:cs="Arial"/>
          <w:color w:val="000000"/>
          <w:sz w:val="22"/>
        </w:rPr>
        <w:t>právními předpisy, mají dostatečnou kapacitu a jen pokud tím není ohroženo plnění</w:t>
      </w:r>
      <w:r w:rsidR="00E26DCE" w:rsidRPr="00E26DCE">
        <w:rPr>
          <w:rFonts w:ascii="Arial" w:hAnsi="Arial" w:cs="Arial"/>
          <w:color w:val="000000"/>
          <w:sz w:val="22"/>
        </w:rPr>
        <w:t xml:space="preserve"> </w:t>
      </w:r>
      <w:r w:rsidRPr="00E26DCE">
        <w:rPr>
          <w:rFonts w:ascii="Arial" w:hAnsi="Arial" w:cs="Arial"/>
          <w:color w:val="000000"/>
          <w:sz w:val="22"/>
        </w:rPr>
        <w:t>povinností nebo závazných cílů České republiky vyplývajících z evropských právních</w:t>
      </w:r>
      <w:r w:rsidR="00E26DCE" w:rsidRPr="00E26DCE">
        <w:rPr>
          <w:rFonts w:ascii="Arial" w:hAnsi="Arial" w:cs="Arial"/>
          <w:color w:val="000000"/>
          <w:sz w:val="22"/>
        </w:rPr>
        <w:t xml:space="preserve"> </w:t>
      </w:r>
      <w:r w:rsidRPr="00E26DCE">
        <w:rPr>
          <w:rFonts w:ascii="Arial" w:hAnsi="Arial" w:cs="Arial"/>
          <w:color w:val="000000"/>
          <w:sz w:val="22"/>
        </w:rPr>
        <w:t>předpisů. Posuzují se všechny fáze nakládání s odpadem až do jeho předání do konečného</w:t>
      </w:r>
      <w:r w:rsidR="00E26DCE" w:rsidRPr="00E26DCE">
        <w:rPr>
          <w:rFonts w:ascii="Arial" w:hAnsi="Arial" w:cs="Arial"/>
          <w:color w:val="000000"/>
          <w:sz w:val="22"/>
        </w:rPr>
        <w:t xml:space="preserve"> </w:t>
      </w:r>
      <w:r w:rsidRPr="00E26DCE">
        <w:rPr>
          <w:rFonts w:ascii="Arial" w:hAnsi="Arial" w:cs="Arial"/>
          <w:color w:val="000000"/>
          <w:sz w:val="22"/>
        </w:rPr>
        <w:t>zařízení k využití případně odstranění.</w:t>
      </w:r>
    </w:p>
    <w:p w14:paraId="71801131" w14:textId="16ED6AEA" w:rsidR="0075373B" w:rsidRPr="00E26DCE" w:rsidRDefault="0075373B" w:rsidP="00CE5C25">
      <w:pPr>
        <w:pStyle w:val="Odstavecseseznamem"/>
        <w:numPr>
          <w:ilvl w:val="0"/>
          <w:numId w:val="62"/>
        </w:numPr>
        <w:spacing w:after="0"/>
        <w:rPr>
          <w:rFonts w:ascii="Arial" w:hAnsi="Arial" w:cs="Arial"/>
          <w:color w:val="000000"/>
          <w:sz w:val="22"/>
        </w:rPr>
      </w:pPr>
      <w:r w:rsidRPr="00E26DCE">
        <w:rPr>
          <w:rFonts w:ascii="Arial" w:hAnsi="Arial" w:cs="Arial"/>
          <w:color w:val="000000"/>
          <w:sz w:val="22"/>
        </w:rPr>
        <w:t>Ministerstvo může za účelem ochrany sítě zařízení zakázat nebo omezit přepravu odpadu</w:t>
      </w:r>
      <w:r w:rsidR="00E26DCE" w:rsidRPr="00E26DCE">
        <w:rPr>
          <w:rFonts w:ascii="Arial" w:hAnsi="Arial" w:cs="Arial"/>
          <w:color w:val="000000"/>
          <w:sz w:val="22"/>
        </w:rPr>
        <w:t xml:space="preserve"> </w:t>
      </w:r>
      <w:r w:rsidRPr="00E26DCE">
        <w:rPr>
          <w:rFonts w:ascii="Arial" w:hAnsi="Arial" w:cs="Arial"/>
          <w:color w:val="000000"/>
          <w:sz w:val="22"/>
        </w:rPr>
        <w:t>do České republiky za účelem energetického využití, včetně všech úprav odpadů, které</w:t>
      </w:r>
      <w:r w:rsidR="00E26DCE" w:rsidRPr="00E26DCE">
        <w:rPr>
          <w:rFonts w:ascii="Arial" w:hAnsi="Arial" w:cs="Arial"/>
          <w:color w:val="000000"/>
          <w:sz w:val="22"/>
        </w:rPr>
        <w:t xml:space="preserve"> </w:t>
      </w:r>
      <w:r w:rsidRPr="00E26DCE">
        <w:rPr>
          <w:rFonts w:ascii="Arial" w:hAnsi="Arial" w:cs="Arial"/>
          <w:color w:val="000000"/>
          <w:sz w:val="22"/>
        </w:rPr>
        <w:t>energetickému využití předcházejí, pokud by v důsledku přeshraniční přepravy musel být</w:t>
      </w:r>
      <w:r w:rsidR="00E26DCE" w:rsidRPr="00E26DCE">
        <w:rPr>
          <w:rFonts w:ascii="Arial" w:hAnsi="Arial" w:cs="Arial"/>
          <w:color w:val="000000"/>
          <w:sz w:val="22"/>
        </w:rPr>
        <w:t xml:space="preserve"> </w:t>
      </w:r>
      <w:r w:rsidRPr="00E26DCE">
        <w:rPr>
          <w:rFonts w:ascii="Arial" w:hAnsi="Arial" w:cs="Arial"/>
          <w:color w:val="000000"/>
          <w:sz w:val="22"/>
        </w:rPr>
        <w:t>odstraňován odpad vznikající v České republice nebo by musel být odpad vznikající v</w:t>
      </w:r>
      <w:r w:rsidR="00E26DCE" w:rsidRPr="00E26DCE">
        <w:rPr>
          <w:rFonts w:ascii="Arial" w:hAnsi="Arial" w:cs="Arial"/>
          <w:color w:val="000000"/>
          <w:sz w:val="22"/>
        </w:rPr>
        <w:t> </w:t>
      </w:r>
      <w:r w:rsidRPr="00E26DCE">
        <w:rPr>
          <w:rFonts w:ascii="Arial" w:hAnsi="Arial" w:cs="Arial"/>
          <w:color w:val="000000"/>
          <w:sz w:val="22"/>
        </w:rPr>
        <w:t>České</w:t>
      </w:r>
      <w:r w:rsidR="00E26DCE" w:rsidRPr="00E26DCE">
        <w:rPr>
          <w:rFonts w:ascii="Arial" w:hAnsi="Arial" w:cs="Arial"/>
          <w:color w:val="000000"/>
          <w:sz w:val="22"/>
        </w:rPr>
        <w:t xml:space="preserve"> </w:t>
      </w:r>
      <w:r w:rsidRPr="00E26DCE">
        <w:rPr>
          <w:rFonts w:ascii="Arial" w:hAnsi="Arial" w:cs="Arial"/>
          <w:color w:val="000000"/>
          <w:sz w:val="22"/>
        </w:rPr>
        <w:t>republice zpracován způsobem, který není v souladu s plány odpadového hospodářství</w:t>
      </w:r>
      <w:r w:rsidR="00E26DCE" w:rsidRPr="00E26DCE">
        <w:rPr>
          <w:rFonts w:ascii="Arial" w:hAnsi="Arial" w:cs="Arial"/>
          <w:color w:val="000000"/>
          <w:sz w:val="22"/>
        </w:rPr>
        <w:t xml:space="preserve"> </w:t>
      </w:r>
      <w:r w:rsidRPr="00E26DCE">
        <w:rPr>
          <w:rFonts w:ascii="Arial" w:hAnsi="Arial" w:cs="Arial"/>
          <w:color w:val="000000"/>
          <w:sz w:val="22"/>
        </w:rPr>
        <w:t>nebo povinností stanovenou v § 36 odst. 5 zákona o odpadech.</w:t>
      </w:r>
    </w:p>
    <w:p w14:paraId="36CD288A" w14:textId="3878E49A" w:rsidR="0075373B" w:rsidRPr="00E26DCE" w:rsidRDefault="0075373B" w:rsidP="00CE5C25">
      <w:pPr>
        <w:pStyle w:val="Odstavecseseznamem"/>
        <w:numPr>
          <w:ilvl w:val="0"/>
          <w:numId w:val="62"/>
        </w:numPr>
        <w:spacing w:after="0"/>
        <w:rPr>
          <w:rFonts w:ascii="Arial" w:hAnsi="Arial" w:cs="Arial"/>
          <w:color w:val="000000"/>
          <w:sz w:val="22"/>
        </w:rPr>
      </w:pPr>
      <w:r w:rsidRPr="00E26DCE">
        <w:rPr>
          <w:rFonts w:ascii="Arial" w:hAnsi="Arial" w:cs="Arial"/>
          <w:color w:val="000000"/>
          <w:sz w:val="22"/>
        </w:rPr>
        <w:t>Ministerstvo může zakázat nebo omezit přepravu odpadů uvedených v příloze II Basilejské</w:t>
      </w:r>
      <w:r w:rsidR="00E26DCE" w:rsidRPr="00E26DCE">
        <w:rPr>
          <w:rFonts w:ascii="Arial" w:hAnsi="Arial" w:cs="Arial"/>
          <w:color w:val="000000"/>
          <w:sz w:val="22"/>
        </w:rPr>
        <w:t xml:space="preserve"> </w:t>
      </w:r>
      <w:r w:rsidRPr="00E26DCE">
        <w:rPr>
          <w:rFonts w:ascii="Arial" w:hAnsi="Arial" w:cs="Arial"/>
          <w:color w:val="000000"/>
          <w:sz w:val="22"/>
        </w:rPr>
        <w:t>úmluvy18 do České republiky v souladu s článkem 4 odst. 1 této úmluvy, pokud by</w:t>
      </w:r>
      <w:r w:rsidR="00E26DCE" w:rsidRPr="00E26DCE">
        <w:rPr>
          <w:rFonts w:ascii="Arial" w:hAnsi="Arial" w:cs="Arial"/>
          <w:color w:val="000000"/>
          <w:sz w:val="22"/>
        </w:rPr>
        <w:t xml:space="preserve"> </w:t>
      </w:r>
      <w:r w:rsidRPr="00E26DCE">
        <w:rPr>
          <w:rFonts w:ascii="Arial" w:hAnsi="Arial" w:cs="Arial"/>
          <w:color w:val="000000"/>
          <w:sz w:val="22"/>
        </w:rPr>
        <w:t>v důsledku přeshraniční přepravy bylo ohroženo plnění povinností nebo cílů odpadového</w:t>
      </w:r>
      <w:r w:rsidR="00E26DCE" w:rsidRPr="00E26DCE">
        <w:rPr>
          <w:rFonts w:ascii="Arial" w:hAnsi="Arial" w:cs="Arial"/>
          <w:color w:val="000000"/>
          <w:sz w:val="22"/>
        </w:rPr>
        <w:t xml:space="preserve"> </w:t>
      </w:r>
      <w:r w:rsidRPr="00E26DCE">
        <w:rPr>
          <w:rFonts w:ascii="Arial" w:hAnsi="Arial" w:cs="Arial"/>
          <w:color w:val="000000"/>
          <w:sz w:val="22"/>
        </w:rPr>
        <w:t>hospodářství stanovených v § 1 a příloze č. 1 zákona o odpadech.</w:t>
      </w:r>
    </w:p>
    <w:p w14:paraId="45DAC6BE" w14:textId="35D381A2" w:rsidR="0075373B" w:rsidRPr="00E26DCE" w:rsidRDefault="0075373B" w:rsidP="00CE5C25">
      <w:pPr>
        <w:pStyle w:val="Odstavecseseznamem"/>
        <w:numPr>
          <w:ilvl w:val="0"/>
          <w:numId w:val="62"/>
        </w:numPr>
        <w:spacing w:after="0"/>
        <w:rPr>
          <w:rFonts w:ascii="Arial" w:hAnsi="Arial" w:cs="Arial"/>
          <w:color w:val="000000"/>
          <w:sz w:val="22"/>
        </w:rPr>
      </w:pPr>
      <w:r w:rsidRPr="00E26DCE">
        <w:rPr>
          <w:rFonts w:ascii="Arial" w:hAnsi="Arial" w:cs="Arial"/>
          <w:color w:val="000000"/>
          <w:sz w:val="22"/>
        </w:rPr>
        <w:lastRenderedPageBreak/>
        <w:t>Ministerstvo může za účelem ochrany sítě zařízení a infrastruktury pro nakládání s</w:t>
      </w:r>
      <w:r w:rsidR="00E26DCE" w:rsidRPr="00E26DCE">
        <w:rPr>
          <w:rFonts w:ascii="Arial" w:hAnsi="Arial" w:cs="Arial"/>
          <w:color w:val="000000"/>
          <w:sz w:val="22"/>
        </w:rPr>
        <w:t> </w:t>
      </w:r>
      <w:r w:rsidRPr="00E26DCE">
        <w:rPr>
          <w:rFonts w:ascii="Arial" w:hAnsi="Arial" w:cs="Arial"/>
          <w:color w:val="000000"/>
          <w:sz w:val="22"/>
        </w:rPr>
        <w:t>odpady</w:t>
      </w:r>
      <w:r w:rsidR="00E26DCE" w:rsidRPr="00E26DCE">
        <w:rPr>
          <w:rFonts w:ascii="Arial" w:hAnsi="Arial" w:cs="Arial"/>
          <w:color w:val="000000"/>
          <w:sz w:val="22"/>
        </w:rPr>
        <w:t xml:space="preserve"> </w:t>
      </w:r>
      <w:r w:rsidRPr="00E26DCE">
        <w:rPr>
          <w:rFonts w:ascii="Arial" w:hAnsi="Arial" w:cs="Arial"/>
          <w:color w:val="000000"/>
          <w:sz w:val="22"/>
        </w:rPr>
        <w:t>zakázat nebo omezit přepravu dalších druhů odpadu do České republiky, pokud by</w:t>
      </w:r>
      <w:r w:rsidR="00E26DCE" w:rsidRPr="00E26DCE">
        <w:rPr>
          <w:rFonts w:ascii="Arial" w:hAnsi="Arial" w:cs="Arial"/>
          <w:color w:val="000000"/>
          <w:sz w:val="22"/>
        </w:rPr>
        <w:t xml:space="preserve"> </w:t>
      </w:r>
      <w:r w:rsidRPr="00E26DCE">
        <w:rPr>
          <w:rFonts w:ascii="Arial" w:hAnsi="Arial" w:cs="Arial"/>
          <w:color w:val="000000"/>
          <w:sz w:val="22"/>
        </w:rPr>
        <w:t>v důsledku přeshraniční přepravy bylo ohroženo plnění povinností nebo závazných cílů,</w:t>
      </w:r>
      <w:r w:rsidR="00E26DCE" w:rsidRPr="00E26DCE">
        <w:rPr>
          <w:rFonts w:ascii="Arial" w:hAnsi="Arial" w:cs="Arial"/>
          <w:color w:val="000000"/>
          <w:sz w:val="22"/>
        </w:rPr>
        <w:t xml:space="preserve"> </w:t>
      </w:r>
      <w:r w:rsidRPr="00E26DCE">
        <w:rPr>
          <w:rFonts w:ascii="Arial" w:hAnsi="Arial" w:cs="Arial"/>
          <w:color w:val="000000"/>
          <w:sz w:val="22"/>
        </w:rPr>
        <w:t>které jsou pro Českou republiku stanoveny evropskými právními předpisy.</w:t>
      </w:r>
    </w:p>
    <w:p w14:paraId="350210EB" w14:textId="1913DA28" w:rsidR="0075373B" w:rsidRPr="00E26DCE" w:rsidRDefault="0075373B" w:rsidP="00CE5C25">
      <w:pPr>
        <w:pStyle w:val="Odstavecseseznamem"/>
        <w:numPr>
          <w:ilvl w:val="0"/>
          <w:numId w:val="62"/>
        </w:numPr>
        <w:spacing w:after="0"/>
        <w:rPr>
          <w:rFonts w:ascii="Arial" w:hAnsi="Arial" w:cs="Arial"/>
          <w:color w:val="000000"/>
          <w:sz w:val="22"/>
        </w:rPr>
      </w:pPr>
      <w:r w:rsidRPr="00E26DCE">
        <w:rPr>
          <w:rFonts w:ascii="Arial" w:hAnsi="Arial" w:cs="Arial"/>
          <w:color w:val="000000"/>
          <w:sz w:val="22"/>
        </w:rPr>
        <w:t>Využití odpadů (zejména kalů z čistíren komunálních odpadních vod) vznikajících v</w:t>
      </w:r>
      <w:r w:rsidR="00E26DCE" w:rsidRPr="00E26DCE">
        <w:rPr>
          <w:rFonts w:ascii="Arial" w:hAnsi="Arial" w:cs="Arial"/>
          <w:color w:val="000000"/>
          <w:sz w:val="22"/>
        </w:rPr>
        <w:t> </w:t>
      </w:r>
      <w:r w:rsidRPr="00E26DCE">
        <w:rPr>
          <w:rFonts w:ascii="Arial" w:hAnsi="Arial" w:cs="Arial"/>
          <w:color w:val="000000"/>
          <w:sz w:val="22"/>
        </w:rPr>
        <w:t>České</w:t>
      </w:r>
      <w:r w:rsidR="00E26DCE" w:rsidRPr="00E26DCE">
        <w:rPr>
          <w:rFonts w:ascii="Arial" w:hAnsi="Arial" w:cs="Arial"/>
          <w:color w:val="000000"/>
          <w:sz w:val="22"/>
        </w:rPr>
        <w:t xml:space="preserve"> </w:t>
      </w:r>
      <w:r w:rsidRPr="00E26DCE">
        <w:rPr>
          <w:rFonts w:ascii="Arial" w:hAnsi="Arial" w:cs="Arial"/>
          <w:color w:val="000000"/>
          <w:sz w:val="22"/>
        </w:rPr>
        <w:t>republice má přednost před využitím odpadů dovezených ze zahraničí.</w:t>
      </w:r>
    </w:p>
    <w:p w14:paraId="436AF733" w14:textId="0019C450" w:rsidR="0075373B" w:rsidRPr="000331EE" w:rsidRDefault="0075373B" w:rsidP="00992C33">
      <w:pPr>
        <w:pStyle w:val="Nadpis2"/>
      </w:pPr>
      <w:r w:rsidRPr="000331EE">
        <w:t>Omezení odkládání odpadů mimo místa</w:t>
      </w:r>
      <w:r w:rsidR="00E26DCE" w:rsidRPr="000331EE">
        <w:t xml:space="preserve"> </w:t>
      </w:r>
      <w:r w:rsidRPr="000331EE">
        <w:t>k tomu určená a zajištění nakládání</w:t>
      </w:r>
      <w:r w:rsidR="00E26DCE" w:rsidRPr="000331EE">
        <w:t xml:space="preserve"> </w:t>
      </w:r>
      <w:r w:rsidRPr="000331EE">
        <w:t>s odpady, jejichž vlastník není znám nebo</w:t>
      </w:r>
      <w:r w:rsidR="00E26DCE" w:rsidRPr="000331EE">
        <w:t xml:space="preserve"> </w:t>
      </w:r>
      <w:r w:rsidRPr="000331EE">
        <w:t>zanikl</w:t>
      </w:r>
    </w:p>
    <w:p w14:paraId="2E46C96C" w14:textId="77777777" w:rsidR="0075373B" w:rsidRPr="00235628" w:rsidRDefault="0075373B" w:rsidP="00992C33">
      <w:pPr>
        <w:spacing w:before="240" w:after="120"/>
        <w:ind w:firstLine="426"/>
        <w:jc w:val="both"/>
        <w:rPr>
          <w:rFonts w:ascii="Arial" w:hAnsi="Arial" w:cs="Arial"/>
          <w:b/>
          <w:bCs/>
          <w:color w:val="000000"/>
        </w:rPr>
      </w:pPr>
      <w:r w:rsidRPr="00235628">
        <w:rPr>
          <w:rFonts w:ascii="Arial" w:hAnsi="Arial" w:cs="Arial"/>
          <w:b/>
          <w:bCs/>
          <w:color w:val="000000"/>
        </w:rPr>
        <w:t>Cíle:</w:t>
      </w:r>
    </w:p>
    <w:p w14:paraId="6CAA0947" w14:textId="6071F70A" w:rsidR="0075373B" w:rsidRPr="00E26DCE" w:rsidRDefault="0075373B" w:rsidP="00CE5C25">
      <w:pPr>
        <w:pStyle w:val="Odstavecseseznamem"/>
        <w:numPr>
          <w:ilvl w:val="0"/>
          <w:numId w:val="63"/>
        </w:numPr>
        <w:spacing w:after="0"/>
        <w:rPr>
          <w:rFonts w:ascii="Arial" w:hAnsi="Arial" w:cs="Arial"/>
          <w:b/>
          <w:color w:val="000000"/>
          <w:sz w:val="22"/>
        </w:rPr>
      </w:pPr>
      <w:r w:rsidRPr="00E26DCE">
        <w:rPr>
          <w:rFonts w:ascii="Arial" w:hAnsi="Arial" w:cs="Arial"/>
          <w:b/>
          <w:color w:val="000000"/>
          <w:sz w:val="22"/>
        </w:rPr>
        <w:t>Omezit odkládání odpadů mimo místa k tomu určená.</w:t>
      </w:r>
    </w:p>
    <w:p w14:paraId="015027F2" w14:textId="1395BFBB" w:rsidR="0075373B" w:rsidRPr="00E26DCE" w:rsidRDefault="0075373B" w:rsidP="00CE5C25">
      <w:pPr>
        <w:pStyle w:val="Odstavecseseznamem"/>
        <w:numPr>
          <w:ilvl w:val="0"/>
          <w:numId w:val="63"/>
        </w:numPr>
        <w:spacing w:after="0"/>
        <w:rPr>
          <w:rFonts w:ascii="Arial" w:hAnsi="Arial" w:cs="Arial"/>
          <w:b/>
          <w:color w:val="000000"/>
          <w:sz w:val="22"/>
        </w:rPr>
      </w:pPr>
      <w:r w:rsidRPr="00E26DCE">
        <w:rPr>
          <w:rFonts w:ascii="Arial" w:hAnsi="Arial" w:cs="Arial"/>
          <w:b/>
          <w:color w:val="000000"/>
          <w:sz w:val="22"/>
        </w:rPr>
        <w:t>Zajistit správné nakládání s odpady odloženými mimo místa k tomu určená a s odpady,</w:t>
      </w:r>
      <w:r w:rsidR="00E26DCE" w:rsidRPr="00E26DCE">
        <w:rPr>
          <w:rFonts w:ascii="Arial" w:hAnsi="Arial" w:cs="Arial"/>
          <w:b/>
          <w:color w:val="000000"/>
          <w:sz w:val="22"/>
        </w:rPr>
        <w:t xml:space="preserve"> </w:t>
      </w:r>
      <w:r w:rsidRPr="00E26DCE">
        <w:rPr>
          <w:rFonts w:ascii="Arial" w:hAnsi="Arial" w:cs="Arial"/>
          <w:b/>
          <w:color w:val="000000"/>
          <w:sz w:val="22"/>
        </w:rPr>
        <w:t>jejichž vlastník není znám nebo zanikl.</w:t>
      </w:r>
    </w:p>
    <w:p w14:paraId="0B0A6D61" w14:textId="77777777" w:rsidR="0075373B" w:rsidRPr="00235628" w:rsidRDefault="0075373B" w:rsidP="00992C33">
      <w:pPr>
        <w:spacing w:before="240" w:after="120"/>
        <w:ind w:firstLine="426"/>
        <w:jc w:val="both"/>
        <w:rPr>
          <w:rFonts w:ascii="Arial" w:hAnsi="Arial" w:cs="Arial"/>
          <w:b/>
          <w:bCs/>
          <w:color w:val="000000"/>
        </w:rPr>
      </w:pPr>
      <w:r w:rsidRPr="00235628">
        <w:rPr>
          <w:rFonts w:ascii="Arial" w:hAnsi="Arial" w:cs="Arial"/>
          <w:b/>
          <w:bCs/>
          <w:color w:val="000000"/>
        </w:rPr>
        <w:t>Opatření:</w:t>
      </w:r>
    </w:p>
    <w:p w14:paraId="0B6174F4" w14:textId="23B8FB16" w:rsidR="0075373B" w:rsidRPr="00E34C0D" w:rsidRDefault="0075373B" w:rsidP="00CE5C25">
      <w:pPr>
        <w:pStyle w:val="Odstavecseseznamem"/>
        <w:numPr>
          <w:ilvl w:val="0"/>
          <w:numId w:val="64"/>
        </w:numPr>
        <w:spacing w:after="0"/>
        <w:rPr>
          <w:rFonts w:ascii="Arial" w:hAnsi="Arial" w:cs="Arial"/>
          <w:color w:val="000000"/>
          <w:sz w:val="22"/>
        </w:rPr>
      </w:pPr>
      <w:r w:rsidRPr="00E34C0D">
        <w:rPr>
          <w:rFonts w:ascii="Arial" w:hAnsi="Arial" w:cs="Arial"/>
          <w:color w:val="000000"/>
          <w:sz w:val="22"/>
        </w:rPr>
        <w:t>Efektivní tvorba programů osvěty a výchovy na úrovni samospráv měst a obcí včetně</w:t>
      </w:r>
      <w:r w:rsidR="00E34C0D" w:rsidRPr="00E34C0D">
        <w:rPr>
          <w:rFonts w:ascii="Arial" w:hAnsi="Arial" w:cs="Arial"/>
          <w:color w:val="000000"/>
          <w:sz w:val="22"/>
        </w:rPr>
        <w:t xml:space="preserve"> </w:t>
      </w:r>
      <w:r w:rsidRPr="00E34C0D">
        <w:rPr>
          <w:rFonts w:ascii="Arial" w:hAnsi="Arial" w:cs="Arial"/>
          <w:color w:val="000000"/>
          <w:sz w:val="22"/>
        </w:rPr>
        <w:t>podpory, zejména formou zajištění financování těchto programů.</w:t>
      </w:r>
    </w:p>
    <w:p w14:paraId="3D8CD229" w14:textId="021ED47F" w:rsidR="0075373B" w:rsidRPr="00E34C0D" w:rsidRDefault="0075373B" w:rsidP="00CE5C25">
      <w:pPr>
        <w:pStyle w:val="Odstavecseseznamem"/>
        <w:numPr>
          <w:ilvl w:val="0"/>
          <w:numId w:val="64"/>
        </w:numPr>
        <w:spacing w:after="0"/>
        <w:rPr>
          <w:rFonts w:ascii="Arial" w:hAnsi="Arial" w:cs="Arial"/>
          <w:color w:val="000000"/>
          <w:sz w:val="22"/>
        </w:rPr>
      </w:pPr>
      <w:r w:rsidRPr="00E34C0D">
        <w:rPr>
          <w:rFonts w:ascii="Arial" w:hAnsi="Arial" w:cs="Arial"/>
          <w:color w:val="000000"/>
          <w:sz w:val="22"/>
        </w:rPr>
        <w:t>Zapojení veřejnosti do programů a akcí vedoucích k formování pozitivního postoje</w:t>
      </w:r>
      <w:r w:rsidR="00E34C0D" w:rsidRPr="00E34C0D">
        <w:rPr>
          <w:rFonts w:ascii="Arial" w:hAnsi="Arial" w:cs="Arial"/>
          <w:color w:val="000000"/>
          <w:sz w:val="22"/>
        </w:rPr>
        <w:t xml:space="preserve"> </w:t>
      </w:r>
      <w:r w:rsidRPr="00E34C0D">
        <w:rPr>
          <w:rFonts w:ascii="Arial" w:hAnsi="Arial" w:cs="Arial"/>
          <w:color w:val="000000"/>
          <w:sz w:val="22"/>
        </w:rPr>
        <w:t>k udržení čistoty prostředí a správného nakládání s odpady.</w:t>
      </w:r>
    </w:p>
    <w:p w14:paraId="3BD9C069" w14:textId="761F7BEC" w:rsidR="0075373B" w:rsidRPr="00E34C0D" w:rsidRDefault="0075373B" w:rsidP="00CE5C25">
      <w:pPr>
        <w:pStyle w:val="Odstavecseseznamem"/>
        <w:numPr>
          <w:ilvl w:val="0"/>
          <w:numId w:val="64"/>
        </w:numPr>
        <w:spacing w:after="0"/>
        <w:rPr>
          <w:rFonts w:ascii="Arial" w:hAnsi="Arial" w:cs="Arial"/>
          <w:color w:val="000000"/>
          <w:sz w:val="22"/>
        </w:rPr>
      </w:pPr>
      <w:r w:rsidRPr="00E34C0D">
        <w:rPr>
          <w:rFonts w:ascii="Arial" w:hAnsi="Arial" w:cs="Arial"/>
          <w:color w:val="000000"/>
          <w:sz w:val="22"/>
        </w:rPr>
        <w:t>Aktivní zapojení výrobců při tvorbě programů marketingových kampaní pro spotřebitele</w:t>
      </w:r>
      <w:r w:rsidR="00E34C0D" w:rsidRPr="00E34C0D">
        <w:rPr>
          <w:rFonts w:ascii="Arial" w:hAnsi="Arial" w:cs="Arial"/>
          <w:color w:val="000000"/>
          <w:sz w:val="22"/>
        </w:rPr>
        <w:t xml:space="preserve"> </w:t>
      </w:r>
      <w:r w:rsidRPr="00E34C0D">
        <w:rPr>
          <w:rFonts w:ascii="Arial" w:hAnsi="Arial" w:cs="Arial"/>
          <w:color w:val="000000"/>
          <w:sz w:val="22"/>
        </w:rPr>
        <w:t>jejich produktů nebo služeb.</w:t>
      </w:r>
    </w:p>
    <w:p w14:paraId="2BB73DC9" w14:textId="317675E0" w:rsidR="0075373B" w:rsidRPr="00E26DCE" w:rsidRDefault="0075373B" w:rsidP="00CE5C25">
      <w:pPr>
        <w:pStyle w:val="Odstavecseseznamem"/>
        <w:numPr>
          <w:ilvl w:val="0"/>
          <w:numId w:val="64"/>
        </w:numPr>
        <w:spacing w:after="0"/>
        <w:rPr>
          <w:rFonts w:ascii="Arial" w:hAnsi="Arial" w:cs="Arial"/>
          <w:color w:val="000000"/>
          <w:sz w:val="22"/>
        </w:rPr>
      </w:pPr>
      <w:r w:rsidRPr="00E26DCE">
        <w:rPr>
          <w:rFonts w:ascii="Arial" w:hAnsi="Arial" w:cs="Arial"/>
          <w:color w:val="000000"/>
          <w:sz w:val="22"/>
        </w:rPr>
        <w:t>Efektivně využívat udělování pokut za znečišťování veřejných prostranství.</w:t>
      </w:r>
    </w:p>
    <w:p w14:paraId="152A2953" w14:textId="7985FEFC" w:rsidR="0075373B" w:rsidRPr="00E34C0D" w:rsidRDefault="0075373B" w:rsidP="00CE5C25">
      <w:pPr>
        <w:pStyle w:val="Odstavecseseznamem"/>
        <w:numPr>
          <w:ilvl w:val="0"/>
          <w:numId w:val="64"/>
        </w:numPr>
        <w:spacing w:after="0"/>
        <w:rPr>
          <w:rFonts w:ascii="Arial" w:hAnsi="Arial" w:cs="Arial"/>
          <w:color w:val="000000"/>
          <w:sz w:val="22"/>
        </w:rPr>
      </w:pPr>
      <w:r w:rsidRPr="00E34C0D">
        <w:rPr>
          <w:rFonts w:ascii="Arial" w:hAnsi="Arial" w:cs="Arial"/>
          <w:color w:val="000000"/>
          <w:sz w:val="22"/>
        </w:rPr>
        <w:t>Zaměřit kontrolu obecních úřadů na neoprávněné využívání obecních systémů</w:t>
      </w:r>
      <w:r w:rsidR="00E34C0D" w:rsidRPr="00E34C0D">
        <w:rPr>
          <w:rFonts w:ascii="Arial" w:hAnsi="Arial" w:cs="Arial"/>
          <w:color w:val="000000"/>
          <w:sz w:val="22"/>
        </w:rPr>
        <w:t xml:space="preserve"> </w:t>
      </w:r>
      <w:r w:rsidRPr="00E34C0D">
        <w:rPr>
          <w:rFonts w:ascii="Arial" w:hAnsi="Arial" w:cs="Arial"/>
          <w:color w:val="000000"/>
          <w:sz w:val="22"/>
        </w:rPr>
        <w:t>k nakládání s odpady ze strany právnických osob a fyzických osob podnikajících.</w:t>
      </w:r>
    </w:p>
    <w:p w14:paraId="059E05BB" w14:textId="5179CCD7" w:rsidR="0075373B" w:rsidRPr="00E34C0D" w:rsidRDefault="0075373B" w:rsidP="00CE5C25">
      <w:pPr>
        <w:pStyle w:val="Odstavecseseznamem"/>
        <w:numPr>
          <w:ilvl w:val="0"/>
          <w:numId w:val="64"/>
        </w:numPr>
        <w:spacing w:after="0"/>
        <w:rPr>
          <w:rFonts w:ascii="Arial" w:hAnsi="Arial" w:cs="Arial"/>
          <w:color w:val="000000"/>
          <w:sz w:val="22"/>
        </w:rPr>
      </w:pPr>
      <w:r w:rsidRPr="00E34C0D">
        <w:rPr>
          <w:rFonts w:ascii="Arial" w:hAnsi="Arial" w:cs="Arial"/>
          <w:color w:val="000000"/>
          <w:sz w:val="22"/>
        </w:rPr>
        <w:t>Zapojovat na základě smlouvy právnické osoby a fyzické osoby podnikající do obecních</w:t>
      </w:r>
      <w:r w:rsidR="00E34C0D" w:rsidRPr="00E34C0D">
        <w:rPr>
          <w:rFonts w:ascii="Arial" w:hAnsi="Arial" w:cs="Arial"/>
          <w:color w:val="000000"/>
          <w:sz w:val="22"/>
        </w:rPr>
        <w:t xml:space="preserve"> </w:t>
      </w:r>
      <w:r w:rsidRPr="00E34C0D">
        <w:rPr>
          <w:rFonts w:ascii="Arial" w:hAnsi="Arial" w:cs="Arial"/>
          <w:color w:val="000000"/>
          <w:sz w:val="22"/>
        </w:rPr>
        <w:t>systémů nakládání s odpady.</w:t>
      </w:r>
    </w:p>
    <w:p w14:paraId="5237AEC8" w14:textId="0F9AABB4" w:rsidR="0075373B" w:rsidRPr="00E34C0D" w:rsidRDefault="0075373B" w:rsidP="00CE5C25">
      <w:pPr>
        <w:pStyle w:val="Odstavecseseznamem"/>
        <w:numPr>
          <w:ilvl w:val="0"/>
          <w:numId w:val="64"/>
        </w:numPr>
        <w:spacing w:after="0"/>
        <w:rPr>
          <w:rFonts w:ascii="Arial" w:hAnsi="Arial" w:cs="Arial"/>
          <w:color w:val="000000"/>
          <w:sz w:val="22"/>
        </w:rPr>
      </w:pPr>
      <w:r w:rsidRPr="00E34C0D">
        <w:rPr>
          <w:rFonts w:ascii="Arial" w:hAnsi="Arial" w:cs="Arial"/>
          <w:color w:val="000000"/>
          <w:sz w:val="22"/>
        </w:rPr>
        <w:t>Informovat občany a podnikatelské subjekty o možnostech pokutování za aktivity spojené</w:t>
      </w:r>
      <w:r w:rsidR="00E34C0D" w:rsidRPr="00E34C0D">
        <w:rPr>
          <w:rFonts w:ascii="Arial" w:hAnsi="Arial" w:cs="Arial"/>
          <w:color w:val="000000"/>
          <w:sz w:val="22"/>
        </w:rPr>
        <w:t xml:space="preserve"> </w:t>
      </w:r>
      <w:r w:rsidRPr="00E34C0D">
        <w:rPr>
          <w:rFonts w:ascii="Arial" w:hAnsi="Arial" w:cs="Arial"/>
          <w:color w:val="000000"/>
          <w:sz w:val="22"/>
        </w:rPr>
        <w:t>s odkládáním odpadů mimo místa k tomu určená.</w:t>
      </w:r>
    </w:p>
    <w:p w14:paraId="65474B76" w14:textId="09DBDDAE" w:rsidR="0075373B" w:rsidRPr="00E34C0D" w:rsidRDefault="0075373B" w:rsidP="00CE5C25">
      <w:pPr>
        <w:pStyle w:val="Odstavecseseznamem"/>
        <w:numPr>
          <w:ilvl w:val="0"/>
          <w:numId w:val="64"/>
        </w:numPr>
        <w:spacing w:after="0"/>
        <w:rPr>
          <w:rFonts w:ascii="Arial" w:hAnsi="Arial" w:cs="Arial"/>
          <w:color w:val="000000"/>
          <w:sz w:val="22"/>
        </w:rPr>
      </w:pPr>
      <w:r w:rsidRPr="00E34C0D">
        <w:rPr>
          <w:rFonts w:ascii="Arial" w:hAnsi="Arial" w:cs="Arial"/>
          <w:color w:val="000000"/>
          <w:sz w:val="22"/>
        </w:rPr>
        <w:t>Optimálně nastavit systém a logistiku sběru a svozu odpadů na úrovni obcí (směsného</w:t>
      </w:r>
      <w:r w:rsidR="00E34C0D" w:rsidRPr="00E34C0D">
        <w:rPr>
          <w:rFonts w:ascii="Arial" w:hAnsi="Arial" w:cs="Arial"/>
          <w:color w:val="000000"/>
          <w:sz w:val="22"/>
        </w:rPr>
        <w:t xml:space="preserve"> </w:t>
      </w:r>
      <w:r w:rsidRPr="00E34C0D">
        <w:rPr>
          <w:rFonts w:ascii="Arial" w:hAnsi="Arial" w:cs="Arial"/>
          <w:color w:val="000000"/>
          <w:sz w:val="22"/>
        </w:rPr>
        <w:t>komunálního odpadu, vytříděných složek komunálních odpadů, objemného nebo</w:t>
      </w:r>
      <w:r w:rsidR="00E34C0D" w:rsidRPr="00E34C0D">
        <w:rPr>
          <w:rFonts w:ascii="Arial" w:hAnsi="Arial" w:cs="Arial"/>
          <w:color w:val="000000"/>
          <w:sz w:val="22"/>
        </w:rPr>
        <w:t xml:space="preserve"> </w:t>
      </w:r>
      <w:r w:rsidRPr="00E34C0D">
        <w:rPr>
          <w:rFonts w:ascii="Arial" w:hAnsi="Arial" w:cs="Arial"/>
          <w:color w:val="000000"/>
          <w:sz w:val="22"/>
        </w:rPr>
        <w:t>nebezpečného odpadu, odpadů z odpadkových košů z veřejných prostranství a čištění</w:t>
      </w:r>
      <w:r w:rsidR="00E34C0D" w:rsidRPr="00E34C0D">
        <w:rPr>
          <w:rFonts w:ascii="Arial" w:hAnsi="Arial" w:cs="Arial"/>
          <w:color w:val="000000"/>
          <w:sz w:val="22"/>
        </w:rPr>
        <w:t xml:space="preserve"> </w:t>
      </w:r>
      <w:r w:rsidRPr="00E34C0D">
        <w:rPr>
          <w:rFonts w:ascii="Arial" w:hAnsi="Arial" w:cs="Arial"/>
          <w:color w:val="000000"/>
          <w:sz w:val="22"/>
        </w:rPr>
        <w:t>veřejných prostranství).</w:t>
      </w:r>
    </w:p>
    <w:p w14:paraId="56A096D7" w14:textId="107E6DE7" w:rsidR="0075373B" w:rsidRPr="00E34C0D" w:rsidRDefault="0075373B" w:rsidP="00CE5C25">
      <w:pPr>
        <w:pStyle w:val="Odstavecseseznamem"/>
        <w:numPr>
          <w:ilvl w:val="0"/>
          <w:numId w:val="64"/>
        </w:numPr>
        <w:spacing w:after="0"/>
        <w:rPr>
          <w:rFonts w:ascii="Arial" w:hAnsi="Arial" w:cs="Arial"/>
          <w:color w:val="000000"/>
          <w:sz w:val="22"/>
        </w:rPr>
      </w:pPr>
      <w:r w:rsidRPr="00E34C0D">
        <w:rPr>
          <w:rFonts w:ascii="Arial" w:hAnsi="Arial" w:cs="Arial"/>
          <w:color w:val="000000"/>
          <w:sz w:val="22"/>
        </w:rPr>
        <w:t>Zavést na úrovni obcí komunikační kanály, přes které by občané měli možnost hlásit</w:t>
      </w:r>
      <w:r w:rsidR="00E34C0D" w:rsidRPr="00E34C0D">
        <w:rPr>
          <w:rFonts w:ascii="Arial" w:hAnsi="Arial" w:cs="Arial"/>
          <w:color w:val="000000"/>
          <w:sz w:val="22"/>
        </w:rPr>
        <w:t xml:space="preserve"> </w:t>
      </w:r>
      <w:r w:rsidRPr="00E34C0D">
        <w:rPr>
          <w:rFonts w:ascii="Arial" w:hAnsi="Arial" w:cs="Arial"/>
          <w:color w:val="000000"/>
          <w:sz w:val="22"/>
        </w:rPr>
        <w:t>nelegálně uložené odpady na veřejných prostranstvích nebo přechodné uložení odpadů</w:t>
      </w:r>
      <w:r w:rsidR="00E34C0D" w:rsidRPr="00E34C0D">
        <w:rPr>
          <w:rFonts w:ascii="Arial" w:hAnsi="Arial" w:cs="Arial"/>
          <w:color w:val="000000"/>
          <w:sz w:val="22"/>
        </w:rPr>
        <w:t xml:space="preserve"> </w:t>
      </w:r>
      <w:r w:rsidRPr="00E34C0D">
        <w:rPr>
          <w:rFonts w:ascii="Arial" w:hAnsi="Arial" w:cs="Arial"/>
          <w:color w:val="000000"/>
          <w:sz w:val="22"/>
        </w:rPr>
        <w:t>v okolí sběrných hnízd a kontejnerů.</w:t>
      </w:r>
    </w:p>
    <w:p w14:paraId="32629A11" w14:textId="53E00436" w:rsidR="0075373B" w:rsidRPr="00E34C0D" w:rsidRDefault="0075373B" w:rsidP="00CE5C25">
      <w:pPr>
        <w:pStyle w:val="Odstavecseseznamem"/>
        <w:numPr>
          <w:ilvl w:val="0"/>
          <w:numId w:val="64"/>
        </w:numPr>
        <w:spacing w:after="0"/>
        <w:rPr>
          <w:rFonts w:ascii="Arial" w:hAnsi="Arial" w:cs="Arial"/>
          <w:color w:val="000000"/>
          <w:sz w:val="22"/>
        </w:rPr>
      </w:pPr>
      <w:r w:rsidRPr="00E34C0D">
        <w:rPr>
          <w:rFonts w:ascii="Arial" w:hAnsi="Arial" w:cs="Arial"/>
          <w:color w:val="000000"/>
          <w:sz w:val="22"/>
        </w:rPr>
        <w:t>Využívat institutu veřejně prospěšných prací či institutu veřejné služby ze strany</w:t>
      </w:r>
      <w:r w:rsidR="00E34C0D" w:rsidRPr="00E34C0D">
        <w:rPr>
          <w:rFonts w:ascii="Arial" w:hAnsi="Arial" w:cs="Arial"/>
          <w:color w:val="000000"/>
          <w:sz w:val="22"/>
        </w:rPr>
        <w:t xml:space="preserve"> </w:t>
      </w:r>
      <w:r w:rsidRPr="00E34C0D">
        <w:rPr>
          <w:rFonts w:ascii="Arial" w:hAnsi="Arial" w:cs="Arial"/>
          <w:color w:val="000000"/>
          <w:sz w:val="22"/>
        </w:rPr>
        <w:t>samospráv obcí pro zajištění úklidu a obsluhy veřejných prostranství včetně aktivit</w:t>
      </w:r>
      <w:r w:rsidR="00E34C0D" w:rsidRPr="00E34C0D">
        <w:rPr>
          <w:rFonts w:ascii="Arial" w:hAnsi="Arial" w:cs="Arial"/>
          <w:color w:val="000000"/>
          <w:sz w:val="22"/>
        </w:rPr>
        <w:t xml:space="preserve"> </w:t>
      </w:r>
      <w:r w:rsidRPr="00E34C0D">
        <w:rPr>
          <w:rFonts w:ascii="Arial" w:hAnsi="Arial" w:cs="Arial"/>
          <w:color w:val="000000"/>
          <w:sz w:val="22"/>
        </w:rPr>
        <w:t>spojených s odstraňováním odpadů odložených mimo místa k tomu určená.</w:t>
      </w:r>
    </w:p>
    <w:p w14:paraId="2E9523E7" w14:textId="1F67BE18" w:rsidR="0075373B" w:rsidRPr="000331EE" w:rsidRDefault="0075373B" w:rsidP="00992C33">
      <w:pPr>
        <w:pStyle w:val="Nadpis2"/>
        <w:rPr>
          <w:rFonts w:cs="Arial"/>
          <w:bCs/>
        </w:rPr>
      </w:pPr>
      <w:r w:rsidRPr="000331EE">
        <w:t>Omezení dopadu některých plastových</w:t>
      </w:r>
      <w:r w:rsidR="00E34C0D" w:rsidRPr="000331EE">
        <w:t xml:space="preserve"> </w:t>
      </w:r>
      <w:r w:rsidRPr="000331EE">
        <w:rPr>
          <w:rFonts w:cs="Arial"/>
          <w:bCs/>
        </w:rPr>
        <w:t>výrobků na životní prostředí</w:t>
      </w:r>
    </w:p>
    <w:p w14:paraId="0D597648" w14:textId="5C8AE6E3" w:rsidR="0075373B" w:rsidRDefault="0075373B" w:rsidP="00992C33">
      <w:pPr>
        <w:spacing w:before="240" w:after="120"/>
        <w:ind w:firstLine="426"/>
        <w:jc w:val="both"/>
        <w:rPr>
          <w:rFonts w:ascii="Arial" w:hAnsi="Arial" w:cs="Arial"/>
          <w:color w:val="000000"/>
        </w:rPr>
      </w:pPr>
      <w:r w:rsidRPr="0075373B">
        <w:rPr>
          <w:rFonts w:ascii="Arial" w:hAnsi="Arial" w:cs="Arial"/>
          <w:color w:val="000000"/>
        </w:rPr>
        <w:t>Účelem je předcházet vzniku jednorázových plastových odpadů a dopadu některých</w:t>
      </w:r>
      <w:r w:rsidR="00E34C0D">
        <w:rPr>
          <w:rFonts w:ascii="Arial" w:hAnsi="Arial" w:cs="Arial"/>
          <w:color w:val="000000"/>
        </w:rPr>
        <w:t xml:space="preserve"> </w:t>
      </w:r>
      <w:r w:rsidRPr="0075373B">
        <w:rPr>
          <w:rFonts w:ascii="Arial" w:hAnsi="Arial" w:cs="Arial"/>
          <w:color w:val="000000"/>
        </w:rPr>
        <w:t>plastových výrobků na životní prostředí, zejména na vodní prostředí a lidské zdraví.</w:t>
      </w:r>
      <w:r w:rsidR="008357C6">
        <w:rPr>
          <w:rFonts w:ascii="Arial" w:hAnsi="Arial" w:cs="Arial"/>
          <w:color w:val="000000"/>
        </w:rPr>
        <w:t xml:space="preserve"> </w:t>
      </w:r>
      <w:r w:rsidR="008357C6" w:rsidRPr="008357C6">
        <w:rPr>
          <w:rFonts w:ascii="Arial" w:hAnsi="Arial" w:cs="Arial"/>
          <w:color w:val="000000"/>
        </w:rPr>
        <w:t xml:space="preserve">Následující cíle a opatření jsou stanoveny na úrovni ČR.  V POH OK jsou uvedeny pro </w:t>
      </w:r>
      <w:r w:rsidR="008357C6" w:rsidRPr="008357C6">
        <w:rPr>
          <w:rFonts w:ascii="Arial" w:hAnsi="Arial" w:cs="Arial"/>
          <w:color w:val="000000"/>
        </w:rPr>
        <w:lastRenderedPageBreak/>
        <w:t>informaci, aby bylo možno na krajské úrovni je respektovat, případně s nimi pracovat a pomáhat tak k jejich plnění.</w:t>
      </w:r>
    </w:p>
    <w:p w14:paraId="0129C0EF" w14:textId="607F24DF" w:rsidR="0075373B" w:rsidRPr="00235628" w:rsidRDefault="0075373B" w:rsidP="00992C33">
      <w:pPr>
        <w:spacing w:before="240" w:after="120"/>
        <w:ind w:firstLine="426"/>
        <w:jc w:val="both"/>
        <w:rPr>
          <w:rFonts w:ascii="Arial" w:hAnsi="Arial" w:cs="Arial"/>
          <w:b/>
          <w:bCs/>
          <w:color w:val="000000"/>
        </w:rPr>
      </w:pPr>
      <w:r w:rsidRPr="00235628">
        <w:rPr>
          <w:rFonts w:ascii="Arial" w:hAnsi="Arial" w:cs="Arial"/>
          <w:b/>
          <w:bCs/>
          <w:color w:val="000000"/>
        </w:rPr>
        <w:t>Cíle:</w:t>
      </w:r>
      <w:r w:rsidR="00081EAE">
        <w:rPr>
          <w:rFonts w:ascii="Arial" w:hAnsi="Arial" w:cs="Arial"/>
          <w:b/>
          <w:bCs/>
          <w:color w:val="000000"/>
        </w:rPr>
        <w:t xml:space="preserve"> </w:t>
      </w:r>
      <w:r w:rsidR="00081EAE" w:rsidRPr="00A76F95">
        <w:rPr>
          <w:rFonts w:ascii="Arial" w:hAnsi="Arial" w:cs="Arial"/>
          <w:b/>
          <w:bCs/>
          <w:color w:val="000000"/>
        </w:rPr>
        <w:t>(na úrovni ČR)</w:t>
      </w:r>
    </w:p>
    <w:p w14:paraId="2906901C" w14:textId="145D6C67" w:rsidR="0075373B" w:rsidRPr="00235628" w:rsidRDefault="0075373B" w:rsidP="00C31555">
      <w:pPr>
        <w:pStyle w:val="Odstavecseseznamem"/>
        <w:spacing w:after="0"/>
        <w:ind w:left="720"/>
        <w:rPr>
          <w:rFonts w:ascii="Arial" w:hAnsi="Arial" w:cs="Arial"/>
          <w:b/>
          <w:color w:val="000000"/>
          <w:sz w:val="22"/>
        </w:rPr>
      </w:pPr>
      <w:r w:rsidRPr="00235628">
        <w:rPr>
          <w:rFonts w:ascii="Arial" w:hAnsi="Arial" w:cs="Arial"/>
          <w:b/>
          <w:color w:val="000000"/>
          <w:sz w:val="22"/>
        </w:rPr>
        <w:t>Dosáhnout do roku 2026 v porovnání s rokem 2022 snížení spotřeby vybraných</w:t>
      </w:r>
      <w:r w:rsidR="00E34C0D" w:rsidRPr="00235628">
        <w:rPr>
          <w:rFonts w:ascii="Arial" w:hAnsi="Arial" w:cs="Arial"/>
          <w:b/>
          <w:color w:val="000000"/>
          <w:sz w:val="22"/>
        </w:rPr>
        <w:t xml:space="preserve"> </w:t>
      </w:r>
      <w:r w:rsidRPr="00235628">
        <w:rPr>
          <w:rFonts w:ascii="Arial" w:hAnsi="Arial" w:cs="Arial"/>
          <w:b/>
          <w:color w:val="000000"/>
          <w:sz w:val="22"/>
        </w:rPr>
        <w:t>plastových výrobků na jedno použití.</w:t>
      </w:r>
    </w:p>
    <w:p w14:paraId="7BD33F3C" w14:textId="7A172263" w:rsidR="0075373B" w:rsidRPr="00E34C0D" w:rsidRDefault="0075373B" w:rsidP="00992C33">
      <w:pPr>
        <w:spacing w:before="240" w:after="120"/>
        <w:ind w:firstLine="426"/>
        <w:jc w:val="both"/>
        <w:rPr>
          <w:rFonts w:ascii="Arial" w:hAnsi="Arial" w:cs="Arial"/>
          <w:bCs/>
          <w:color w:val="000000"/>
        </w:rPr>
      </w:pPr>
      <w:r w:rsidRPr="00E34C0D">
        <w:rPr>
          <w:rFonts w:ascii="Arial" w:hAnsi="Arial" w:cs="Arial"/>
          <w:bCs/>
          <w:color w:val="000000"/>
        </w:rPr>
        <w:t>Vztahuje se na níže uvedené výrobky:</w:t>
      </w:r>
    </w:p>
    <w:p w14:paraId="722DE26C" w14:textId="62940079" w:rsidR="0075373B" w:rsidRPr="00BA78CF" w:rsidRDefault="0075373B" w:rsidP="00CE5C25">
      <w:pPr>
        <w:pStyle w:val="Odstavecseseznamem"/>
        <w:numPr>
          <w:ilvl w:val="0"/>
          <w:numId w:val="66"/>
        </w:numPr>
        <w:spacing w:before="240"/>
        <w:rPr>
          <w:rFonts w:ascii="Arial" w:hAnsi="Arial" w:cs="Arial"/>
          <w:sz w:val="22"/>
        </w:rPr>
      </w:pPr>
      <w:r w:rsidRPr="00BA78CF">
        <w:rPr>
          <w:rFonts w:ascii="Arial" w:hAnsi="Arial" w:cs="Arial"/>
          <w:sz w:val="22"/>
        </w:rPr>
        <w:t>Nápojové kelímky, včetně jejich uzávěrů a víček.</w:t>
      </w:r>
    </w:p>
    <w:p w14:paraId="6936D19C" w14:textId="16AE75B6" w:rsidR="0075373B" w:rsidRPr="00E34C0D" w:rsidRDefault="0075373B" w:rsidP="00CE5C25">
      <w:pPr>
        <w:pStyle w:val="Odstavecseseznamem"/>
        <w:numPr>
          <w:ilvl w:val="0"/>
          <w:numId w:val="66"/>
        </w:numPr>
        <w:spacing w:before="240"/>
        <w:rPr>
          <w:rFonts w:ascii="Arial" w:hAnsi="Arial" w:cs="Arial"/>
          <w:sz w:val="22"/>
        </w:rPr>
      </w:pPr>
      <w:r w:rsidRPr="00BA78CF">
        <w:rPr>
          <w:rFonts w:ascii="Arial" w:hAnsi="Arial" w:cs="Arial"/>
          <w:sz w:val="22"/>
        </w:rPr>
        <w:t>Nádoby na potraviny</w:t>
      </w:r>
      <w:r w:rsidRPr="00E34C0D">
        <w:rPr>
          <w:rFonts w:ascii="Arial" w:hAnsi="Arial" w:cs="Arial"/>
          <w:b/>
          <w:bCs/>
          <w:sz w:val="22"/>
        </w:rPr>
        <w:t xml:space="preserve"> </w:t>
      </w:r>
      <w:r w:rsidRPr="00E34C0D">
        <w:rPr>
          <w:rFonts w:ascii="Arial" w:hAnsi="Arial" w:cs="Arial"/>
          <w:sz w:val="22"/>
        </w:rPr>
        <w:t>jako jsou krabičky s víkem či bez něj, jež se používají k</w:t>
      </w:r>
      <w:r w:rsidR="00E34C0D" w:rsidRPr="00E34C0D">
        <w:rPr>
          <w:rFonts w:ascii="Arial" w:hAnsi="Arial" w:cs="Arial"/>
          <w:sz w:val="22"/>
        </w:rPr>
        <w:t> </w:t>
      </w:r>
      <w:proofErr w:type="spellStart"/>
      <w:r w:rsidRPr="00E34C0D">
        <w:rPr>
          <w:rFonts w:ascii="Arial" w:hAnsi="Arial" w:cs="Arial"/>
          <w:sz w:val="22"/>
        </w:rPr>
        <w:t>pojmutí</w:t>
      </w:r>
      <w:proofErr w:type="spellEnd"/>
      <w:r w:rsidR="00E34C0D" w:rsidRPr="00E34C0D">
        <w:rPr>
          <w:rFonts w:ascii="Arial" w:hAnsi="Arial" w:cs="Arial"/>
          <w:sz w:val="22"/>
        </w:rPr>
        <w:t xml:space="preserve"> </w:t>
      </w:r>
      <w:r w:rsidRPr="00E34C0D">
        <w:rPr>
          <w:rFonts w:ascii="Arial" w:hAnsi="Arial" w:cs="Arial"/>
          <w:sz w:val="22"/>
        </w:rPr>
        <w:t>potravin (dále jen “nádoba na potraviny“), které</w:t>
      </w:r>
      <w:r w:rsidR="00291D79">
        <w:rPr>
          <w:rFonts w:ascii="Arial" w:hAnsi="Arial" w:cs="Arial"/>
          <w:sz w:val="22"/>
        </w:rPr>
        <w:t xml:space="preserve"> jsou</w:t>
      </w:r>
      <w:r w:rsidRPr="00E34C0D">
        <w:rPr>
          <w:rFonts w:ascii="Arial" w:hAnsi="Arial" w:cs="Arial"/>
          <w:sz w:val="22"/>
        </w:rPr>
        <w:t>:</w:t>
      </w:r>
    </w:p>
    <w:p w14:paraId="20A77B3B" w14:textId="7474EC45" w:rsidR="00E34C0D" w:rsidRDefault="0075373B" w:rsidP="00CE5C25">
      <w:pPr>
        <w:pStyle w:val="Odstavecseseznamem"/>
        <w:numPr>
          <w:ilvl w:val="0"/>
          <w:numId w:val="67"/>
        </w:numPr>
        <w:spacing w:before="240"/>
        <w:ind w:left="1276"/>
        <w:rPr>
          <w:rFonts w:ascii="Arial" w:hAnsi="Arial" w:cs="Arial"/>
          <w:color w:val="000000"/>
          <w:sz w:val="22"/>
        </w:rPr>
      </w:pPr>
      <w:r w:rsidRPr="00E34C0D">
        <w:rPr>
          <w:rFonts w:ascii="Arial" w:hAnsi="Arial" w:cs="Arial"/>
          <w:color w:val="000000"/>
          <w:sz w:val="22"/>
        </w:rPr>
        <w:t>určeny k okamžité spotřebě, a to buď na místě, nebo k odnesení s sebou,</w:t>
      </w:r>
      <w:r w:rsidR="00E34C0D" w:rsidRPr="00E34C0D">
        <w:rPr>
          <w:rFonts w:ascii="Arial" w:hAnsi="Arial" w:cs="Arial"/>
          <w:color w:val="000000"/>
          <w:sz w:val="22"/>
        </w:rPr>
        <w:t xml:space="preserve"> </w:t>
      </w:r>
    </w:p>
    <w:p w14:paraId="601F0601" w14:textId="247EEFAA" w:rsidR="0075373B" w:rsidRPr="00E34C0D" w:rsidRDefault="0075373B" w:rsidP="00CE5C25">
      <w:pPr>
        <w:pStyle w:val="Odstavecseseznamem"/>
        <w:numPr>
          <w:ilvl w:val="0"/>
          <w:numId w:val="67"/>
        </w:numPr>
        <w:spacing w:before="240"/>
        <w:ind w:left="1276"/>
        <w:rPr>
          <w:rFonts w:ascii="Arial" w:hAnsi="Arial" w:cs="Arial"/>
          <w:color w:val="000000"/>
          <w:sz w:val="22"/>
        </w:rPr>
      </w:pPr>
      <w:r w:rsidRPr="00E34C0D">
        <w:rPr>
          <w:rFonts w:ascii="Arial" w:hAnsi="Arial" w:cs="Arial"/>
          <w:color w:val="000000"/>
          <w:sz w:val="22"/>
        </w:rPr>
        <w:t>obvykle spotřebovány z této nádoby,</w:t>
      </w:r>
    </w:p>
    <w:p w14:paraId="0F22BDCA" w14:textId="5A868344" w:rsidR="0075373B" w:rsidRDefault="0075373B" w:rsidP="00CE5C25">
      <w:pPr>
        <w:pStyle w:val="Odstavecseseznamem"/>
        <w:numPr>
          <w:ilvl w:val="0"/>
          <w:numId w:val="67"/>
        </w:numPr>
        <w:spacing w:before="240"/>
        <w:ind w:left="1276"/>
        <w:rPr>
          <w:rFonts w:ascii="Arial" w:hAnsi="Arial" w:cs="Arial"/>
          <w:color w:val="000000"/>
          <w:sz w:val="22"/>
        </w:rPr>
      </w:pPr>
      <w:r w:rsidRPr="00E34C0D">
        <w:rPr>
          <w:rFonts w:ascii="Arial" w:hAnsi="Arial" w:cs="Arial"/>
          <w:color w:val="000000"/>
          <w:sz w:val="22"/>
        </w:rPr>
        <w:t>připraveny ke spotřebě bez jakékoli další přípravy, jako je vaření nebo</w:t>
      </w:r>
      <w:r w:rsidR="00E34C0D" w:rsidRPr="00E34C0D">
        <w:rPr>
          <w:rFonts w:ascii="Arial" w:hAnsi="Arial" w:cs="Arial"/>
          <w:color w:val="000000"/>
          <w:sz w:val="22"/>
        </w:rPr>
        <w:t xml:space="preserve"> </w:t>
      </w:r>
      <w:r w:rsidRPr="00E34C0D">
        <w:rPr>
          <w:rFonts w:ascii="Arial" w:hAnsi="Arial" w:cs="Arial"/>
          <w:color w:val="000000"/>
          <w:sz w:val="22"/>
        </w:rPr>
        <w:t>ohřívání, včetně nádob na potraviny používaných pro rychlé občerstvení nebo</w:t>
      </w:r>
      <w:r w:rsidR="00E34C0D" w:rsidRPr="00E34C0D">
        <w:rPr>
          <w:rFonts w:ascii="Arial" w:hAnsi="Arial" w:cs="Arial"/>
          <w:color w:val="000000"/>
          <w:sz w:val="22"/>
        </w:rPr>
        <w:t xml:space="preserve"> </w:t>
      </w:r>
      <w:r w:rsidRPr="00E34C0D">
        <w:rPr>
          <w:rFonts w:ascii="Arial" w:hAnsi="Arial" w:cs="Arial"/>
          <w:color w:val="000000"/>
          <w:sz w:val="22"/>
        </w:rPr>
        <w:t>jiná jídla připravená k okamžité spotřebě, s výjimkou nádob na nápoje, talířů</w:t>
      </w:r>
      <w:r w:rsidR="00E34C0D" w:rsidRPr="00E34C0D">
        <w:rPr>
          <w:rFonts w:ascii="Arial" w:hAnsi="Arial" w:cs="Arial"/>
          <w:color w:val="000000"/>
          <w:sz w:val="22"/>
        </w:rPr>
        <w:t xml:space="preserve"> </w:t>
      </w:r>
      <w:r w:rsidRPr="00E34C0D">
        <w:rPr>
          <w:rFonts w:ascii="Arial" w:hAnsi="Arial" w:cs="Arial"/>
          <w:color w:val="000000"/>
          <w:sz w:val="22"/>
        </w:rPr>
        <w:t>a sáčků a balení obsahujících potraviny.</w:t>
      </w:r>
    </w:p>
    <w:tbl>
      <w:tblPr>
        <w:tblStyle w:val="VB"/>
        <w:tblW w:w="0" w:type="auto"/>
        <w:tblLook w:val="04A0" w:firstRow="1" w:lastRow="0" w:firstColumn="1" w:lastColumn="0" w:noHBand="0" w:noVBand="1"/>
      </w:tblPr>
      <w:tblGrid>
        <w:gridCol w:w="2125"/>
        <w:gridCol w:w="4530"/>
      </w:tblGrid>
      <w:tr w:rsidR="0055536E" w14:paraId="3DC6D768" w14:textId="77777777" w:rsidTr="00235628">
        <w:trPr>
          <w:cnfStyle w:val="100000000000" w:firstRow="1" w:lastRow="0" w:firstColumn="0" w:lastColumn="0" w:oddVBand="0" w:evenVBand="0" w:oddHBand="0" w:evenHBand="0" w:firstRowFirstColumn="0" w:firstRowLastColumn="0" w:lastRowFirstColumn="0" w:lastRowLastColumn="0"/>
          <w:trHeight w:val="482"/>
        </w:trPr>
        <w:tc>
          <w:tcPr>
            <w:tcW w:w="6655" w:type="dxa"/>
            <w:gridSpan w:val="2"/>
          </w:tcPr>
          <w:p w14:paraId="1EAF150A" w14:textId="2F0CE3FE" w:rsidR="0055536E" w:rsidRDefault="0055536E" w:rsidP="00D2510F">
            <w:pPr>
              <w:jc w:val="center"/>
              <w:rPr>
                <w:rFonts w:cs="Arial"/>
                <w:color w:val="000000"/>
              </w:rPr>
            </w:pPr>
            <w:r w:rsidRPr="00D2510F">
              <w:rPr>
                <w:rFonts w:cs="Arial"/>
                <w:color w:val="FFFFFF" w:themeColor="background1"/>
              </w:rPr>
              <w:t>Cíl pro snížení spotřeby plastových nápojových kelímků a nádob na potraviny na jedno použití (kg/obyv./rok)</w:t>
            </w:r>
          </w:p>
        </w:tc>
      </w:tr>
      <w:tr w:rsidR="00235628" w14:paraId="14F70912" w14:textId="77777777" w:rsidTr="00235628">
        <w:trPr>
          <w:trHeight w:val="195"/>
        </w:trPr>
        <w:tc>
          <w:tcPr>
            <w:tcW w:w="2125" w:type="dxa"/>
            <w:shd w:val="clear" w:color="auto" w:fill="CAB134"/>
          </w:tcPr>
          <w:p w14:paraId="00CFDCC5" w14:textId="12A68E34" w:rsidR="00235628" w:rsidRPr="00235628" w:rsidRDefault="00235628" w:rsidP="00D2510F">
            <w:pPr>
              <w:jc w:val="center"/>
              <w:rPr>
                <w:rFonts w:cs="Arial"/>
                <w:b/>
                <w:color w:val="000000"/>
              </w:rPr>
            </w:pPr>
            <w:r w:rsidRPr="00235628">
              <w:rPr>
                <w:rFonts w:cs="Arial"/>
                <w:b/>
                <w:color w:val="000000"/>
              </w:rPr>
              <w:t>Rok</w:t>
            </w:r>
          </w:p>
        </w:tc>
        <w:tc>
          <w:tcPr>
            <w:tcW w:w="4530" w:type="dxa"/>
            <w:shd w:val="clear" w:color="auto" w:fill="CAB134"/>
          </w:tcPr>
          <w:p w14:paraId="6287F60C" w14:textId="44412D03" w:rsidR="00235628" w:rsidRDefault="00235628" w:rsidP="00D2510F">
            <w:pPr>
              <w:jc w:val="center"/>
              <w:rPr>
                <w:rFonts w:cs="Arial"/>
                <w:color w:val="000000"/>
              </w:rPr>
            </w:pPr>
            <w:r w:rsidRPr="00D2510F">
              <w:rPr>
                <w:rFonts w:cs="Arial"/>
                <w:b/>
                <w:color w:val="000000"/>
              </w:rPr>
              <w:t>Cíl</w:t>
            </w:r>
          </w:p>
        </w:tc>
      </w:tr>
      <w:tr w:rsidR="0055536E" w14:paraId="6AB185C6" w14:textId="77777777" w:rsidTr="00235628">
        <w:trPr>
          <w:trHeight w:val="286"/>
        </w:trPr>
        <w:tc>
          <w:tcPr>
            <w:tcW w:w="2125" w:type="dxa"/>
          </w:tcPr>
          <w:p w14:paraId="6423C1CB" w14:textId="468A3A00" w:rsidR="0055536E" w:rsidRDefault="0055536E" w:rsidP="00D2510F">
            <w:pPr>
              <w:jc w:val="center"/>
              <w:rPr>
                <w:rFonts w:cs="Arial"/>
                <w:color w:val="000000"/>
              </w:rPr>
            </w:pPr>
            <w:r>
              <w:rPr>
                <w:rFonts w:cs="Arial"/>
                <w:color w:val="000000"/>
              </w:rPr>
              <w:t>2026</w:t>
            </w:r>
          </w:p>
        </w:tc>
        <w:tc>
          <w:tcPr>
            <w:tcW w:w="4530" w:type="dxa"/>
          </w:tcPr>
          <w:p w14:paraId="4ACE62CF" w14:textId="6E521EDA" w:rsidR="0055536E" w:rsidRDefault="0055536E" w:rsidP="00D2510F">
            <w:pPr>
              <w:jc w:val="center"/>
              <w:rPr>
                <w:rFonts w:cs="Arial"/>
                <w:color w:val="000000"/>
              </w:rPr>
            </w:pPr>
            <w:r w:rsidRPr="0055536E">
              <w:rPr>
                <w:rFonts w:cs="Arial"/>
                <w:color w:val="000000"/>
              </w:rPr>
              <w:t>Spotřeba 2026 &lt; spotřeba v roce 2022</w:t>
            </w:r>
          </w:p>
        </w:tc>
      </w:tr>
    </w:tbl>
    <w:p w14:paraId="35DEAD89" w14:textId="5B6686A4" w:rsidR="00296540" w:rsidRPr="00081EAE" w:rsidRDefault="00296540" w:rsidP="00235628">
      <w:pPr>
        <w:spacing w:before="120" w:after="0"/>
        <w:jc w:val="center"/>
        <w:rPr>
          <w:rFonts w:ascii="Arial" w:hAnsi="Arial" w:cs="Arial"/>
          <w:b/>
          <w:bCs/>
          <w:sz w:val="20"/>
        </w:rPr>
      </w:pPr>
      <w:bookmarkStart w:id="82" w:name="_Ref135125961"/>
      <w:bookmarkStart w:id="83" w:name="_Toc135126114"/>
      <w:r w:rsidRPr="00235628">
        <w:rPr>
          <w:rFonts w:ascii="Arial" w:hAnsi="Arial" w:cs="Arial"/>
          <w:b/>
          <w:iCs/>
          <w:sz w:val="20"/>
        </w:rPr>
        <w:t xml:space="preserve">Tabulka </w:t>
      </w:r>
      <w:r w:rsidRPr="00235628">
        <w:rPr>
          <w:rFonts w:ascii="Arial" w:hAnsi="Arial" w:cs="Arial"/>
          <w:b/>
          <w:iCs/>
          <w:sz w:val="20"/>
        </w:rPr>
        <w:fldChar w:fldCharType="begin"/>
      </w:r>
      <w:r w:rsidRPr="00235628">
        <w:rPr>
          <w:rFonts w:ascii="Arial" w:hAnsi="Arial" w:cs="Arial"/>
          <w:b/>
          <w:iCs/>
          <w:sz w:val="20"/>
        </w:rPr>
        <w:instrText xml:space="preserve"> SEQ Tabulka \* ARABIC </w:instrText>
      </w:r>
      <w:r w:rsidRPr="00235628">
        <w:rPr>
          <w:rFonts w:ascii="Arial" w:hAnsi="Arial" w:cs="Arial"/>
          <w:b/>
          <w:iCs/>
          <w:sz w:val="20"/>
        </w:rPr>
        <w:fldChar w:fldCharType="separate"/>
      </w:r>
      <w:r w:rsidR="007D55C9">
        <w:rPr>
          <w:rFonts w:ascii="Arial" w:hAnsi="Arial" w:cs="Arial"/>
          <w:b/>
          <w:iCs/>
          <w:noProof/>
          <w:sz w:val="20"/>
        </w:rPr>
        <w:t>21</w:t>
      </w:r>
      <w:r w:rsidRPr="00235628">
        <w:rPr>
          <w:rFonts w:ascii="Arial" w:hAnsi="Arial" w:cs="Arial"/>
          <w:b/>
          <w:iCs/>
          <w:noProof/>
          <w:sz w:val="20"/>
        </w:rPr>
        <w:fldChar w:fldCharType="end"/>
      </w:r>
      <w:r w:rsidRPr="00235628">
        <w:rPr>
          <w:rFonts w:ascii="Arial" w:hAnsi="Arial" w:cs="Arial"/>
          <w:b/>
          <w:iCs/>
          <w:sz w:val="20"/>
        </w:rPr>
        <w:t xml:space="preserve"> –</w:t>
      </w:r>
      <w:r w:rsidRPr="00235628">
        <w:rPr>
          <w:sz w:val="20"/>
        </w:rPr>
        <w:t xml:space="preserve"> </w:t>
      </w:r>
      <w:r w:rsidRPr="00081EAE">
        <w:rPr>
          <w:rFonts w:ascii="Arial" w:hAnsi="Arial" w:cs="Arial"/>
          <w:b/>
          <w:bCs/>
          <w:sz w:val="20"/>
        </w:rPr>
        <w:t>Cíl pro snížení spotřeby plastových nápojových kelímků a nádob na potraviny na jedno použití (kg/obyv./rok)</w:t>
      </w:r>
      <w:bookmarkEnd w:id="82"/>
      <w:bookmarkEnd w:id="83"/>
    </w:p>
    <w:p w14:paraId="1B46B708" w14:textId="77777777" w:rsidR="007815F9" w:rsidRDefault="007815F9" w:rsidP="00992C33">
      <w:pPr>
        <w:spacing w:before="240" w:after="120"/>
        <w:ind w:firstLine="426"/>
        <w:jc w:val="both"/>
        <w:rPr>
          <w:rFonts w:ascii="Arial" w:hAnsi="Arial" w:cs="Arial"/>
          <w:b/>
          <w:bCs/>
          <w:color w:val="000000"/>
        </w:rPr>
      </w:pPr>
    </w:p>
    <w:p w14:paraId="2BBE124E" w14:textId="77777777" w:rsidR="007815F9" w:rsidRDefault="007815F9" w:rsidP="00992C33">
      <w:pPr>
        <w:spacing w:before="240" w:after="120"/>
        <w:ind w:firstLine="426"/>
        <w:jc w:val="both"/>
        <w:rPr>
          <w:rFonts w:ascii="Arial" w:hAnsi="Arial" w:cs="Arial"/>
          <w:b/>
          <w:bCs/>
          <w:color w:val="000000"/>
        </w:rPr>
      </w:pPr>
    </w:p>
    <w:p w14:paraId="7F65C969" w14:textId="7B98DE30" w:rsidR="0075373B" w:rsidRPr="00235628" w:rsidRDefault="0075373B" w:rsidP="00992C33">
      <w:pPr>
        <w:spacing w:before="240" w:after="120"/>
        <w:ind w:firstLine="426"/>
        <w:jc w:val="both"/>
        <w:rPr>
          <w:rFonts w:ascii="Arial" w:hAnsi="Arial" w:cs="Arial"/>
          <w:b/>
          <w:bCs/>
          <w:color w:val="000000"/>
        </w:rPr>
      </w:pPr>
      <w:r w:rsidRPr="00081EAE">
        <w:rPr>
          <w:rFonts w:ascii="Arial" w:hAnsi="Arial" w:cs="Arial"/>
          <w:b/>
          <w:bCs/>
          <w:color w:val="000000"/>
        </w:rPr>
        <w:t>Opatření</w:t>
      </w:r>
      <w:r w:rsidR="00203982">
        <w:rPr>
          <w:rFonts w:ascii="Arial" w:hAnsi="Arial" w:cs="Arial"/>
          <w:b/>
          <w:bCs/>
          <w:color w:val="000000"/>
        </w:rPr>
        <w:t xml:space="preserve"> (na úrovni ČR)</w:t>
      </w:r>
      <w:r w:rsidRPr="00081EAE">
        <w:rPr>
          <w:rFonts w:ascii="Arial" w:hAnsi="Arial" w:cs="Arial"/>
          <w:b/>
          <w:bCs/>
          <w:color w:val="000000"/>
        </w:rPr>
        <w:t>:</w:t>
      </w:r>
    </w:p>
    <w:p w14:paraId="03B091E6" w14:textId="1913E24E" w:rsidR="0075373B" w:rsidRPr="00992C33" w:rsidRDefault="0075373B" w:rsidP="00C31555">
      <w:pPr>
        <w:pStyle w:val="Odstavecseseznamem"/>
        <w:numPr>
          <w:ilvl w:val="0"/>
          <w:numId w:val="65"/>
        </w:numPr>
        <w:spacing w:before="240"/>
        <w:rPr>
          <w:rFonts w:ascii="Arial" w:hAnsi="Arial" w:cs="Arial"/>
          <w:color w:val="000000"/>
        </w:rPr>
      </w:pPr>
      <w:r w:rsidRPr="00992C33">
        <w:rPr>
          <w:rFonts w:ascii="Arial" w:hAnsi="Arial" w:cs="Arial"/>
          <w:color w:val="000000"/>
          <w:sz w:val="22"/>
        </w:rPr>
        <w:t>Provádět osvětu a poskytovat informace pro dosažení cíle kvantitativního snížení</w:t>
      </w:r>
      <w:r w:rsidR="00D2510F" w:rsidRPr="00992C33">
        <w:rPr>
          <w:rFonts w:ascii="Arial" w:hAnsi="Arial" w:cs="Arial"/>
          <w:color w:val="000000"/>
          <w:sz w:val="22"/>
        </w:rPr>
        <w:t xml:space="preserve"> </w:t>
      </w:r>
      <w:r w:rsidRPr="00992C33">
        <w:rPr>
          <w:rFonts w:ascii="Arial" w:hAnsi="Arial" w:cs="Arial"/>
          <w:color w:val="000000"/>
          <w:sz w:val="22"/>
        </w:rPr>
        <w:t>spotřeby vybraných plastových výrobků na jedno použití.</w:t>
      </w:r>
      <w:r w:rsidR="00A76F95" w:rsidRPr="00992C33">
        <w:rPr>
          <w:rFonts w:ascii="Arial" w:hAnsi="Arial" w:cs="Arial"/>
          <w:color w:val="000000"/>
          <w:sz w:val="22"/>
        </w:rPr>
        <w:t xml:space="preserve"> </w:t>
      </w:r>
    </w:p>
    <w:p w14:paraId="6BA8F7EC" w14:textId="7CDB5589" w:rsidR="0075373B" w:rsidRPr="00C31555" w:rsidRDefault="0075373B" w:rsidP="00CE5C25">
      <w:pPr>
        <w:pStyle w:val="Odstavecseseznamem"/>
        <w:numPr>
          <w:ilvl w:val="0"/>
          <w:numId w:val="65"/>
        </w:numPr>
        <w:spacing w:before="240"/>
        <w:rPr>
          <w:rFonts w:ascii="Arial" w:hAnsi="Arial" w:cs="Arial"/>
          <w:sz w:val="22"/>
        </w:rPr>
      </w:pPr>
      <w:r w:rsidRPr="00C31555">
        <w:rPr>
          <w:rFonts w:ascii="Arial" w:hAnsi="Arial" w:cs="Arial"/>
          <w:sz w:val="22"/>
        </w:rPr>
        <w:t xml:space="preserve">Neuvádět na trh výrobky z </w:t>
      </w:r>
      <w:proofErr w:type="spellStart"/>
      <w:r w:rsidRPr="00C31555">
        <w:rPr>
          <w:rFonts w:ascii="Arial" w:hAnsi="Arial" w:cs="Arial"/>
          <w:sz w:val="22"/>
        </w:rPr>
        <w:t>oxo</w:t>
      </w:r>
      <w:proofErr w:type="spellEnd"/>
      <w:r w:rsidRPr="00C31555">
        <w:rPr>
          <w:rFonts w:ascii="Arial" w:hAnsi="Arial" w:cs="Arial"/>
          <w:sz w:val="22"/>
        </w:rPr>
        <w:t>-rozložitelných plastů a vybrané plastové výrobky na</w:t>
      </w:r>
      <w:r w:rsidR="00D2510F" w:rsidRPr="00C31555">
        <w:rPr>
          <w:rFonts w:ascii="Arial" w:hAnsi="Arial" w:cs="Arial"/>
          <w:sz w:val="22"/>
        </w:rPr>
        <w:t xml:space="preserve"> </w:t>
      </w:r>
      <w:r w:rsidRPr="00C31555">
        <w:rPr>
          <w:rFonts w:ascii="Arial" w:hAnsi="Arial" w:cs="Arial"/>
          <w:sz w:val="22"/>
        </w:rPr>
        <w:t>jedno použití.</w:t>
      </w:r>
    </w:p>
    <w:p w14:paraId="4C3BF738" w14:textId="77777777" w:rsidR="0075373B" w:rsidRPr="00D2510F" w:rsidRDefault="0075373B" w:rsidP="00992C33">
      <w:pPr>
        <w:spacing w:before="240" w:after="120"/>
        <w:ind w:firstLine="426"/>
        <w:jc w:val="both"/>
        <w:rPr>
          <w:rFonts w:ascii="Arial" w:hAnsi="Arial" w:cs="Arial"/>
        </w:rPr>
      </w:pPr>
      <w:r w:rsidRPr="00D2510F">
        <w:rPr>
          <w:rFonts w:ascii="Arial" w:hAnsi="Arial" w:cs="Arial"/>
        </w:rPr>
        <w:t>Vztahuje se na níže uvedenou skupinu výrobků:</w:t>
      </w:r>
    </w:p>
    <w:p w14:paraId="02BA0E63" w14:textId="4624D8B0" w:rsidR="0075373B" w:rsidRPr="00C31555" w:rsidRDefault="0075373B" w:rsidP="00CE5C25">
      <w:pPr>
        <w:pStyle w:val="Odstavecseseznamem"/>
        <w:numPr>
          <w:ilvl w:val="0"/>
          <w:numId w:val="68"/>
        </w:numPr>
        <w:spacing w:before="240"/>
        <w:rPr>
          <w:rFonts w:ascii="Arial" w:hAnsi="Arial" w:cs="Arial"/>
          <w:sz w:val="22"/>
        </w:rPr>
      </w:pPr>
      <w:r w:rsidRPr="00C31555">
        <w:rPr>
          <w:rFonts w:ascii="Arial" w:hAnsi="Arial" w:cs="Arial"/>
          <w:sz w:val="22"/>
        </w:rPr>
        <w:t>Vatové tyčinky, na které se nepoužije právní předpis upravující zdravotnické</w:t>
      </w:r>
      <w:r w:rsidR="00D2510F" w:rsidRPr="00C31555">
        <w:rPr>
          <w:rFonts w:ascii="Arial" w:hAnsi="Arial" w:cs="Arial"/>
          <w:sz w:val="22"/>
        </w:rPr>
        <w:t xml:space="preserve"> </w:t>
      </w:r>
      <w:r w:rsidRPr="00C31555">
        <w:rPr>
          <w:rFonts w:ascii="Arial" w:hAnsi="Arial" w:cs="Arial"/>
          <w:sz w:val="22"/>
        </w:rPr>
        <w:t>prostředky.</w:t>
      </w:r>
    </w:p>
    <w:p w14:paraId="36C6A6EF" w14:textId="7CD2BCB0" w:rsidR="0075373B" w:rsidRPr="00C31555" w:rsidRDefault="0075373B" w:rsidP="00CE5C25">
      <w:pPr>
        <w:pStyle w:val="Odstavecseseznamem"/>
        <w:numPr>
          <w:ilvl w:val="0"/>
          <w:numId w:val="68"/>
        </w:numPr>
        <w:spacing w:before="240"/>
        <w:rPr>
          <w:rFonts w:ascii="Arial" w:hAnsi="Arial" w:cs="Arial"/>
          <w:sz w:val="22"/>
        </w:rPr>
      </w:pPr>
      <w:r w:rsidRPr="00C31555">
        <w:rPr>
          <w:rFonts w:ascii="Arial" w:hAnsi="Arial" w:cs="Arial"/>
          <w:sz w:val="22"/>
        </w:rPr>
        <w:t>Příbory (vidličky, nože, lžíce, jídelní hůlky).</w:t>
      </w:r>
    </w:p>
    <w:p w14:paraId="7DFEF6CA" w14:textId="49B2AA67" w:rsidR="0075373B" w:rsidRPr="00C31555" w:rsidRDefault="0075373B" w:rsidP="00CE5C25">
      <w:pPr>
        <w:pStyle w:val="Odstavecseseznamem"/>
        <w:numPr>
          <w:ilvl w:val="0"/>
          <w:numId w:val="68"/>
        </w:numPr>
        <w:spacing w:before="240"/>
        <w:rPr>
          <w:rFonts w:ascii="Arial" w:hAnsi="Arial" w:cs="Arial"/>
          <w:sz w:val="22"/>
        </w:rPr>
      </w:pPr>
      <w:r w:rsidRPr="00C31555">
        <w:rPr>
          <w:rFonts w:ascii="Arial" w:hAnsi="Arial" w:cs="Arial"/>
          <w:sz w:val="22"/>
        </w:rPr>
        <w:t>Talíře.</w:t>
      </w:r>
    </w:p>
    <w:p w14:paraId="394E9DAB" w14:textId="62D6542A" w:rsidR="0075373B" w:rsidRPr="00C31555" w:rsidRDefault="0075373B" w:rsidP="00CE5C25">
      <w:pPr>
        <w:pStyle w:val="Odstavecseseznamem"/>
        <w:numPr>
          <w:ilvl w:val="0"/>
          <w:numId w:val="68"/>
        </w:numPr>
        <w:spacing w:before="240"/>
        <w:rPr>
          <w:rFonts w:ascii="Arial" w:hAnsi="Arial" w:cs="Arial"/>
          <w:sz w:val="22"/>
        </w:rPr>
      </w:pPr>
      <w:r w:rsidRPr="00C31555">
        <w:rPr>
          <w:rFonts w:ascii="Arial" w:hAnsi="Arial" w:cs="Arial"/>
          <w:sz w:val="22"/>
        </w:rPr>
        <w:t>Brčka, na která se nepoužije předpis upravující zdravotnické prostředky.</w:t>
      </w:r>
    </w:p>
    <w:p w14:paraId="18036D62" w14:textId="71304BED" w:rsidR="0075373B" w:rsidRPr="00C31555" w:rsidRDefault="0075373B" w:rsidP="00CE5C25">
      <w:pPr>
        <w:pStyle w:val="Odstavecseseznamem"/>
        <w:numPr>
          <w:ilvl w:val="0"/>
          <w:numId w:val="68"/>
        </w:numPr>
        <w:spacing w:before="240"/>
        <w:rPr>
          <w:rFonts w:ascii="Arial" w:hAnsi="Arial" w:cs="Arial"/>
          <w:sz w:val="22"/>
        </w:rPr>
      </w:pPr>
      <w:r w:rsidRPr="00C31555">
        <w:rPr>
          <w:rFonts w:ascii="Arial" w:hAnsi="Arial" w:cs="Arial"/>
          <w:sz w:val="22"/>
        </w:rPr>
        <w:t>Nápojová míchátka.</w:t>
      </w:r>
    </w:p>
    <w:p w14:paraId="19B0E944" w14:textId="381744F8" w:rsidR="0075373B" w:rsidRPr="00C31555" w:rsidRDefault="0075373B" w:rsidP="00CE5C25">
      <w:pPr>
        <w:pStyle w:val="Odstavecseseznamem"/>
        <w:numPr>
          <w:ilvl w:val="0"/>
          <w:numId w:val="68"/>
        </w:numPr>
        <w:spacing w:before="240"/>
        <w:rPr>
          <w:rFonts w:ascii="Arial" w:hAnsi="Arial" w:cs="Arial"/>
          <w:sz w:val="22"/>
        </w:rPr>
      </w:pPr>
      <w:r w:rsidRPr="00C31555">
        <w:rPr>
          <w:rFonts w:ascii="Arial" w:hAnsi="Arial" w:cs="Arial"/>
          <w:sz w:val="22"/>
        </w:rPr>
        <w:lastRenderedPageBreak/>
        <w:t>Tyčky k uchycení a podpěře balónků, kromě balónků pro průmyslové či jiné</w:t>
      </w:r>
      <w:r w:rsidR="00D2510F" w:rsidRPr="00C31555">
        <w:rPr>
          <w:rFonts w:ascii="Arial" w:hAnsi="Arial" w:cs="Arial"/>
          <w:sz w:val="22"/>
        </w:rPr>
        <w:t xml:space="preserve"> </w:t>
      </w:r>
      <w:r w:rsidRPr="00C31555">
        <w:rPr>
          <w:rFonts w:ascii="Arial" w:hAnsi="Arial" w:cs="Arial"/>
          <w:sz w:val="22"/>
        </w:rPr>
        <w:t>profesionální použití a upotřebení, jež nejsou distribuovány spotřebitelům, včetně</w:t>
      </w:r>
      <w:r w:rsidR="00D2510F" w:rsidRPr="00C31555">
        <w:rPr>
          <w:rFonts w:ascii="Arial" w:hAnsi="Arial" w:cs="Arial"/>
          <w:sz w:val="22"/>
        </w:rPr>
        <w:t xml:space="preserve"> </w:t>
      </w:r>
      <w:r w:rsidRPr="00C31555">
        <w:rPr>
          <w:rFonts w:ascii="Arial" w:hAnsi="Arial" w:cs="Arial"/>
          <w:sz w:val="22"/>
        </w:rPr>
        <w:t>mechanismů těchto tyček.</w:t>
      </w:r>
    </w:p>
    <w:p w14:paraId="32F195B1" w14:textId="7174F02A" w:rsidR="0075373B" w:rsidRPr="00D2510F" w:rsidRDefault="0075373B" w:rsidP="00CE5C25">
      <w:pPr>
        <w:pStyle w:val="Odstavecseseznamem"/>
        <w:numPr>
          <w:ilvl w:val="0"/>
          <w:numId w:val="68"/>
        </w:numPr>
        <w:spacing w:before="240"/>
        <w:rPr>
          <w:rFonts w:ascii="Arial" w:hAnsi="Arial" w:cs="Arial"/>
          <w:sz w:val="22"/>
        </w:rPr>
      </w:pPr>
      <w:r w:rsidRPr="00C31555">
        <w:rPr>
          <w:rFonts w:ascii="Arial" w:hAnsi="Arial" w:cs="Arial"/>
          <w:sz w:val="22"/>
        </w:rPr>
        <w:t>Nádoby na potraviny vyrobené z expandovaného polystyrenu</w:t>
      </w:r>
      <w:r w:rsidRPr="00D2510F">
        <w:rPr>
          <w:rFonts w:ascii="Arial" w:hAnsi="Arial" w:cs="Arial"/>
          <w:sz w:val="22"/>
        </w:rPr>
        <w:t>.</w:t>
      </w:r>
    </w:p>
    <w:p w14:paraId="57014BBB" w14:textId="3B60FA3D" w:rsidR="0075373B" w:rsidRPr="00C31555" w:rsidRDefault="0075373B" w:rsidP="00CE5C25">
      <w:pPr>
        <w:pStyle w:val="Odstavecseseznamem"/>
        <w:numPr>
          <w:ilvl w:val="0"/>
          <w:numId w:val="68"/>
        </w:numPr>
        <w:spacing w:before="240"/>
        <w:rPr>
          <w:rFonts w:ascii="Arial" w:hAnsi="Arial" w:cs="Arial"/>
          <w:sz w:val="22"/>
        </w:rPr>
      </w:pPr>
      <w:r w:rsidRPr="00C31555">
        <w:rPr>
          <w:rFonts w:ascii="Arial" w:hAnsi="Arial" w:cs="Arial"/>
          <w:sz w:val="22"/>
        </w:rPr>
        <w:t>Nádoby na nápoje vyrobené z expandovaného polystyrenu, včetně jejich uzávěrů</w:t>
      </w:r>
      <w:r w:rsidR="00D2510F" w:rsidRPr="00C31555">
        <w:rPr>
          <w:rFonts w:ascii="Arial" w:hAnsi="Arial" w:cs="Arial"/>
          <w:sz w:val="22"/>
        </w:rPr>
        <w:t xml:space="preserve"> </w:t>
      </w:r>
      <w:r w:rsidRPr="00C31555">
        <w:rPr>
          <w:rFonts w:ascii="Arial" w:hAnsi="Arial" w:cs="Arial"/>
          <w:sz w:val="22"/>
        </w:rPr>
        <w:t>a víček.</w:t>
      </w:r>
    </w:p>
    <w:p w14:paraId="45634DE0" w14:textId="29DB9B86" w:rsidR="0075373B" w:rsidRPr="00C31555" w:rsidRDefault="0075373B" w:rsidP="00CE5C25">
      <w:pPr>
        <w:pStyle w:val="Odstavecseseznamem"/>
        <w:numPr>
          <w:ilvl w:val="0"/>
          <w:numId w:val="68"/>
        </w:numPr>
        <w:spacing w:before="240"/>
        <w:rPr>
          <w:rFonts w:ascii="Arial" w:hAnsi="Arial" w:cs="Arial"/>
          <w:sz w:val="22"/>
        </w:rPr>
      </w:pPr>
      <w:r w:rsidRPr="00C31555">
        <w:rPr>
          <w:rFonts w:ascii="Arial" w:hAnsi="Arial" w:cs="Arial"/>
          <w:sz w:val="22"/>
        </w:rPr>
        <w:t>Nápojové kelímky vyrobené z expandovaného polystyrenu, včetně jejich uzávěrů</w:t>
      </w:r>
      <w:r w:rsidR="00D2510F" w:rsidRPr="00C31555">
        <w:rPr>
          <w:rFonts w:ascii="Arial" w:hAnsi="Arial" w:cs="Arial"/>
          <w:sz w:val="22"/>
        </w:rPr>
        <w:t xml:space="preserve"> </w:t>
      </w:r>
      <w:r w:rsidRPr="00C31555">
        <w:rPr>
          <w:rFonts w:ascii="Arial" w:hAnsi="Arial" w:cs="Arial"/>
          <w:sz w:val="22"/>
        </w:rPr>
        <w:t>a víček.</w:t>
      </w:r>
    </w:p>
    <w:p w14:paraId="1C4E2789" w14:textId="77777777" w:rsidR="0075373B" w:rsidRPr="00235628" w:rsidRDefault="0075373B" w:rsidP="00992C33">
      <w:pPr>
        <w:spacing w:before="240" w:after="120"/>
        <w:ind w:firstLine="426"/>
        <w:jc w:val="both"/>
        <w:rPr>
          <w:rFonts w:ascii="Arial" w:hAnsi="Arial" w:cs="Arial"/>
          <w:b/>
          <w:bCs/>
          <w:color w:val="000000"/>
        </w:rPr>
      </w:pPr>
      <w:r w:rsidRPr="00235628">
        <w:rPr>
          <w:rFonts w:ascii="Arial" w:hAnsi="Arial" w:cs="Arial"/>
          <w:b/>
          <w:bCs/>
          <w:color w:val="000000"/>
        </w:rPr>
        <w:t>Opatření:</w:t>
      </w:r>
    </w:p>
    <w:p w14:paraId="6EC0088B" w14:textId="7D87EB09" w:rsidR="0075373B" w:rsidRPr="00D2510F" w:rsidRDefault="00D843EA" w:rsidP="00992C33">
      <w:pPr>
        <w:pStyle w:val="Odstavecseseznamem"/>
        <w:spacing w:before="240"/>
        <w:ind w:firstLine="426"/>
        <w:rPr>
          <w:rFonts w:ascii="Arial" w:hAnsi="Arial" w:cs="Arial"/>
          <w:color w:val="000000"/>
          <w:sz w:val="22"/>
        </w:rPr>
      </w:pPr>
      <w:r>
        <w:rPr>
          <w:rFonts w:ascii="Arial" w:hAnsi="Arial" w:cs="Arial"/>
          <w:color w:val="000000"/>
          <w:sz w:val="22"/>
        </w:rPr>
        <w:t xml:space="preserve">Podpořit legislativní ukotvení </w:t>
      </w:r>
      <w:r w:rsidR="0075373B" w:rsidRPr="00D2510F">
        <w:rPr>
          <w:rFonts w:ascii="Arial" w:hAnsi="Arial" w:cs="Arial"/>
          <w:color w:val="000000"/>
          <w:sz w:val="22"/>
        </w:rPr>
        <w:t>zákaz</w:t>
      </w:r>
      <w:r w:rsidR="00203982">
        <w:rPr>
          <w:rFonts w:ascii="Arial" w:hAnsi="Arial" w:cs="Arial"/>
          <w:color w:val="000000"/>
          <w:sz w:val="22"/>
        </w:rPr>
        <w:t>u</w:t>
      </w:r>
      <w:r w:rsidR="0075373B" w:rsidRPr="00D2510F">
        <w:rPr>
          <w:rFonts w:ascii="Arial" w:hAnsi="Arial" w:cs="Arial"/>
          <w:color w:val="000000"/>
          <w:sz w:val="22"/>
        </w:rPr>
        <w:t xml:space="preserve"> uvádění na trh výrobků z </w:t>
      </w:r>
      <w:proofErr w:type="spellStart"/>
      <w:r w:rsidR="0075373B" w:rsidRPr="00D2510F">
        <w:rPr>
          <w:rFonts w:ascii="Arial" w:hAnsi="Arial" w:cs="Arial"/>
          <w:color w:val="000000"/>
          <w:sz w:val="22"/>
        </w:rPr>
        <w:t>oxo</w:t>
      </w:r>
      <w:proofErr w:type="spellEnd"/>
      <w:r w:rsidR="0075373B" w:rsidRPr="00D2510F">
        <w:rPr>
          <w:rFonts w:ascii="Arial" w:hAnsi="Arial" w:cs="Arial"/>
          <w:color w:val="000000"/>
          <w:sz w:val="22"/>
        </w:rPr>
        <w:t>-rozložitelných plastů a vybraných plastových výrobků na jedno použití, jako jsou vatové tyčinky, příbory,</w:t>
      </w:r>
      <w:r w:rsidR="00D2510F" w:rsidRPr="00D2510F">
        <w:rPr>
          <w:rFonts w:ascii="Arial" w:hAnsi="Arial" w:cs="Arial"/>
          <w:color w:val="000000"/>
          <w:sz w:val="22"/>
        </w:rPr>
        <w:t xml:space="preserve"> </w:t>
      </w:r>
      <w:r w:rsidR="0075373B" w:rsidRPr="00D2510F">
        <w:rPr>
          <w:rFonts w:ascii="Arial" w:hAnsi="Arial" w:cs="Arial"/>
          <w:color w:val="000000"/>
          <w:sz w:val="22"/>
        </w:rPr>
        <w:t>talíře, brčka, nápojová míchátka, tyčky k uchycení a podpěře balónků, nádoby na</w:t>
      </w:r>
      <w:r w:rsidR="00D2510F" w:rsidRPr="00D2510F">
        <w:rPr>
          <w:rFonts w:ascii="Arial" w:hAnsi="Arial" w:cs="Arial"/>
          <w:color w:val="000000"/>
          <w:sz w:val="22"/>
        </w:rPr>
        <w:t xml:space="preserve"> </w:t>
      </w:r>
      <w:r w:rsidR="0075373B" w:rsidRPr="00D2510F">
        <w:rPr>
          <w:rFonts w:ascii="Arial" w:hAnsi="Arial" w:cs="Arial"/>
          <w:color w:val="000000"/>
          <w:sz w:val="22"/>
        </w:rPr>
        <w:t>potraviny z expandovaného polystyrenu, nádoby na nápoje z</w:t>
      </w:r>
      <w:r w:rsidR="00D2510F" w:rsidRPr="00D2510F">
        <w:rPr>
          <w:rFonts w:ascii="Arial" w:hAnsi="Arial" w:cs="Arial"/>
          <w:color w:val="000000"/>
          <w:sz w:val="22"/>
        </w:rPr>
        <w:t> </w:t>
      </w:r>
      <w:r w:rsidR="0075373B" w:rsidRPr="00D2510F">
        <w:rPr>
          <w:rFonts w:ascii="Arial" w:hAnsi="Arial" w:cs="Arial"/>
          <w:color w:val="000000"/>
          <w:sz w:val="22"/>
        </w:rPr>
        <w:t>expandovaného</w:t>
      </w:r>
      <w:r w:rsidR="00D2510F" w:rsidRPr="00D2510F">
        <w:rPr>
          <w:rFonts w:ascii="Arial" w:hAnsi="Arial" w:cs="Arial"/>
          <w:color w:val="000000"/>
          <w:sz w:val="22"/>
        </w:rPr>
        <w:t xml:space="preserve"> </w:t>
      </w:r>
      <w:r w:rsidR="0075373B" w:rsidRPr="00D2510F">
        <w:rPr>
          <w:rFonts w:ascii="Arial" w:hAnsi="Arial" w:cs="Arial"/>
          <w:color w:val="000000"/>
          <w:sz w:val="22"/>
        </w:rPr>
        <w:t>polystyrenu a nápojové kelímky z expandovaného polystyrenu.</w:t>
      </w:r>
    </w:p>
    <w:p w14:paraId="4CF2D504" w14:textId="77777777" w:rsidR="00203982" w:rsidRDefault="00203982" w:rsidP="00992C33">
      <w:pPr>
        <w:spacing w:before="240" w:after="120"/>
        <w:ind w:firstLine="426"/>
        <w:jc w:val="both"/>
        <w:rPr>
          <w:rFonts w:ascii="Arial" w:hAnsi="Arial" w:cs="Arial"/>
          <w:b/>
          <w:bCs/>
          <w:color w:val="000000"/>
        </w:rPr>
      </w:pPr>
    </w:p>
    <w:p w14:paraId="2CC925AC" w14:textId="0381D8E1" w:rsidR="0075373B" w:rsidRPr="00235628" w:rsidRDefault="0075373B" w:rsidP="00992C33">
      <w:pPr>
        <w:spacing w:before="240" w:after="120"/>
        <w:ind w:firstLine="426"/>
        <w:jc w:val="both"/>
        <w:rPr>
          <w:rFonts w:ascii="Arial" w:hAnsi="Arial" w:cs="Arial"/>
          <w:b/>
          <w:bCs/>
          <w:color w:val="000000"/>
        </w:rPr>
      </w:pPr>
      <w:r w:rsidRPr="00235628">
        <w:rPr>
          <w:rFonts w:ascii="Arial" w:hAnsi="Arial" w:cs="Arial"/>
          <w:b/>
          <w:bCs/>
          <w:color w:val="000000"/>
        </w:rPr>
        <w:t>Cíle</w:t>
      </w:r>
      <w:r w:rsidR="00BA78CF">
        <w:rPr>
          <w:rFonts w:ascii="Arial" w:hAnsi="Arial" w:cs="Arial"/>
          <w:b/>
          <w:bCs/>
          <w:color w:val="000000"/>
        </w:rPr>
        <w:t xml:space="preserve"> </w:t>
      </w:r>
      <w:r w:rsidR="00AF3BDB">
        <w:rPr>
          <w:rFonts w:ascii="Arial" w:hAnsi="Arial" w:cs="Arial"/>
          <w:b/>
          <w:bCs/>
          <w:color w:val="000000"/>
        </w:rPr>
        <w:t>(Na</w:t>
      </w:r>
      <w:r w:rsidR="00BA78CF">
        <w:rPr>
          <w:rFonts w:ascii="Arial" w:hAnsi="Arial" w:cs="Arial"/>
          <w:b/>
          <w:bCs/>
          <w:color w:val="000000"/>
        </w:rPr>
        <w:t xml:space="preserve"> úrovni ČR)</w:t>
      </w:r>
    </w:p>
    <w:p w14:paraId="7718263B" w14:textId="679465E4" w:rsidR="0075373B" w:rsidRPr="00D2510F" w:rsidRDefault="0075373B" w:rsidP="00BA78CF">
      <w:pPr>
        <w:pStyle w:val="Odstavecseseznamem"/>
        <w:spacing w:before="240"/>
        <w:ind w:left="720"/>
        <w:rPr>
          <w:rFonts w:ascii="Arial" w:hAnsi="Arial" w:cs="Arial"/>
          <w:b/>
          <w:bCs/>
          <w:sz w:val="22"/>
        </w:rPr>
      </w:pPr>
      <w:r w:rsidRPr="00D2510F">
        <w:rPr>
          <w:rFonts w:ascii="Arial" w:hAnsi="Arial" w:cs="Arial"/>
          <w:b/>
          <w:bCs/>
          <w:sz w:val="22"/>
        </w:rPr>
        <w:t>Správně označovat vybrané plastové výrobky na jedno použití na jejich obalech nebo</w:t>
      </w:r>
      <w:r w:rsidR="00D2510F" w:rsidRPr="00D2510F">
        <w:rPr>
          <w:rFonts w:ascii="Arial" w:hAnsi="Arial" w:cs="Arial"/>
          <w:b/>
          <w:bCs/>
          <w:sz w:val="22"/>
        </w:rPr>
        <w:t xml:space="preserve"> </w:t>
      </w:r>
      <w:r w:rsidRPr="00D2510F">
        <w:rPr>
          <w:rFonts w:ascii="Arial" w:hAnsi="Arial" w:cs="Arial"/>
          <w:b/>
          <w:bCs/>
          <w:sz w:val="22"/>
        </w:rPr>
        <w:t>samotných výrobcích.</w:t>
      </w:r>
    </w:p>
    <w:p w14:paraId="5CBDB585" w14:textId="77777777" w:rsidR="0075373B" w:rsidRPr="0045199E" w:rsidRDefault="0075373B" w:rsidP="00BA78CF">
      <w:pPr>
        <w:pStyle w:val="Odstavecseseznamem"/>
        <w:spacing w:before="240"/>
        <w:ind w:left="720"/>
        <w:rPr>
          <w:rFonts w:ascii="Arial" w:hAnsi="Arial" w:cs="Arial"/>
        </w:rPr>
      </w:pPr>
      <w:r w:rsidRPr="0045199E">
        <w:rPr>
          <w:rFonts w:ascii="Arial" w:hAnsi="Arial" w:cs="Arial"/>
        </w:rPr>
        <w:t>Vztahuje se na níže uvedenou skupinu výrobků:</w:t>
      </w:r>
    </w:p>
    <w:p w14:paraId="74E992BE" w14:textId="36DC8973" w:rsidR="0075373B" w:rsidRPr="00BA78CF" w:rsidRDefault="0075373B" w:rsidP="00CE5C25">
      <w:pPr>
        <w:pStyle w:val="Odstavecseseznamem"/>
        <w:numPr>
          <w:ilvl w:val="0"/>
          <w:numId w:val="69"/>
        </w:numPr>
        <w:spacing w:after="0"/>
        <w:rPr>
          <w:rFonts w:ascii="Arial" w:hAnsi="Arial" w:cs="Arial"/>
          <w:sz w:val="22"/>
        </w:rPr>
      </w:pPr>
      <w:r w:rsidRPr="00BA78CF">
        <w:rPr>
          <w:rFonts w:ascii="Arial" w:hAnsi="Arial" w:cs="Arial"/>
          <w:sz w:val="22"/>
        </w:rPr>
        <w:t>Hygienické vložky a tampony a aplikátory tamponů.</w:t>
      </w:r>
    </w:p>
    <w:p w14:paraId="3FAF84A6" w14:textId="595B0CFF" w:rsidR="0075373B" w:rsidRPr="00BA78CF" w:rsidRDefault="0075373B" w:rsidP="00CE5C25">
      <w:pPr>
        <w:pStyle w:val="Odstavecseseznamem"/>
        <w:numPr>
          <w:ilvl w:val="0"/>
          <w:numId w:val="69"/>
        </w:numPr>
        <w:spacing w:after="0"/>
        <w:rPr>
          <w:rFonts w:ascii="Arial" w:hAnsi="Arial" w:cs="Arial"/>
          <w:sz w:val="22"/>
        </w:rPr>
      </w:pPr>
      <w:proofErr w:type="spellStart"/>
      <w:r w:rsidRPr="00BA78CF">
        <w:rPr>
          <w:rFonts w:ascii="Arial" w:hAnsi="Arial" w:cs="Arial"/>
          <w:sz w:val="22"/>
        </w:rPr>
        <w:t>Předvlhčené</w:t>
      </w:r>
      <w:proofErr w:type="spellEnd"/>
      <w:r w:rsidRPr="00BA78CF">
        <w:rPr>
          <w:rFonts w:ascii="Arial" w:hAnsi="Arial" w:cs="Arial"/>
          <w:sz w:val="22"/>
        </w:rPr>
        <w:t xml:space="preserve"> ubrousky pro osobní hygienu.</w:t>
      </w:r>
    </w:p>
    <w:p w14:paraId="4B80B76F" w14:textId="7E4B6AF3" w:rsidR="0075373B" w:rsidRPr="00BA78CF" w:rsidRDefault="0075373B" w:rsidP="00CE5C25">
      <w:pPr>
        <w:pStyle w:val="Odstavecseseznamem"/>
        <w:numPr>
          <w:ilvl w:val="0"/>
          <w:numId w:val="69"/>
        </w:numPr>
        <w:spacing w:after="0"/>
        <w:rPr>
          <w:rFonts w:ascii="Arial" w:hAnsi="Arial" w:cs="Arial"/>
          <w:sz w:val="22"/>
        </w:rPr>
      </w:pPr>
      <w:proofErr w:type="spellStart"/>
      <w:r w:rsidRPr="00BA78CF">
        <w:rPr>
          <w:rFonts w:ascii="Arial" w:hAnsi="Arial" w:cs="Arial"/>
          <w:sz w:val="22"/>
        </w:rPr>
        <w:t>Předvlhčené</w:t>
      </w:r>
      <w:proofErr w:type="spellEnd"/>
      <w:r w:rsidRPr="00BA78CF">
        <w:rPr>
          <w:rFonts w:ascii="Arial" w:hAnsi="Arial" w:cs="Arial"/>
          <w:sz w:val="22"/>
        </w:rPr>
        <w:t xml:space="preserve"> ubrousky pro péči o domácnost.</w:t>
      </w:r>
    </w:p>
    <w:p w14:paraId="2F24E35E" w14:textId="754F9F3F" w:rsidR="0075373B" w:rsidRPr="00D2510F" w:rsidRDefault="0075373B" w:rsidP="00CE5C25">
      <w:pPr>
        <w:pStyle w:val="Odstavecseseznamem"/>
        <w:numPr>
          <w:ilvl w:val="0"/>
          <w:numId w:val="69"/>
        </w:numPr>
        <w:spacing w:after="0"/>
        <w:rPr>
          <w:rFonts w:ascii="Arial" w:hAnsi="Arial" w:cs="Arial"/>
          <w:sz w:val="22"/>
        </w:rPr>
      </w:pPr>
      <w:r w:rsidRPr="00BA78CF">
        <w:rPr>
          <w:rFonts w:ascii="Arial" w:hAnsi="Arial" w:cs="Arial"/>
          <w:sz w:val="22"/>
        </w:rPr>
        <w:t>Tabákové výrobky s filtry a filtry</w:t>
      </w:r>
      <w:r w:rsidRPr="00D2510F">
        <w:rPr>
          <w:rFonts w:ascii="Arial" w:hAnsi="Arial" w:cs="Arial"/>
          <w:b/>
          <w:bCs/>
          <w:sz w:val="22"/>
        </w:rPr>
        <w:t xml:space="preserve"> </w:t>
      </w:r>
      <w:r w:rsidRPr="00D2510F">
        <w:rPr>
          <w:rFonts w:ascii="Arial" w:hAnsi="Arial" w:cs="Arial"/>
          <w:sz w:val="22"/>
        </w:rPr>
        <w:t>uváděné na trh pro použití v</w:t>
      </w:r>
      <w:r w:rsidR="00D2510F" w:rsidRPr="00D2510F">
        <w:rPr>
          <w:rFonts w:ascii="Arial" w:hAnsi="Arial" w:cs="Arial"/>
          <w:sz w:val="22"/>
        </w:rPr>
        <w:t> </w:t>
      </w:r>
      <w:r w:rsidRPr="00D2510F">
        <w:rPr>
          <w:rFonts w:ascii="Arial" w:hAnsi="Arial" w:cs="Arial"/>
          <w:sz w:val="22"/>
        </w:rPr>
        <w:t>kombinaci</w:t>
      </w:r>
      <w:r w:rsidR="00D2510F" w:rsidRPr="00D2510F">
        <w:rPr>
          <w:rFonts w:ascii="Arial" w:hAnsi="Arial" w:cs="Arial"/>
          <w:sz w:val="22"/>
        </w:rPr>
        <w:t xml:space="preserve"> </w:t>
      </w:r>
      <w:r w:rsidRPr="00D2510F">
        <w:rPr>
          <w:rFonts w:ascii="Arial" w:hAnsi="Arial" w:cs="Arial"/>
          <w:sz w:val="22"/>
        </w:rPr>
        <w:t>s tabákovými výrobky.</w:t>
      </w:r>
    </w:p>
    <w:p w14:paraId="35336378" w14:textId="52737381" w:rsidR="0075373B" w:rsidRDefault="0075373B" w:rsidP="00CE5C25">
      <w:pPr>
        <w:pStyle w:val="Odstavecseseznamem"/>
        <w:numPr>
          <w:ilvl w:val="0"/>
          <w:numId w:val="69"/>
        </w:numPr>
        <w:spacing w:after="0"/>
        <w:rPr>
          <w:rFonts w:ascii="Arial" w:hAnsi="Arial" w:cs="Arial"/>
          <w:b/>
          <w:bCs/>
          <w:sz w:val="22"/>
        </w:rPr>
      </w:pPr>
      <w:r w:rsidRPr="00203982">
        <w:rPr>
          <w:rFonts w:ascii="Arial" w:hAnsi="Arial" w:cs="Arial"/>
          <w:sz w:val="22"/>
        </w:rPr>
        <w:t>Nápojové kelímky</w:t>
      </w:r>
      <w:r w:rsidRPr="00D2510F">
        <w:rPr>
          <w:rFonts w:ascii="Arial" w:hAnsi="Arial" w:cs="Arial"/>
          <w:b/>
          <w:bCs/>
          <w:sz w:val="22"/>
        </w:rPr>
        <w:t>.</w:t>
      </w:r>
    </w:p>
    <w:p w14:paraId="170EC1A9" w14:textId="0DC1B908" w:rsidR="0075373B" w:rsidRPr="00235628" w:rsidRDefault="0075373B" w:rsidP="00992C33">
      <w:pPr>
        <w:spacing w:before="240" w:after="120"/>
        <w:ind w:firstLine="426"/>
        <w:jc w:val="both"/>
        <w:rPr>
          <w:rFonts w:ascii="Arial" w:hAnsi="Arial" w:cs="Arial"/>
          <w:b/>
          <w:bCs/>
          <w:color w:val="000000"/>
        </w:rPr>
      </w:pPr>
      <w:r w:rsidRPr="00235628">
        <w:rPr>
          <w:rFonts w:ascii="Arial" w:hAnsi="Arial" w:cs="Arial"/>
          <w:b/>
          <w:bCs/>
          <w:color w:val="000000"/>
        </w:rPr>
        <w:t>Opatření</w:t>
      </w:r>
      <w:r w:rsidR="00203982">
        <w:rPr>
          <w:rFonts w:ascii="Arial" w:hAnsi="Arial" w:cs="Arial"/>
          <w:b/>
          <w:bCs/>
          <w:color w:val="000000"/>
        </w:rPr>
        <w:t xml:space="preserve"> (na úrovni ČR)</w:t>
      </w:r>
      <w:r w:rsidRPr="00235628">
        <w:rPr>
          <w:rFonts w:ascii="Arial" w:hAnsi="Arial" w:cs="Arial"/>
          <w:b/>
          <w:bCs/>
          <w:color w:val="000000"/>
        </w:rPr>
        <w:t>:</w:t>
      </w:r>
    </w:p>
    <w:p w14:paraId="1C53A3E9" w14:textId="43F177B0" w:rsidR="0075373B" w:rsidRPr="00A76F95" w:rsidRDefault="00D843EA" w:rsidP="00CE5C25">
      <w:pPr>
        <w:pStyle w:val="Odstavecseseznamem"/>
        <w:numPr>
          <w:ilvl w:val="0"/>
          <w:numId w:val="70"/>
        </w:numPr>
        <w:spacing w:before="240" w:after="0"/>
        <w:rPr>
          <w:rFonts w:ascii="Arial" w:hAnsi="Arial" w:cs="Arial"/>
          <w:sz w:val="22"/>
        </w:rPr>
      </w:pPr>
      <w:r w:rsidRPr="00D843EA">
        <w:rPr>
          <w:rFonts w:ascii="Arial" w:hAnsi="Arial" w:cs="Arial"/>
          <w:color w:val="000000"/>
          <w:sz w:val="22"/>
        </w:rPr>
        <w:t>Podpořit legislativní ukotvení</w:t>
      </w:r>
      <w:r w:rsidR="00B67963" w:rsidRPr="00A76F95">
        <w:rPr>
          <w:rFonts w:ascii="Arial" w:hAnsi="Arial" w:cs="Arial"/>
          <w:color w:val="000000"/>
          <w:sz w:val="22"/>
        </w:rPr>
        <w:t>,</w:t>
      </w:r>
      <w:r w:rsidR="00D46C87" w:rsidRPr="00A76F95">
        <w:rPr>
          <w:rFonts w:ascii="Arial" w:hAnsi="Arial" w:cs="Arial"/>
          <w:color w:val="000000"/>
          <w:sz w:val="22"/>
        </w:rPr>
        <w:t xml:space="preserve"> </w:t>
      </w:r>
      <w:r w:rsidR="0075373B" w:rsidRPr="00A76F95">
        <w:rPr>
          <w:rFonts w:ascii="Arial" w:hAnsi="Arial" w:cs="Arial"/>
          <w:color w:val="000000"/>
          <w:sz w:val="22"/>
        </w:rPr>
        <w:t xml:space="preserve">aby plastové výrobky na jedno použití, kterými jsou hygienické vložky, tampony, aplikátory tamponů, </w:t>
      </w:r>
      <w:proofErr w:type="spellStart"/>
      <w:r w:rsidR="0075373B" w:rsidRPr="00A76F95">
        <w:rPr>
          <w:rFonts w:ascii="Arial" w:hAnsi="Arial" w:cs="Arial"/>
          <w:color w:val="000000"/>
          <w:sz w:val="22"/>
        </w:rPr>
        <w:t>předvlhčené</w:t>
      </w:r>
      <w:proofErr w:type="spellEnd"/>
      <w:r w:rsidR="0075373B" w:rsidRPr="00A76F95">
        <w:rPr>
          <w:rFonts w:ascii="Arial" w:hAnsi="Arial" w:cs="Arial"/>
          <w:color w:val="000000"/>
          <w:sz w:val="22"/>
        </w:rPr>
        <w:t xml:space="preserve"> ubrousky, tabákové výrobky s filtry a filtry uváděné na trh pro použití v kombinaci s tabákovými výrobky a nápojové kelímky, byly na svém obale nebo výrobku samotném opatřeny viditelným, jasně čitelným</w:t>
      </w:r>
      <w:r w:rsidR="009D1BF2" w:rsidRPr="00A76F95">
        <w:rPr>
          <w:rFonts w:ascii="Arial" w:hAnsi="Arial" w:cs="Arial"/>
          <w:color w:val="000000"/>
          <w:sz w:val="22"/>
        </w:rPr>
        <w:t xml:space="preserve"> </w:t>
      </w:r>
      <w:r w:rsidR="0075373B" w:rsidRPr="00A76F95">
        <w:rPr>
          <w:rFonts w:ascii="Arial" w:hAnsi="Arial" w:cs="Arial"/>
          <w:sz w:val="22"/>
        </w:rPr>
        <w:t>a nesmazatelným označením.</w:t>
      </w:r>
    </w:p>
    <w:p w14:paraId="4FC3D0A0" w14:textId="4DA05150" w:rsidR="0075373B" w:rsidRPr="00A76F95" w:rsidRDefault="0075373B" w:rsidP="00CE5C25">
      <w:pPr>
        <w:pStyle w:val="Odstavecseseznamem"/>
        <w:numPr>
          <w:ilvl w:val="0"/>
          <w:numId w:val="70"/>
        </w:numPr>
        <w:spacing w:after="0"/>
        <w:rPr>
          <w:rFonts w:ascii="Arial" w:hAnsi="Arial" w:cs="Arial"/>
          <w:sz w:val="22"/>
        </w:rPr>
      </w:pPr>
      <w:r w:rsidRPr="00A76F95">
        <w:rPr>
          <w:rFonts w:ascii="Arial" w:hAnsi="Arial" w:cs="Arial"/>
          <w:sz w:val="22"/>
        </w:rPr>
        <w:t>Zajistit informační podporu pro správné označení plastových výrobků na jedno použití.</w:t>
      </w:r>
    </w:p>
    <w:p w14:paraId="48455851" w14:textId="38A9F2D3" w:rsidR="0075373B" w:rsidRPr="00203982" w:rsidRDefault="00B67963" w:rsidP="004303F2">
      <w:pPr>
        <w:pStyle w:val="Odstavecseseznamem"/>
        <w:numPr>
          <w:ilvl w:val="0"/>
          <w:numId w:val="70"/>
        </w:numPr>
        <w:spacing w:after="0"/>
        <w:rPr>
          <w:rFonts w:ascii="Arial" w:hAnsi="Arial" w:cs="Arial"/>
          <w:sz w:val="22"/>
        </w:rPr>
      </w:pPr>
      <w:r w:rsidRPr="00203982">
        <w:rPr>
          <w:rFonts w:ascii="Arial" w:hAnsi="Arial" w:cs="Arial"/>
          <w:sz w:val="22"/>
        </w:rPr>
        <w:t>Sledovat</w:t>
      </w:r>
      <w:r w:rsidR="0075373B" w:rsidRPr="00203982">
        <w:rPr>
          <w:rFonts w:ascii="Arial" w:hAnsi="Arial" w:cs="Arial"/>
          <w:sz w:val="22"/>
        </w:rPr>
        <w:t>, aby označení bylo viditelné, jasně čitelné a nesmazatelné, poskytující</w:t>
      </w:r>
      <w:r w:rsidR="00203982">
        <w:rPr>
          <w:rFonts w:ascii="Arial" w:hAnsi="Arial" w:cs="Arial"/>
          <w:sz w:val="22"/>
        </w:rPr>
        <w:t xml:space="preserve"> </w:t>
      </w:r>
      <w:r w:rsidR="0075373B" w:rsidRPr="00203982">
        <w:rPr>
          <w:rFonts w:ascii="Arial" w:hAnsi="Arial" w:cs="Arial"/>
          <w:sz w:val="22"/>
        </w:rPr>
        <w:t>spotřebitelům informace: o vhodných postupech nakládání s odpady pro daný výrobek</w:t>
      </w:r>
      <w:r w:rsidR="009D1BF2" w:rsidRPr="00203982">
        <w:rPr>
          <w:rFonts w:ascii="Arial" w:hAnsi="Arial" w:cs="Arial"/>
          <w:sz w:val="22"/>
        </w:rPr>
        <w:t xml:space="preserve"> </w:t>
      </w:r>
      <w:r w:rsidR="0075373B" w:rsidRPr="00203982">
        <w:rPr>
          <w:rFonts w:ascii="Arial" w:hAnsi="Arial" w:cs="Arial"/>
          <w:sz w:val="22"/>
        </w:rPr>
        <w:t>nebo způsobech odstraňování odpadů, kterých je naopak potřeba se v</w:t>
      </w:r>
      <w:r w:rsidR="009D1BF2" w:rsidRPr="00203982">
        <w:rPr>
          <w:rFonts w:ascii="Arial" w:hAnsi="Arial" w:cs="Arial"/>
          <w:sz w:val="22"/>
        </w:rPr>
        <w:t> </w:t>
      </w:r>
      <w:r w:rsidR="0075373B" w:rsidRPr="00203982">
        <w:rPr>
          <w:rFonts w:ascii="Arial" w:hAnsi="Arial" w:cs="Arial"/>
          <w:sz w:val="22"/>
        </w:rPr>
        <w:t>souladu</w:t>
      </w:r>
      <w:r w:rsidR="009D1BF2" w:rsidRPr="00203982">
        <w:rPr>
          <w:rFonts w:ascii="Arial" w:hAnsi="Arial" w:cs="Arial"/>
          <w:sz w:val="22"/>
        </w:rPr>
        <w:t xml:space="preserve"> </w:t>
      </w:r>
      <w:bookmarkEnd w:id="36"/>
      <w:r w:rsidR="0075373B" w:rsidRPr="00203982">
        <w:rPr>
          <w:rFonts w:ascii="Arial" w:hAnsi="Arial" w:cs="Arial"/>
          <w:sz w:val="22"/>
        </w:rPr>
        <w:t>s hierarchií odpadového hospodářství vyvarovat; o přítomnosti plastů ve výrobku</w:t>
      </w:r>
      <w:r w:rsidR="009D1BF2" w:rsidRPr="00203982">
        <w:rPr>
          <w:rFonts w:ascii="Arial" w:hAnsi="Arial" w:cs="Arial"/>
          <w:sz w:val="22"/>
        </w:rPr>
        <w:t xml:space="preserve"> </w:t>
      </w:r>
      <w:r w:rsidR="0075373B" w:rsidRPr="00203982">
        <w:rPr>
          <w:rFonts w:ascii="Arial" w:hAnsi="Arial" w:cs="Arial"/>
          <w:sz w:val="22"/>
        </w:rPr>
        <w:t>a z toho vyplývajících dopadech odhazování těchto odpadů mimo místa k tomu určená.</w:t>
      </w:r>
    </w:p>
    <w:p w14:paraId="6658E049" w14:textId="16D45196" w:rsidR="0075373B" w:rsidRPr="009D1BF2" w:rsidRDefault="0075373B" w:rsidP="00CE5C25">
      <w:pPr>
        <w:pStyle w:val="Odstavecseseznamem"/>
        <w:numPr>
          <w:ilvl w:val="0"/>
          <w:numId w:val="70"/>
        </w:numPr>
        <w:spacing w:after="0"/>
        <w:rPr>
          <w:rFonts w:ascii="Arial" w:hAnsi="Arial" w:cs="Arial"/>
          <w:sz w:val="22"/>
        </w:rPr>
      </w:pPr>
      <w:r w:rsidRPr="009D1BF2">
        <w:rPr>
          <w:rFonts w:ascii="Arial" w:hAnsi="Arial" w:cs="Arial"/>
          <w:sz w:val="22"/>
        </w:rPr>
        <w:t>Zajistit informační podporu pro označení prodejních a skupinových obalů těchto</w:t>
      </w:r>
      <w:r w:rsidR="009D1BF2" w:rsidRPr="009D1BF2">
        <w:rPr>
          <w:rFonts w:ascii="Arial" w:hAnsi="Arial" w:cs="Arial"/>
          <w:sz w:val="22"/>
        </w:rPr>
        <w:t xml:space="preserve"> </w:t>
      </w:r>
      <w:r w:rsidRPr="009D1BF2">
        <w:rPr>
          <w:rFonts w:ascii="Arial" w:hAnsi="Arial" w:cs="Arial"/>
          <w:sz w:val="22"/>
        </w:rPr>
        <w:t>výrobků, s výjimkou nápojových kelímků, u kterých se označení umístí na samotný</w:t>
      </w:r>
      <w:r w:rsidR="009D1BF2" w:rsidRPr="009D1BF2">
        <w:rPr>
          <w:rFonts w:ascii="Arial" w:hAnsi="Arial" w:cs="Arial"/>
          <w:sz w:val="22"/>
        </w:rPr>
        <w:t xml:space="preserve"> </w:t>
      </w:r>
      <w:r w:rsidRPr="009D1BF2">
        <w:rPr>
          <w:rFonts w:ascii="Arial" w:hAnsi="Arial" w:cs="Arial"/>
          <w:sz w:val="22"/>
        </w:rPr>
        <w:t>výrobek. Pokud se v místě nákupu nashromáždí více prodejních jednotek, musí být každá</w:t>
      </w:r>
      <w:r w:rsidR="009D1BF2" w:rsidRPr="009D1BF2">
        <w:rPr>
          <w:rFonts w:ascii="Arial" w:hAnsi="Arial" w:cs="Arial"/>
          <w:sz w:val="22"/>
        </w:rPr>
        <w:t xml:space="preserve"> </w:t>
      </w:r>
      <w:r w:rsidRPr="009D1BF2">
        <w:rPr>
          <w:rFonts w:ascii="Arial" w:hAnsi="Arial" w:cs="Arial"/>
          <w:sz w:val="22"/>
        </w:rPr>
        <w:t>prodejní jednotka na svém obale opatřena tímto označením.</w:t>
      </w:r>
    </w:p>
    <w:p w14:paraId="5A961E09" w14:textId="77777777" w:rsidR="00BA78CF" w:rsidRDefault="00BA78CF" w:rsidP="00992C33">
      <w:pPr>
        <w:spacing w:before="240" w:after="120"/>
        <w:ind w:firstLine="426"/>
        <w:jc w:val="both"/>
        <w:rPr>
          <w:rFonts w:ascii="Arial" w:hAnsi="Arial" w:cs="Arial"/>
          <w:b/>
          <w:bCs/>
          <w:color w:val="000000"/>
        </w:rPr>
      </w:pPr>
    </w:p>
    <w:p w14:paraId="6352FBDF" w14:textId="77777777" w:rsidR="00BA78CF" w:rsidRDefault="00BA78CF" w:rsidP="00992C33">
      <w:pPr>
        <w:spacing w:before="240" w:after="120"/>
        <w:ind w:firstLine="426"/>
        <w:jc w:val="both"/>
        <w:rPr>
          <w:rFonts w:ascii="Arial" w:hAnsi="Arial" w:cs="Arial"/>
          <w:b/>
          <w:bCs/>
          <w:color w:val="000000"/>
        </w:rPr>
      </w:pPr>
    </w:p>
    <w:p w14:paraId="17EDAE8A" w14:textId="4C0B29E4" w:rsidR="0075373B" w:rsidRPr="00235628" w:rsidRDefault="0075373B" w:rsidP="00992C33">
      <w:pPr>
        <w:spacing w:before="240" w:after="120"/>
        <w:ind w:firstLine="426"/>
        <w:jc w:val="both"/>
        <w:rPr>
          <w:rFonts w:ascii="Arial" w:hAnsi="Arial" w:cs="Arial"/>
          <w:b/>
          <w:bCs/>
          <w:color w:val="000000"/>
        </w:rPr>
      </w:pPr>
      <w:r w:rsidRPr="00235628">
        <w:rPr>
          <w:rFonts w:ascii="Arial" w:hAnsi="Arial" w:cs="Arial"/>
          <w:b/>
          <w:bCs/>
          <w:color w:val="000000"/>
        </w:rPr>
        <w:t>Cíle:</w:t>
      </w:r>
    </w:p>
    <w:p w14:paraId="01957823" w14:textId="31771715" w:rsidR="0075373B" w:rsidRPr="0045199E" w:rsidRDefault="0075373B" w:rsidP="00992C33">
      <w:pPr>
        <w:spacing w:before="240"/>
        <w:ind w:firstLine="426"/>
        <w:rPr>
          <w:rFonts w:ascii="Arial" w:hAnsi="Arial" w:cs="Arial"/>
          <w:b/>
          <w:bCs/>
        </w:rPr>
      </w:pPr>
      <w:r w:rsidRPr="0045199E">
        <w:rPr>
          <w:rFonts w:ascii="Arial" w:hAnsi="Arial" w:cs="Arial"/>
          <w:b/>
          <w:bCs/>
        </w:rPr>
        <w:t>Zavést systémy rozšířené odpovědnosti výrobce pro vybrané plastové výrobky na</w:t>
      </w:r>
      <w:r w:rsidR="009D1BF2" w:rsidRPr="0045199E">
        <w:rPr>
          <w:rFonts w:ascii="Arial" w:hAnsi="Arial" w:cs="Arial"/>
          <w:b/>
          <w:bCs/>
        </w:rPr>
        <w:t xml:space="preserve"> </w:t>
      </w:r>
      <w:r w:rsidRPr="0045199E">
        <w:rPr>
          <w:rFonts w:ascii="Arial" w:hAnsi="Arial" w:cs="Arial"/>
          <w:b/>
          <w:bCs/>
        </w:rPr>
        <w:t>jedno použití. (na úrovni ČR)</w:t>
      </w:r>
    </w:p>
    <w:p w14:paraId="5E2E986D" w14:textId="77777777" w:rsidR="0075373B" w:rsidRPr="0075373B" w:rsidRDefault="0075373B" w:rsidP="00992C33">
      <w:pPr>
        <w:spacing w:before="240" w:after="120"/>
        <w:ind w:firstLine="426"/>
        <w:jc w:val="both"/>
        <w:rPr>
          <w:rFonts w:ascii="Arial" w:hAnsi="Arial" w:cs="Arial"/>
        </w:rPr>
      </w:pPr>
      <w:r w:rsidRPr="0075373B">
        <w:rPr>
          <w:rFonts w:ascii="Arial" w:hAnsi="Arial" w:cs="Arial"/>
        </w:rPr>
        <w:t>Vztahuje se na níže uvedenou skupinu výrobků:</w:t>
      </w:r>
    </w:p>
    <w:p w14:paraId="3C9A72E7" w14:textId="52CFAD36" w:rsidR="0075373B" w:rsidRPr="00203982" w:rsidRDefault="0075373B" w:rsidP="00CE5C25">
      <w:pPr>
        <w:pStyle w:val="Odstavecseseznamem"/>
        <w:numPr>
          <w:ilvl w:val="0"/>
          <w:numId w:val="71"/>
        </w:numPr>
        <w:spacing w:after="0"/>
        <w:rPr>
          <w:rFonts w:ascii="Arial" w:hAnsi="Arial" w:cs="Arial"/>
          <w:sz w:val="22"/>
        </w:rPr>
      </w:pPr>
      <w:r w:rsidRPr="00203982">
        <w:rPr>
          <w:rFonts w:ascii="Arial" w:hAnsi="Arial" w:cs="Arial"/>
          <w:sz w:val="22"/>
        </w:rPr>
        <w:t>Nádoby na potraviny.</w:t>
      </w:r>
    </w:p>
    <w:p w14:paraId="0801F916" w14:textId="47F76DEF" w:rsidR="0075373B" w:rsidRPr="00203982" w:rsidRDefault="0075373B" w:rsidP="00CE5C25">
      <w:pPr>
        <w:pStyle w:val="Odstavecseseznamem"/>
        <w:numPr>
          <w:ilvl w:val="0"/>
          <w:numId w:val="71"/>
        </w:numPr>
        <w:spacing w:after="0"/>
        <w:rPr>
          <w:rFonts w:ascii="Arial" w:hAnsi="Arial" w:cs="Arial"/>
          <w:sz w:val="22"/>
        </w:rPr>
      </w:pPr>
      <w:r w:rsidRPr="00203982">
        <w:rPr>
          <w:rFonts w:ascii="Arial" w:hAnsi="Arial" w:cs="Arial"/>
          <w:sz w:val="22"/>
        </w:rPr>
        <w:t>Sáčky a balení z pružného materiálu, které obsahují potraviny určené k</w:t>
      </w:r>
      <w:r w:rsidR="009D1BF2" w:rsidRPr="00203982">
        <w:rPr>
          <w:rFonts w:ascii="Arial" w:hAnsi="Arial" w:cs="Arial"/>
          <w:sz w:val="22"/>
        </w:rPr>
        <w:t> </w:t>
      </w:r>
      <w:r w:rsidRPr="00203982">
        <w:rPr>
          <w:rFonts w:ascii="Arial" w:hAnsi="Arial" w:cs="Arial"/>
          <w:sz w:val="22"/>
        </w:rPr>
        <w:t>okamžité</w:t>
      </w:r>
      <w:r w:rsidR="009D1BF2" w:rsidRPr="00203982">
        <w:rPr>
          <w:rFonts w:ascii="Arial" w:hAnsi="Arial" w:cs="Arial"/>
          <w:sz w:val="22"/>
        </w:rPr>
        <w:t xml:space="preserve"> </w:t>
      </w:r>
      <w:r w:rsidRPr="00203982">
        <w:rPr>
          <w:rFonts w:ascii="Arial" w:hAnsi="Arial" w:cs="Arial"/>
          <w:sz w:val="22"/>
        </w:rPr>
        <w:t>spotřebě bez jakékoli další přípravy (dále jen „sáček a balení z</w:t>
      </w:r>
      <w:r w:rsidR="009D1BF2" w:rsidRPr="00203982">
        <w:rPr>
          <w:rFonts w:ascii="Arial" w:hAnsi="Arial" w:cs="Arial"/>
          <w:sz w:val="22"/>
        </w:rPr>
        <w:t> </w:t>
      </w:r>
      <w:r w:rsidRPr="00203982">
        <w:rPr>
          <w:rFonts w:ascii="Arial" w:hAnsi="Arial" w:cs="Arial"/>
          <w:sz w:val="22"/>
        </w:rPr>
        <w:t>pružného</w:t>
      </w:r>
      <w:r w:rsidR="009D1BF2" w:rsidRPr="00203982">
        <w:rPr>
          <w:rFonts w:ascii="Arial" w:hAnsi="Arial" w:cs="Arial"/>
          <w:sz w:val="22"/>
        </w:rPr>
        <w:t xml:space="preserve"> </w:t>
      </w:r>
      <w:r w:rsidRPr="00203982">
        <w:rPr>
          <w:rFonts w:ascii="Arial" w:hAnsi="Arial" w:cs="Arial"/>
          <w:sz w:val="22"/>
        </w:rPr>
        <w:t>materiálu“).</w:t>
      </w:r>
    </w:p>
    <w:p w14:paraId="4EBD779D" w14:textId="50049B73" w:rsidR="0075373B" w:rsidRPr="00203982" w:rsidRDefault="0075373B" w:rsidP="00CE5C25">
      <w:pPr>
        <w:pStyle w:val="Odstavecseseznamem"/>
        <w:numPr>
          <w:ilvl w:val="0"/>
          <w:numId w:val="71"/>
        </w:numPr>
        <w:spacing w:after="0"/>
        <w:rPr>
          <w:rFonts w:ascii="Arial" w:hAnsi="Arial" w:cs="Arial"/>
          <w:sz w:val="22"/>
        </w:rPr>
      </w:pPr>
      <w:r w:rsidRPr="00203982">
        <w:rPr>
          <w:rFonts w:ascii="Arial" w:hAnsi="Arial" w:cs="Arial"/>
          <w:sz w:val="22"/>
        </w:rPr>
        <w:t>Nádoby na nápoje o objemu až 3 litry.</w:t>
      </w:r>
    </w:p>
    <w:p w14:paraId="55A2ABD5" w14:textId="3986FFB4" w:rsidR="0075373B" w:rsidRPr="00203982" w:rsidRDefault="0075373B" w:rsidP="00CE5C25">
      <w:pPr>
        <w:pStyle w:val="Odstavecseseznamem"/>
        <w:numPr>
          <w:ilvl w:val="0"/>
          <w:numId w:val="71"/>
        </w:numPr>
        <w:spacing w:after="0"/>
        <w:rPr>
          <w:rFonts w:ascii="Arial" w:hAnsi="Arial" w:cs="Arial"/>
          <w:sz w:val="22"/>
        </w:rPr>
      </w:pPr>
      <w:r w:rsidRPr="00203982">
        <w:rPr>
          <w:rFonts w:ascii="Arial" w:hAnsi="Arial" w:cs="Arial"/>
          <w:sz w:val="22"/>
        </w:rPr>
        <w:t>Nápojové kelímky, včetně jejich uzávěrů a víček.</w:t>
      </w:r>
    </w:p>
    <w:p w14:paraId="5CA6F680" w14:textId="6B70AE07" w:rsidR="0075373B" w:rsidRPr="00203982" w:rsidRDefault="0075373B" w:rsidP="00CE5C25">
      <w:pPr>
        <w:pStyle w:val="Odstavecseseznamem"/>
        <w:numPr>
          <w:ilvl w:val="0"/>
          <w:numId w:val="71"/>
        </w:numPr>
        <w:spacing w:after="0"/>
        <w:rPr>
          <w:rFonts w:ascii="Arial" w:hAnsi="Arial" w:cs="Arial"/>
          <w:sz w:val="22"/>
        </w:rPr>
      </w:pPr>
      <w:r w:rsidRPr="00203982">
        <w:rPr>
          <w:rFonts w:ascii="Arial" w:hAnsi="Arial" w:cs="Arial"/>
          <w:sz w:val="22"/>
        </w:rPr>
        <w:t>Lehké plastové nákupní tašky.</w:t>
      </w:r>
    </w:p>
    <w:p w14:paraId="0C4B6A77" w14:textId="024DA76D" w:rsidR="0075373B" w:rsidRPr="00203982" w:rsidRDefault="0075373B" w:rsidP="00CE5C25">
      <w:pPr>
        <w:pStyle w:val="Odstavecseseznamem"/>
        <w:numPr>
          <w:ilvl w:val="0"/>
          <w:numId w:val="71"/>
        </w:numPr>
        <w:spacing w:after="0"/>
        <w:rPr>
          <w:rFonts w:ascii="Arial" w:hAnsi="Arial" w:cs="Arial"/>
          <w:sz w:val="22"/>
        </w:rPr>
      </w:pPr>
      <w:r w:rsidRPr="00203982">
        <w:rPr>
          <w:rFonts w:ascii="Arial" w:hAnsi="Arial" w:cs="Arial"/>
          <w:sz w:val="22"/>
        </w:rPr>
        <w:t>Vlhčené ubrousky.</w:t>
      </w:r>
    </w:p>
    <w:p w14:paraId="4440022A" w14:textId="4733C21D" w:rsidR="0075373B" w:rsidRPr="00203982" w:rsidRDefault="0075373B" w:rsidP="00CE5C25">
      <w:pPr>
        <w:pStyle w:val="Odstavecseseznamem"/>
        <w:numPr>
          <w:ilvl w:val="0"/>
          <w:numId w:val="71"/>
        </w:numPr>
        <w:spacing w:after="0"/>
        <w:rPr>
          <w:rFonts w:ascii="Arial" w:hAnsi="Arial" w:cs="Arial"/>
          <w:sz w:val="22"/>
        </w:rPr>
      </w:pPr>
      <w:r w:rsidRPr="00203982">
        <w:rPr>
          <w:rFonts w:ascii="Arial" w:hAnsi="Arial" w:cs="Arial"/>
          <w:sz w:val="22"/>
        </w:rPr>
        <w:t>Balónky.</w:t>
      </w:r>
    </w:p>
    <w:p w14:paraId="1EB46E74" w14:textId="4EBC3438" w:rsidR="0075373B" w:rsidRPr="009D1BF2" w:rsidRDefault="0075373B" w:rsidP="00CE5C25">
      <w:pPr>
        <w:pStyle w:val="Odstavecseseznamem"/>
        <w:numPr>
          <w:ilvl w:val="0"/>
          <w:numId w:val="71"/>
        </w:numPr>
        <w:spacing w:after="0"/>
        <w:rPr>
          <w:rFonts w:ascii="Arial" w:hAnsi="Arial" w:cs="Arial"/>
          <w:sz w:val="22"/>
        </w:rPr>
      </w:pPr>
      <w:r w:rsidRPr="00203982">
        <w:rPr>
          <w:rFonts w:ascii="Arial" w:hAnsi="Arial" w:cs="Arial"/>
          <w:sz w:val="22"/>
        </w:rPr>
        <w:t>Tabákové výrobky s filtry a filtry</w:t>
      </w:r>
      <w:r w:rsidRPr="009D1BF2">
        <w:rPr>
          <w:rFonts w:ascii="Arial" w:hAnsi="Arial" w:cs="Arial"/>
          <w:b/>
          <w:bCs/>
          <w:sz w:val="22"/>
        </w:rPr>
        <w:t xml:space="preserve"> </w:t>
      </w:r>
      <w:r w:rsidRPr="009D1BF2">
        <w:rPr>
          <w:rFonts w:ascii="Arial" w:hAnsi="Arial" w:cs="Arial"/>
          <w:sz w:val="22"/>
        </w:rPr>
        <w:t>uváděné na trh v kombinaci s</w:t>
      </w:r>
      <w:r w:rsidR="009D1BF2" w:rsidRPr="009D1BF2">
        <w:rPr>
          <w:rFonts w:ascii="Arial" w:hAnsi="Arial" w:cs="Arial"/>
          <w:sz w:val="22"/>
        </w:rPr>
        <w:t> </w:t>
      </w:r>
      <w:r w:rsidRPr="009D1BF2">
        <w:rPr>
          <w:rFonts w:ascii="Arial" w:hAnsi="Arial" w:cs="Arial"/>
          <w:sz w:val="22"/>
        </w:rPr>
        <w:t>tabákovými</w:t>
      </w:r>
      <w:r w:rsidR="009D1BF2" w:rsidRPr="009D1BF2">
        <w:rPr>
          <w:rFonts w:ascii="Arial" w:hAnsi="Arial" w:cs="Arial"/>
          <w:sz w:val="22"/>
        </w:rPr>
        <w:t xml:space="preserve"> </w:t>
      </w:r>
      <w:r w:rsidRPr="009D1BF2">
        <w:rPr>
          <w:rFonts w:ascii="Arial" w:hAnsi="Arial" w:cs="Arial"/>
          <w:sz w:val="22"/>
        </w:rPr>
        <w:t>výrobky.</w:t>
      </w:r>
    </w:p>
    <w:p w14:paraId="526BF767" w14:textId="77777777" w:rsidR="0075373B" w:rsidRPr="00A76F95" w:rsidRDefault="0075373B" w:rsidP="00992C33">
      <w:pPr>
        <w:spacing w:before="240" w:after="120"/>
        <w:ind w:firstLine="426"/>
        <w:jc w:val="both"/>
        <w:rPr>
          <w:rFonts w:ascii="Arial" w:hAnsi="Arial" w:cs="Arial"/>
          <w:b/>
          <w:bCs/>
          <w:color w:val="000000"/>
        </w:rPr>
      </w:pPr>
      <w:r w:rsidRPr="00A76F95">
        <w:rPr>
          <w:rFonts w:ascii="Arial" w:hAnsi="Arial" w:cs="Arial"/>
          <w:b/>
          <w:bCs/>
          <w:color w:val="000000"/>
        </w:rPr>
        <w:t>Opatření (na úrovni ČR):</w:t>
      </w:r>
    </w:p>
    <w:p w14:paraId="12FEFF3D" w14:textId="44BC0D59" w:rsidR="0075373B" w:rsidRPr="009D1BF2" w:rsidRDefault="0075373B" w:rsidP="00CE5C25">
      <w:pPr>
        <w:pStyle w:val="Odstavecseseznamem"/>
        <w:numPr>
          <w:ilvl w:val="0"/>
          <w:numId w:val="72"/>
        </w:numPr>
        <w:spacing w:after="0"/>
        <w:rPr>
          <w:rFonts w:ascii="Arial" w:hAnsi="Arial" w:cs="Arial"/>
          <w:sz w:val="22"/>
        </w:rPr>
      </w:pPr>
      <w:r w:rsidRPr="00A76F95">
        <w:rPr>
          <w:rFonts w:ascii="Arial" w:hAnsi="Arial" w:cs="Arial"/>
          <w:sz w:val="22"/>
        </w:rPr>
        <w:t xml:space="preserve">Legislativně </w:t>
      </w:r>
      <w:r w:rsidR="009D1BF2" w:rsidRPr="00A76F95">
        <w:rPr>
          <w:rFonts w:ascii="Arial" w:hAnsi="Arial" w:cs="Arial"/>
          <w:sz w:val="22"/>
        </w:rPr>
        <w:t>zakotvit a</w:t>
      </w:r>
      <w:r w:rsidRPr="00A76F95">
        <w:rPr>
          <w:rFonts w:ascii="Arial" w:hAnsi="Arial" w:cs="Arial"/>
          <w:sz w:val="22"/>
        </w:rPr>
        <w:t xml:space="preserve"> zajistit zavedení systémů rozšířené odpovědnosti výrobců pro vybrané plastové výrobky na jedno</w:t>
      </w:r>
      <w:r w:rsidRPr="009D1BF2">
        <w:rPr>
          <w:rFonts w:ascii="Arial" w:hAnsi="Arial" w:cs="Arial"/>
          <w:sz w:val="22"/>
        </w:rPr>
        <w:t xml:space="preserve"> použití.</w:t>
      </w:r>
    </w:p>
    <w:p w14:paraId="796C957F" w14:textId="77777777" w:rsidR="009D1BF2" w:rsidRPr="009D1BF2" w:rsidRDefault="0075373B" w:rsidP="00CE5C25">
      <w:pPr>
        <w:pStyle w:val="Odstavecseseznamem"/>
        <w:numPr>
          <w:ilvl w:val="0"/>
          <w:numId w:val="72"/>
        </w:numPr>
        <w:spacing w:after="0"/>
        <w:rPr>
          <w:rFonts w:ascii="Arial" w:hAnsi="Arial" w:cs="Arial"/>
          <w:sz w:val="22"/>
        </w:rPr>
      </w:pPr>
      <w:r w:rsidRPr="009D1BF2">
        <w:rPr>
          <w:rFonts w:ascii="Arial" w:hAnsi="Arial" w:cs="Arial"/>
          <w:sz w:val="22"/>
        </w:rPr>
        <w:t>Stanovit výrobcům plastových výrobků na jedno použití, kterými jsou nádoby na</w:t>
      </w:r>
      <w:r w:rsidR="009D1BF2" w:rsidRPr="009D1BF2">
        <w:rPr>
          <w:rFonts w:ascii="Arial" w:hAnsi="Arial" w:cs="Arial"/>
          <w:sz w:val="22"/>
        </w:rPr>
        <w:t xml:space="preserve"> </w:t>
      </w:r>
      <w:r w:rsidRPr="009D1BF2">
        <w:rPr>
          <w:rFonts w:ascii="Arial" w:hAnsi="Arial" w:cs="Arial"/>
          <w:sz w:val="22"/>
        </w:rPr>
        <w:t>potraviny, sáčky a balení zhotovené z pružného materiálu, které obsahují potraviny</w:t>
      </w:r>
      <w:r w:rsidR="009D1BF2" w:rsidRPr="009D1BF2">
        <w:rPr>
          <w:rFonts w:ascii="Arial" w:hAnsi="Arial" w:cs="Arial"/>
          <w:sz w:val="22"/>
        </w:rPr>
        <w:t xml:space="preserve"> </w:t>
      </w:r>
      <w:r w:rsidRPr="009D1BF2">
        <w:rPr>
          <w:rFonts w:ascii="Arial" w:hAnsi="Arial" w:cs="Arial"/>
          <w:sz w:val="22"/>
        </w:rPr>
        <w:t>určené k okamžité spotřebě, nádoby na nápoje o objemu až 3 litry, nápojové kelímky</w:t>
      </w:r>
      <w:r w:rsidR="009D1BF2" w:rsidRPr="009D1BF2">
        <w:rPr>
          <w:rFonts w:ascii="Arial" w:hAnsi="Arial" w:cs="Arial"/>
          <w:sz w:val="22"/>
        </w:rPr>
        <w:t xml:space="preserve"> </w:t>
      </w:r>
      <w:r w:rsidRPr="009D1BF2">
        <w:rPr>
          <w:rFonts w:ascii="Arial" w:hAnsi="Arial" w:cs="Arial"/>
          <w:sz w:val="22"/>
        </w:rPr>
        <w:t>a lehké plastové nákupní tašky, povinnost pokrývat v rámci systému rozšířené</w:t>
      </w:r>
      <w:r w:rsidR="009D1BF2" w:rsidRPr="009D1BF2">
        <w:rPr>
          <w:rFonts w:ascii="Arial" w:hAnsi="Arial" w:cs="Arial"/>
          <w:sz w:val="22"/>
        </w:rPr>
        <w:t xml:space="preserve"> </w:t>
      </w:r>
      <w:r w:rsidRPr="009D1BF2">
        <w:rPr>
          <w:rFonts w:ascii="Arial" w:hAnsi="Arial" w:cs="Arial"/>
          <w:sz w:val="22"/>
        </w:rPr>
        <w:t>odpovědnosti výrobce tyto náklady: na osvětu k uvedeným výrobkům; na sběr odpadu</w:t>
      </w:r>
      <w:r w:rsidR="009D1BF2" w:rsidRPr="009D1BF2">
        <w:rPr>
          <w:rFonts w:ascii="Arial" w:hAnsi="Arial" w:cs="Arial"/>
          <w:sz w:val="22"/>
        </w:rPr>
        <w:t xml:space="preserve"> </w:t>
      </w:r>
      <w:r w:rsidRPr="009D1BF2">
        <w:rPr>
          <w:rFonts w:ascii="Arial" w:hAnsi="Arial" w:cs="Arial"/>
          <w:sz w:val="22"/>
        </w:rPr>
        <w:t>z těch výrobků, které jsou soustředěny v rámci obecních systémů, včetně infrastruktury,</w:t>
      </w:r>
      <w:r w:rsidR="009D1BF2" w:rsidRPr="009D1BF2">
        <w:rPr>
          <w:rFonts w:ascii="Arial" w:hAnsi="Arial" w:cs="Arial"/>
          <w:sz w:val="22"/>
        </w:rPr>
        <w:t xml:space="preserve"> </w:t>
      </w:r>
      <w:r w:rsidRPr="009D1BF2">
        <w:rPr>
          <w:rFonts w:ascii="Arial" w:hAnsi="Arial" w:cs="Arial"/>
          <w:sz w:val="22"/>
        </w:rPr>
        <w:t>provozu, následné přepravy a zpracování tohoto odpadu; náklady na úklid odpadů</w:t>
      </w:r>
      <w:r w:rsidR="009D1BF2" w:rsidRPr="009D1BF2">
        <w:rPr>
          <w:rFonts w:ascii="Arial" w:hAnsi="Arial" w:cs="Arial"/>
          <w:sz w:val="22"/>
        </w:rPr>
        <w:t xml:space="preserve"> </w:t>
      </w:r>
      <w:r w:rsidRPr="009D1BF2">
        <w:rPr>
          <w:rFonts w:ascii="Arial" w:hAnsi="Arial" w:cs="Arial"/>
          <w:sz w:val="22"/>
        </w:rPr>
        <w:t>vznikajících z uvedených výrobků, následnou přepravu a zpracování těchto odpadů.</w:t>
      </w:r>
    </w:p>
    <w:p w14:paraId="27AD7730" w14:textId="516DFCDC" w:rsidR="0075373B" w:rsidRPr="009D1BF2" w:rsidRDefault="0075373B" w:rsidP="00CE5C25">
      <w:pPr>
        <w:pStyle w:val="Odstavecseseznamem"/>
        <w:numPr>
          <w:ilvl w:val="0"/>
          <w:numId w:val="72"/>
        </w:numPr>
        <w:spacing w:after="0"/>
        <w:rPr>
          <w:rFonts w:ascii="Arial" w:hAnsi="Arial" w:cs="Arial"/>
          <w:sz w:val="22"/>
        </w:rPr>
      </w:pPr>
      <w:r w:rsidRPr="009D1BF2">
        <w:rPr>
          <w:rFonts w:ascii="Arial" w:hAnsi="Arial" w:cs="Arial"/>
          <w:sz w:val="22"/>
        </w:rPr>
        <w:t>Stanovit výrobcům tabákových výrobků s filtry a filtrů povinnost hradit obcím náklady</w:t>
      </w:r>
      <w:r w:rsidR="009D1BF2" w:rsidRPr="009D1BF2">
        <w:rPr>
          <w:rFonts w:ascii="Arial" w:hAnsi="Arial" w:cs="Arial"/>
          <w:sz w:val="22"/>
        </w:rPr>
        <w:t xml:space="preserve"> </w:t>
      </w:r>
      <w:r w:rsidRPr="009D1BF2">
        <w:rPr>
          <w:rFonts w:ascii="Arial" w:hAnsi="Arial" w:cs="Arial"/>
          <w:sz w:val="22"/>
        </w:rPr>
        <w:t>vynaložené na úklid odpadu z těchto vybraných plastových výrobků, jehož se koneční</w:t>
      </w:r>
      <w:r w:rsidR="009D1BF2" w:rsidRPr="009D1BF2">
        <w:rPr>
          <w:rFonts w:ascii="Arial" w:hAnsi="Arial" w:cs="Arial"/>
          <w:sz w:val="22"/>
        </w:rPr>
        <w:t xml:space="preserve"> </w:t>
      </w:r>
      <w:r w:rsidRPr="009D1BF2">
        <w:rPr>
          <w:rFonts w:ascii="Arial" w:hAnsi="Arial" w:cs="Arial"/>
          <w:sz w:val="22"/>
        </w:rPr>
        <w:t>uživatelé zbavují mimo místa k tomu určená k jeho odkládání, a na následnou přepravu</w:t>
      </w:r>
      <w:r w:rsidR="009D1BF2" w:rsidRPr="009D1BF2">
        <w:rPr>
          <w:rFonts w:ascii="Arial" w:hAnsi="Arial" w:cs="Arial"/>
          <w:sz w:val="22"/>
        </w:rPr>
        <w:t xml:space="preserve"> </w:t>
      </w:r>
      <w:r w:rsidRPr="009D1BF2">
        <w:rPr>
          <w:rFonts w:ascii="Arial" w:hAnsi="Arial" w:cs="Arial"/>
          <w:sz w:val="22"/>
        </w:rPr>
        <w:t>a zpracování tohoto odpadu a soustřeďování odpadu z těchto vybraných plastových</w:t>
      </w:r>
      <w:r w:rsidR="009D1BF2" w:rsidRPr="009D1BF2">
        <w:rPr>
          <w:rFonts w:ascii="Arial" w:hAnsi="Arial" w:cs="Arial"/>
          <w:sz w:val="22"/>
        </w:rPr>
        <w:t xml:space="preserve"> </w:t>
      </w:r>
      <w:r w:rsidRPr="009D1BF2">
        <w:rPr>
          <w:rFonts w:ascii="Arial" w:hAnsi="Arial" w:cs="Arial"/>
          <w:sz w:val="22"/>
        </w:rPr>
        <w:t>výrobků v rámci obecního systému, jeho přepravu a zpracování.</w:t>
      </w:r>
    </w:p>
    <w:p w14:paraId="2969757C" w14:textId="77777777" w:rsidR="009D1BF2" w:rsidRPr="009D1BF2" w:rsidRDefault="0075373B" w:rsidP="00CE5C25">
      <w:pPr>
        <w:pStyle w:val="Odstavecseseznamem"/>
        <w:numPr>
          <w:ilvl w:val="0"/>
          <w:numId w:val="72"/>
        </w:numPr>
        <w:spacing w:after="0"/>
        <w:rPr>
          <w:rFonts w:ascii="Arial" w:hAnsi="Arial" w:cs="Arial"/>
          <w:sz w:val="22"/>
        </w:rPr>
      </w:pPr>
      <w:r w:rsidRPr="009D1BF2">
        <w:rPr>
          <w:rFonts w:ascii="Arial" w:hAnsi="Arial" w:cs="Arial"/>
          <w:sz w:val="22"/>
        </w:rPr>
        <w:t>Stanovit výrobcům tabákových výrobků s filtry a filtrů povinnost poskytovat údaje o množství odpadu z těchto vybraných plastových výrobků soustřeďovaného v</w:t>
      </w:r>
      <w:r w:rsidR="009D1BF2" w:rsidRPr="009D1BF2">
        <w:rPr>
          <w:rFonts w:ascii="Arial" w:hAnsi="Arial" w:cs="Arial"/>
          <w:sz w:val="22"/>
        </w:rPr>
        <w:t> </w:t>
      </w:r>
      <w:r w:rsidRPr="009D1BF2">
        <w:rPr>
          <w:rFonts w:ascii="Arial" w:hAnsi="Arial" w:cs="Arial"/>
          <w:sz w:val="22"/>
        </w:rPr>
        <w:t>rámci</w:t>
      </w:r>
      <w:r w:rsidR="009D1BF2" w:rsidRPr="009D1BF2">
        <w:rPr>
          <w:rFonts w:ascii="Arial" w:hAnsi="Arial" w:cs="Arial"/>
          <w:sz w:val="22"/>
        </w:rPr>
        <w:t xml:space="preserve"> </w:t>
      </w:r>
      <w:r w:rsidRPr="009D1BF2">
        <w:rPr>
          <w:rFonts w:ascii="Arial" w:hAnsi="Arial" w:cs="Arial"/>
          <w:sz w:val="22"/>
        </w:rPr>
        <w:t>obecních systémů.</w:t>
      </w:r>
    </w:p>
    <w:p w14:paraId="0616784E" w14:textId="77777777" w:rsidR="009D1BF2" w:rsidRPr="009D1BF2" w:rsidRDefault="0075373B" w:rsidP="00CE5C25">
      <w:pPr>
        <w:pStyle w:val="Odstavecseseznamem"/>
        <w:numPr>
          <w:ilvl w:val="0"/>
          <w:numId w:val="72"/>
        </w:numPr>
        <w:spacing w:after="0"/>
        <w:rPr>
          <w:rFonts w:ascii="Arial" w:hAnsi="Arial" w:cs="Arial"/>
          <w:sz w:val="22"/>
        </w:rPr>
      </w:pPr>
      <w:r w:rsidRPr="009D1BF2">
        <w:rPr>
          <w:rFonts w:ascii="Arial" w:hAnsi="Arial" w:cs="Arial"/>
          <w:sz w:val="22"/>
        </w:rPr>
        <w:t xml:space="preserve">Stanovit výrobcům </w:t>
      </w:r>
      <w:proofErr w:type="spellStart"/>
      <w:r w:rsidRPr="009D1BF2">
        <w:rPr>
          <w:rFonts w:ascii="Arial" w:hAnsi="Arial" w:cs="Arial"/>
          <w:sz w:val="22"/>
        </w:rPr>
        <w:t>předvlhčených</w:t>
      </w:r>
      <w:proofErr w:type="spellEnd"/>
      <w:r w:rsidRPr="009D1BF2">
        <w:rPr>
          <w:rFonts w:ascii="Arial" w:hAnsi="Arial" w:cs="Arial"/>
          <w:sz w:val="22"/>
        </w:rPr>
        <w:t xml:space="preserve"> ubrousků pro osobní hygienu a péči o domácnost</w:t>
      </w:r>
      <w:r w:rsidR="009D1BF2" w:rsidRPr="009D1BF2">
        <w:rPr>
          <w:rFonts w:ascii="Arial" w:hAnsi="Arial" w:cs="Arial"/>
          <w:sz w:val="22"/>
        </w:rPr>
        <w:t xml:space="preserve"> </w:t>
      </w:r>
      <w:r w:rsidRPr="009D1BF2">
        <w:rPr>
          <w:rFonts w:ascii="Arial" w:hAnsi="Arial" w:cs="Arial"/>
          <w:sz w:val="22"/>
        </w:rPr>
        <w:t>a výrobcům balónků povinnost hradit obcím náklady vynaložené na úklid odpadu</w:t>
      </w:r>
      <w:r w:rsidR="009D1BF2" w:rsidRPr="009D1BF2">
        <w:rPr>
          <w:rFonts w:ascii="Arial" w:hAnsi="Arial" w:cs="Arial"/>
          <w:sz w:val="22"/>
        </w:rPr>
        <w:t xml:space="preserve"> </w:t>
      </w:r>
      <w:r w:rsidRPr="009D1BF2">
        <w:rPr>
          <w:rFonts w:ascii="Arial" w:hAnsi="Arial" w:cs="Arial"/>
          <w:sz w:val="22"/>
        </w:rPr>
        <w:t>z těchto vybraných plastových výrobků, jehož se koneční uživatelé zbavují mimo místa</w:t>
      </w:r>
      <w:r w:rsidR="009D1BF2" w:rsidRPr="009D1BF2">
        <w:rPr>
          <w:rFonts w:ascii="Arial" w:hAnsi="Arial" w:cs="Arial"/>
          <w:sz w:val="22"/>
        </w:rPr>
        <w:t xml:space="preserve"> </w:t>
      </w:r>
      <w:r w:rsidRPr="009D1BF2">
        <w:rPr>
          <w:rFonts w:ascii="Arial" w:hAnsi="Arial" w:cs="Arial"/>
          <w:sz w:val="22"/>
        </w:rPr>
        <w:t>určená k jeho odkládání, a na následnou přepravu a zpracování tohoto odpadu.</w:t>
      </w:r>
      <w:r w:rsidR="009D1BF2" w:rsidRPr="009D1BF2">
        <w:rPr>
          <w:rFonts w:ascii="Arial" w:hAnsi="Arial" w:cs="Arial"/>
          <w:sz w:val="22"/>
        </w:rPr>
        <w:t xml:space="preserve"> </w:t>
      </w:r>
    </w:p>
    <w:p w14:paraId="0BB6F457" w14:textId="7910126F" w:rsidR="0075373B" w:rsidRDefault="0075373B" w:rsidP="00CE5C25">
      <w:pPr>
        <w:pStyle w:val="Odstavecseseznamem"/>
        <w:numPr>
          <w:ilvl w:val="0"/>
          <w:numId w:val="72"/>
        </w:numPr>
        <w:spacing w:after="0"/>
        <w:rPr>
          <w:rFonts w:ascii="Arial" w:hAnsi="Arial" w:cs="Arial"/>
          <w:sz w:val="22"/>
        </w:rPr>
      </w:pPr>
      <w:r w:rsidRPr="009D1BF2">
        <w:rPr>
          <w:rFonts w:ascii="Arial" w:hAnsi="Arial" w:cs="Arial"/>
          <w:sz w:val="22"/>
        </w:rPr>
        <w:t xml:space="preserve">Stanovit výrobcům tabákových výrobků s filtry a filtrů, </w:t>
      </w:r>
      <w:proofErr w:type="spellStart"/>
      <w:r w:rsidRPr="009D1BF2">
        <w:rPr>
          <w:rFonts w:ascii="Arial" w:hAnsi="Arial" w:cs="Arial"/>
          <w:sz w:val="22"/>
        </w:rPr>
        <w:t>předvlhčených</w:t>
      </w:r>
      <w:proofErr w:type="spellEnd"/>
      <w:r w:rsidRPr="009D1BF2">
        <w:rPr>
          <w:rFonts w:ascii="Arial" w:hAnsi="Arial" w:cs="Arial"/>
          <w:sz w:val="22"/>
        </w:rPr>
        <w:t xml:space="preserve"> ubrousků</w:t>
      </w:r>
      <w:r w:rsidR="009D1BF2" w:rsidRPr="009D1BF2">
        <w:rPr>
          <w:rFonts w:ascii="Arial" w:hAnsi="Arial" w:cs="Arial"/>
          <w:sz w:val="22"/>
        </w:rPr>
        <w:t xml:space="preserve"> </w:t>
      </w:r>
      <w:r w:rsidRPr="009D1BF2">
        <w:rPr>
          <w:rFonts w:ascii="Arial" w:hAnsi="Arial" w:cs="Arial"/>
          <w:sz w:val="22"/>
        </w:rPr>
        <w:t>a balónků povinnost smluvně zajistit takový počet obcí, aby podíl smluvně zajištěných</w:t>
      </w:r>
      <w:r w:rsidR="009D1BF2" w:rsidRPr="009D1BF2">
        <w:rPr>
          <w:rFonts w:ascii="Arial" w:hAnsi="Arial" w:cs="Arial"/>
          <w:sz w:val="22"/>
        </w:rPr>
        <w:t xml:space="preserve"> </w:t>
      </w:r>
      <w:r w:rsidRPr="009D1BF2">
        <w:rPr>
          <w:rFonts w:ascii="Arial" w:hAnsi="Arial" w:cs="Arial"/>
          <w:sz w:val="22"/>
        </w:rPr>
        <w:t>obcí, kterým budou náklady hrazeny, činil minimálně 90 % z celkového počtu obcí v ČR,</w:t>
      </w:r>
      <w:r w:rsidR="009D1BF2" w:rsidRPr="009D1BF2">
        <w:rPr>
          <w:rFonts w:ascii="Arial" w:hAnsi="Arial" w:cs="Arial"/>
          <w:sz w:val="22"/>
        </w:rPr>
        <w:t xml:space="preserve"> </w:t>
      </w:r>
      <w:r w:rsidRPr="009D1BF2">
        <w:rPr>
          <w:rFonts w:ascii="Arial" w:hAnsi="Arial" w:cs="Arial"/>
          <w:sz w:val="22"/>
        </w:rPr>
        <w:t xml:space="preserve">a aby podíl obyvatel žijících v těchto obcích činil minimálně 90 % z celkového </w:t>
      </w:r>
      <w:r w:rsidRPr="009D1BF2">
        <w:rPr>
          <w:rFonts w:ascii="Arial" w:hAnsi="Arial" w:cs="Arial"/>
          <w:sz w:val="22"/>
        </w:rPr>
        <w:lastRenderedPageBreak/>
        <w:t>počtu</w:t>
      </w:r>
      <w:r w:rsidR="009D1BF2" w:rsidRPr="009D1BF2">
        <w:rPr>
          <w:rFonts w:ascii="Arial" w:hAnsi="Arial" w:cs="Arial"/>
          <w:sz w:val="22"/>
        </w:rPr>
        <w:t xml:space="preserve"> </w:t>
      </w:r>
      <w:r w:rsidRPr="009D1BF2">
        <w:rPr>
          <w:rFonts w:ascii="Arial" w:hAnsi="Arial" w:cs="Arial"/>
          <w:sz w:val="22"/>
        </w:rPr>
        <w:t>obyvatel ČR. Náklady musí výrobce hradit v takové výši, aby odrážely reálné náklady.</w:t>
      </w:r>
    </w:p>
    <w:p w14:paraId="4BF3D63F" w14:textId="77777777" w:rsidR="004C0066" w:rsidRDefault="004C0066" w:rsidP="004C0066">
      <w:pPr>
        <w:spacing w:after="0"/>
        <w:rPr>
          <w:rFonts w:ascii="Arial" w:hAnsi="Arial" w:cs="Arial"/>
        </w:rPr>
      </w:pPr>
    </w:p>
    <w:p w14:paraId="79DFD0BA" w14:textId="74A69770" w:rsidR="004C0066" w:rsidRPr="004C0066" w:rsidRDefault="004C0066" w:rsidP="007815F9">
      <w:pPr>
        <w:spacing w:before="240" w:after="120"/>
        <w:ind w:firstLine="426"/>
        <w:jc w:val="both"/>
        <w:rPr>
          <w:rFonts w:ascii="Arial" w:hAnsi="Arial" w:cs="Arial"/>
        </w:rPr>
      </w:pPr>
      <w:r>
        <w:rPr>
          <w:rFonts w:ascii="Arial" w:hAnsi="Arial" w:cs="Arial"/>
        </w:rPr>
        <w:t xml:space="preserve">Výše uvedená opatření budou prováděna na národní úrovni, na krajské úrovni budou respektovány a podporovány a </w:t>
      </w:r>
      <w:r w:rsidR="007815F9">
        <w:rPr>
          <w:rFonts w:ascii="Arial" w:hAnsi="Arial" w:cs="Arial"/>
        </w:rPr>
        <w:t>budou předmětem</w:t>
      </w:r>
      <w:r w:rsidR="006B41A4">
        <w:rPr>
          <w:rFonts w:ascii="Arial" w:hAnsi="Arial" w:cs="Arial"/>
        </w:rPr>
        <w:t xml:space="preserve"> osvěty v </w:t>
      </w:r>
      <w:r w:rsidR="007815F9">
        <w:rPr>
          <w:rFonts w:ascii="Arial" w:hAnsi="Arial" w:cs="Arial"/>
        </w:rPr>
        <w:t>rámci osvětových</w:t>
      </w:r>
      <w:r>
        <w:rPr>
          <w:rFonts w:ascii="Arial" w:hAnsi="Arial" w:cs="Arial"/>
        </w:rPr>
        <w:t xml:space="preserve"> kampaní. </w:t>
      </w:r>
    </w:p>
    <w:p w14:paraId="1187EB6A" w14:textId="092F6701" w:rsidR="0075373B" w:rsidRPr="00235628" w:rsidRDefault="0075373B" w:rsidP="00992C33">
      <w:pPr>
        <w:spacing w:before="240" w:after="120"/>
        <w:ind w:firstLine="426"/>
        <w:jc w:val="both"/>
        <w:rPr>
          <w:rFonts w:ascii="Arial" w:hAnsi="Arial" w:cs="Arial"/>
          <w:b/>
          <w:bCs/>
          <w:color w:val="000000"/>
        </w:rPr>
      </w:pPr>
      <w:r w:rsidRPr="00235628">
        <w:rPr>
          <w:rFonts w:ascii="Arial" w:hAnsi="Arial" w:cs="Arial"/>
          <w:b/>
          <w:bCs/>
          <w:color w:val="000000"/>
        </w:rPr>
        <w:t>Cíle</w:t>
      </w:r>
      <w:r w:rsidRPr="00A76F95">
        <w:rPr>
          <w:rFonts w:ascii="Arial" w:hAnsi="Arial" w:cs="Arial"/>
          <w:b/>
          <w:bCs/>
          <w:color w:val="000000"/>
        </w:rPr>
        <w:t>:</w:t>
      </w:r>
      <w:r w:rsidR="00B67963" w:rsidRPr="00A76F95">
        <w:rPr>
          <w:rFonts w:ascii="Arial" w:hAnsi="Arial" w:cs="Arial"/>
          <w:b/>
          <w:bCs/>
          <w:color w:val="000000"/>
        </w:rPr>
        <w:t xml:space="preserve"> </w:t>
      </w:r>
      <w:r w:rsidR="00A76F95">
        <w:rPr>
          <w:rFonts w:ascii="Arial" w:hAnsi="Arial" w:cs="Arial"/>
          <w:b/>
          <w:bCs/>
          <w:color w:val="000000"/>
        </w:rPr>
        <w:t>(</w:t>
      </w:r>
      <w:r w:rsidR="00B67963" w:rsidRPr="00A76F95">
        <w:rPr>
          <w:rFonts w:ascii="Arial" w:hAnsi="Arial" w:cs="Arial"/>
          <w:b/>
          <w:bCs/>
          <w:color w:val="000000"/>
        </w:rPr>
        <w:t>Na úrovni ČR</w:t>
      </w:r>
      <w:r w:rsidR="00A76F95">
        <w:rPr>
          <w:rFonts w:ascii="Arial" w:hAnsi="Arial" w:cs="Arial"/>
          <w:b/>
          <w:bCs/>
          <w:color w:val="000000"/>
        </w:rPr>
        <w:t>)</w:t>
      </w:r>
    </w:p>
    <w:p w14:paraId="7FC909EE" w14:textId="0B03692B" w:rsidR="0075373B" w:rsidRPr="009D1BF2" w:rsidRDefault="0075373B" w:rsidP="00992C33">
      <w:pPr>
        <w:pStyle w:val="Odstavecseseznamem"/>
        <w:spacing w:before="240"/>
        <w:ind w:firstLine="426"/>
        <w:rPr>
          <w:rFonts w:ascii="Arial" w:hAnsi="Arial" w:cs="Arial"/>
          <w:b/>
          <w:bCs/>
          <w:sz w:val="22"/>
        </w:rPr>
      </w:pPr>
      <w:r w:rsidRPr="00BA78CF">
        <w:rPr>
          <w:rFonts w:ascii="Arial" w:hAnsi="Arial" w:cs="Arial"/>
          <w:sz w:val="22"/>
        </w:rPr>
        <w:t>Zajistit osvětu a informovanost spotřebitelů a podnícení odpovědného</w:t>
      </w:r>
      <w:r w:rsidR="009D1BF2" w:rsidRPr="00BA78CF">
        <w:rPr>
          <w:rFonts w:ascii="Arial" w:hAnsi="Arial" w:cs="Arial"/>
          <w:sz w:val="22"/>
        </w:rPr>
        <w:t xml:space="preserve"> </w:t>
      </w:r>
      <w:r w:rsidRPr="00BA78CF">
        <w:rPr>
          <w:rFonts w:ascii="Arial" w:hAnsi="Arial" w:cs="Arial"/>
          <w:sz w:val="22"/>
        </w:rPr>
        <w:t>spotřebitelského chování za účelem snížení množství odhozených odpadů</w:t>
      </w:r>
      <w:r w:rsidR="009D1BF2" w:rsidRPr="00BA78CF">
        <w:rPr>
          <w:rFonts w:ascii="Arial" w:hAnsi="Arial" w:cs="Arial"/>
          <w:sz w:val="22"/>
        </w:rPr>
        <w:t xml:space="preserve"> </w:t>
      </w:r>
      <w:r w:rsidRPr="00BA78CF">
        <w:rPr>
          <w:rFonts w:ascii="Arial" w:hAnsi="Arial" w:cs="Arial"/>
          <w:sz w:val="22"/>
        </w:rPr>
        <w:t>z plastových výrobků na jedno použití</w:t>
      </w:r>
      <w:r w:rsidRPr="009D1BF2">
        <w:rPr>
          <w:rFonts w:ascii="Arial" w:hAnsi="Arial" w:cs="Arial"/>
          <w:b/>
          <w:bCs/>
          <w:sz w:val="22"/>
        </w:rPr>
        <w:t>.</w:t>
      </w:r>
    </w:p>
    <w:p w14:paraId="5E8EE15A" w14:textId="77777777" w:rsidR="0075373B" w:rsidRPr="0075373B" w:rsidRDefault="0075373B" w:rsidP="00992C33">
      <w:pPr>
        <w:spacing w:before="240" w:after="120"/>
        <w:ind w:firstLine="426"/>
        <w:jc w:val="both"/>
        <w:rPr>
          <w:rFonts w:ascii="Arial" w:hAnsi="Arial" w:cs="Arial"/>
        </w:rPr>
      </w:pPr>
      <w:r w:rsidRPr="0075373B">
        <w:rPr>
          <w:rFonts w:ascii="Arial" w:hAnsi="Arial" w:cs="Arial"/>
        </w:rPr>
        <w:t>Vztahuje se na následující skupinu výrobků.</w:t>
      </w:r>
    </w:p>
    <w:p w14:paraId="2A681722" w14:textId="6A8F36C7" w:rsidR="0075373B" w:rsidRPr="00BA78CF" w:rsidRDefault="0075373B" w:rsidP="00CE5C25">
      <w:pPr>
        <w:pStyle w:val="Odstavecseseznamem"/>
        <w:numPr>
          <w:ilvl w:val="0"/>
          <w:numId w:val="73"/>
        </w:numPr>
        <w:spacing w:after="0"/>
        <w:rPr>
          <w:rFonts w:ascii="Arial" w:hAnsi="Arial" w:cs="Arial"/>
          <w:sz w:val="22"/>
        </w:rPr>
      </w:pPr>
      <w:r w:rsidRPr="00BA78CF">
        <w:rPr>
          <w:rFonts w:ascii="Arial" w:hAnsi="Arial" w:cs="Arial"/>
          <w:sz w:val="22"/>
        </w:rPr>
        <w:t>Nádoby na potraviny.</w:t>
      </w:r>
    </w:p>
    <w:p w14:paraId="764C3A3B" w14:textId="593258FA" w:rsidR="0075373B" w:rsidRPr="00BA78CF" w:rsidRDefault="0075373B" w:rsidP="00CE5C25">
      <w:pPr>
        <w:pStyle w:val="Odstavecseseznamem"/>
        <w:numPr>
          <w:ilvl w:val="0"/>
          <w:numId w:val="73"/>
        </w:numPr>
        <w:spacing w:after="0"/>
        <w:rPr>
          <w:rFonts w:ascii="Arial" w:hAnsi="Arial" w:cs="Arial"/>
          <w:sz w:val="22"/>
        </w:rPr>
      </w:pPr>
      <w:r w:rsidRPr="00BA78CF">
        <w:rPr>
          <w:rFonts w:ascii="Arial" w:hAnsi="Arial" w:cs="Arial"/>
          <w:sz w:val="22"/>
        </w:rPr>
        <w:t>Sáčky a balení z pružného materiálu.</w:t>
      </w:r>
    </w:p>
    <w:p w14:paraId="6562E331" w14:textId="2FA46FB2" w:rsidR="0075373B" w:rsidRPr="00BA78CF" w:rsidRDefault="0075373B" w:rsidP="00CE5C25">
      <w:pPr>
        <w:pStyle w:val="Odstavecseseznamem"/>
        <w:numPr>
          <w:ilvl w:val="0"/>
          <w:numId w:val="73"/>
        </w:numPr>
        <w:spacing w:after="0"/>
        <w:rPr>
          <w:rFonts w:ascii="Arial" w:hAnsi="Arial" w:cs="Arial"/>
          <w:sz w:val="22"/>
        </w:rPr>
      </w:pPr>
      <w:r w:rsidRPr="00BA78CF">
        <w:rPr>
          <w:rFonts w:ascii="Arial" w:hAnsi="Arial" w:cs="Arial"/>
          <w:sz w:val="22"/>
        </w:rPr>
        <w:t>Nádoby na nápoje o objemu až 3 litry.</w:t>
      </w:r>
    </w:p>
    <w:p w14:paraId="1DB2AF16" w14:textId="6B6D5608" w:rsidR="0075373B" w:rsidRPr="00BA78CF" w:rsidRDefault="0075373B" w:rsidP="00CE5C25">
      <w:pPr>
        <w:pStyle w:val="Odstavecseseznamem"/>
        <w:numPr>
          <w:ilvl w:val="0"/>
          <w:numId w:val="73"/>
        </w:numPr>
        <w:spacing w:after="0"/>
        <w:rPr>
          <w:rFonts w:ascii="Arial" w:hAnsi="Arial" w:cs="Arial"/>
          <w:sz w:val="22"/>
        </w:rPr>
      </w:pPr>
      <w:r w:rsidRPr="00BA78CF">
        <w:rPr>
          <w:rFonts w:ascii="Arial" w:hAnsi="Arial" w:cs="Arial"/>
          <w:sz w:val="22"/>
        </w:rPr>
        <w:t>Nápojové kelímky, včetně jejich uzávěrů a víček.</w:t>
      </w:r>
    </w:p>
    <w:p w14:paraId="6AF3A220" w14:textId="2EF773E8" w:rsidR="0075373B" w:rsidRPr="00BA78CF" w:rsidRDefault="0075373B" w:rsidP="00CE5C25">
      <w:pPr>
        <w:pStyle w:val="Odstavecseseznamem"/>
        <w:numPr>
          <w:ilvl w:val="0"/>
          <w:numId w:val="73"/>
        </w:numPr>
        <w:spacing w:after="0"/>
        <w:rPr>
          <w:rFonts w:ascii="Arial" w:hAnsi="Arial" w:cs="Arial"/>
          <w:sz w:val="22"/>
        </w:rPr>
      </w:pPr>
      <w:r w:rsidRPr="00BA78CF">
        <w:rPr>
          <w:rFonts w:ascii="Arial" w:hAnsi="Arial" w:cs="Arial"/>
          <w:sz w:val="22"/>
        </w:rPr>
        <w:t>Tabákové výrobky s filtry a filtry uváděné na trh pro použití v kombinaci</w:t>
      </w:r>
    </w:p>
    <w:p w14:paraId="1F9F9C3D" w14:textId="77777777" w:rsidR="0075373B" w:rsidRPr="00BA78CF" w:rsidRDefault="0075373B" w:rsidP="00CE5C25">
      <w:pPr>
        <w:pStyle w:val="Odstavecseseznamem"/>
        <w:numPr>
          <w:ilvl w:val="0"/>
          <w:numId w:val="73"/>
        </w:numPr>
        <w:spacing w:after="0"/>
        <w:rPr>
          <w:rFonts w:ascii="Arial" w:hAnsi="Arial" w:cs="Arial"/>
          <w:sz w:val="22"/>
        </w:rPr>
      </w:pPr>
      <w:r w:rsidRPr="00BA78CF">
        <w:rPr>
          <w:rFonts w:ascii="Arial" w:hAnsi="Arial" w:cs="Arial"/>
          <w:sz w:val="22"/>
        </w:rPr>
        <w:t>s tabákovými výrobky.</w:t>
      </w:r>
    </w:p>
    <w:p w14:paraId="49399851" w14:textId="63D24503" w:rsidR="0075373B" w:rsidRPr="00BA78CF" w:rsidRDefault="0075373B" w:rsidP="00CE5C25">
      <w:pPr>
        <w:pStyle w:val="Odstavecseseznamem"/>
        <w:numPr>
          <w:ilvl w:val="0"/>
          <w:numId w:val="73"/>
        </w:numPr>
        <w:spacing w:after="0"/>
        <w:rPr>
          <w:rFonts w:ascii="Arial" w:hAnsi="Arial" w:cs="Arial"/>
          <w:sz w:val="22"/>
        </w:rPr>
      </w:pPr>
      <w:proofErr w:type="spellStart"/>
      <w:r w:rsidRPr="00BA78CF">
        <w:rPr>
          <w:rFonts w:ascii="Arial" w:hAnsi="Arial" w:cs="Arial"/>
          <w:sz w:val="22"/>
        </w:rPr>
        <w:t>Předvlhčené</w:t>
      </w:r>
      <w:proofErr w:type="spellEnd"/>
      <w:r w:rsidRPr="00BA78CF">
        <w:rPr>
          <w:rFonts w:ascii="Arial" w:hAnsi="Arial" w:cs="Arial"/>
          <w:sz w:val="22"/>
        </w:rPr>
        <w:t xml:space="preserve"> ubrousky pro osobní hygienu a péči o domácnost.</w:t>
      </w:r>
    </w:p>
    <w:p w14:paraId="41953231" w14:textId="05A25720" w:rsidR="0075373B" w:rsidRPr="00BA78CF" w:rsidRDefault="0075373B" w:rsidP="00CE5C25">
      <w:pPr>
        <w:pStyle w:val="Odstavecseseznamem"/>
        <w:numPr>
          <w:ilvl w:val="0"/>
          <w:numId w:val="73"/>
        </w:numPr>
        <w:spacing w:after="0"/>
        <w:rPr>
          <w:rFonts w:ascii="Arial" w:hAnsi="Arial" w:cs="Arial"/>
          <w:sz w:val="22"/>
        </w:rPr>
      </w:pPr>
      <w:r w:rsidRPr="00BA78CF">
        <w:rPr>
          <w:rFonts w:ascii="Arial" w:hAnsi="Arial" w:cs="Arial"/>
          <w:sz w:val="22"/>
        </w:rPr>
        <w:t>Balónky.</w:t>
      </w:r>
    </w:p>
    <w:p w14:paraId="13B368AE" w14:textId="65A3EE01" w:rsidR="0075373B" w:rsidRPr="009D1BF2" w:rsidRDefault="0075373B" w:rsidP="00CE5C25">
      <w:pPr>
        <w:pStyle w:val="Odstavecseseznamem"/>
        <w:numPr>
          <w:ilvl w:val="0"/>
          <w:numId w:val="73"/>
        </w:numPr>
        <w:spacing w:after="0"/>
        <w:rPr>
          <w:rFonts w:ascii="Arial" w:hAnsi="Arial" w:cs="Arial"/>
          <w:sz w:val="22"/>
        </w:rPr>
      </w:pPr>
      <w:r w:rsidRPr="00BA78CF">
        <w:rPr>
          <w:rFonts w:ascii="Arial" w:hAnsi="Arial" w:cs="Arial"/>
          <w:sz w:val="22"/>
        </w:rPr>
        <w:t>Lehké plastové nákupní tašky</w:t>
      </w:r>
      <w:r w:rsidRPr="009D1BF2">
        <w:rPr>
          <w:rFonts w:ascii="Arial" w:hAnsi="Arial" w:cs="Arial"/>
          <w:sz w:val="22"/>
        </w:rPr>
        <w:t>.</w:t>
      </w:r>
    </w:p>
    <w:p w14:paraId="64C39DBF" w14:textId="6AF300FB" w:rsidR="0075373B" w:rsidRPr="00BA78CF" w:rsidRDefault="0075373B" w:rsidP="00CE5C25">
      <w:pPr>
        <w:pStyle w:val="Odstavecseseznamem"/>
        <w:numPr>
          <w:ilvl w:val="0"/>
          <w:numId w:val="73"/>
        </w:numPr>
        <w:spacing w:after="0"/>
        <w:rPr>
          <w:rFonts w:ascii="Arial" w:hAnsi="Arial" w:cs="Arial"/>
          <w:sz w:val="22"/>
        </w:rPr>
      </w:pPr>
      <w:r w:rsidRPr="00BA78CF">
        <w:rPr>
          <w:rFonts w:ascii="Arial" w:hAnsi="Arial" w:cs="Arial"/>
          <w:sz w:val="22"/>
        </w:rPr>
        <w:t>Hygienické vložky a tampony a aplikátory tamponů.</w:t>
      </w:r>
    </w:p>
    <w:p w14:paraId="74ADB58D" w14:textId="15066C79" w:rsidR="0075373B" w:rsidRPr="009D1BF2" w:rsidRDefault="0075373B" w:rsidP="00CE5C25">
      <w:pPr>
        <w:pStyle w:val="Odstavecseseznamem"/>
        <w:numPr>
          <w:ilvl w:val="0"/>
          <w:numId w:val="73"/>
        </w:numPr>
        <w:spacing w:after="0"/>
        <w:rPr>
          <w:rFonts w:ascii="Arial" w:hAnsi="Arial" w:cs="Arial"/>
          <w:sz w:val="22"/>
        </w:rPr>
      </w:pPr>
      <w:r w:rsidRPr="00BA78CF">
        <w:rPr>
          <w:rFonts w:ascii="Arial" w:hAnsi="Arial" w:cs="Arial"/>
          <w:sz w:val="22"/>
        </w:rPr>
        <w:t>Lovná zařízení</w:t>
      </w:r>
      <w:r w:rsidRPr="009D1BF2">
        <w:rPr>
          <w:rFonts w:ascii="Arial" w:hAnsi="Arial" w:cs="Arial"/>
          <w:b/>
          <w:bCs/>
          <w:sz w:val="22"/>
        </w:rPr>
        <w:t xml:space="preserve"> </w:t>
      </w:r>
      <w:r w:rsidRPr="009D1BF2">
        <w:rPr>
          <w:rFonts w:ascii="Arial" w:hAnsi="Arial" w:cs="Arial"/>
          <w:sz w:val="22"/>
        </w:rPr>
        <w:t>(lovným zařízením je jakákoli část nebo součást zařízení, která se</w:t>
      </w:r>
      <w:r w:rsidR="009D1BF2" w:rsidRPr="009D1BF2">
        <w:rPr>
          <w:rFonts w:ascii="Arial" w:hAnsi="Arial" w:cs="Arial"/>
          <w:sz w:val="22"/>
        </w:rPr>
        <w:t xml:space="preserve"> </w:t>
      </w:r>
      <w:r w:rsidRPr="009D1BF2">
        <w:rPr>
          <w:rFonts w:ascii="Arial" w:hAnsi="Arial" w:cs="Arial"/>
          <w:sz w:val="22"/>
        </w:rPr>
        <w:t>používá při rybolovu nebo v akvakultuře k zasažení, zachycení nebo chovu</w:t>
      </w:r>
      <w:r w:rsidR="009D1BF2" w:rsidRPr="009D1BF2">
        <w:rPr>
          <w:rFonts w:ascii="Arial" w:hAnsi="Arial" w:cs="Arial"/>
          <w:sz w:val="22"/>
        </w:rPr>
        <w:t xml:space="preserve"> </w:t>
      </w:r>
      <w:r w:rsidRPr="009D1BF2">
        <w:rPr>
          <w:rFonts w:ascii="Arial" w:hAnsi="Arial" w:cs="Arial"/>
          <w:sz w:val="22"/>
        </w:rPr>
        <w:t>biologických mořských zdrojů nebo která pluje na mořské hladině a používá se za</w:t>
      </w:r>
      <w:r w:rsidR="009D1BF2" w:rsidRPr="009D1BF2">
        <w:rPr>
          <w:rFonts w:ascii="Arial" w:hAnsi="Arial" w:cs="Arial"/>
          <w:sz w:val="22"/>
        </w:rPr>
        <w:t xml:space="preserve"> </w:t>
      </w:r>
      <w:r w:rsidRPr="009D1BF2">
        <w:rPr>
          <w:rFonts w:ascii="Arial" w:hAnsi="Arial" w:cs="Arial"/>
          <w:sz w:val="22"/>
        </w:rPr>
        <w:t>účelem přilákat a ulovit nebo chovat tyto biologické mořské zdroje).</w:t>
      </w:r>
    </w:p>
    <w:p w14:paraId="6B95D68D" w14:textId="602F20DB" w:rsidR="0075373B" w:rsidRPr="00235628" w:rsidRDefault="0075373B" w:rsidP="00992C33">
      <w:pPr>
        <w:spacing w:before="240" w:after="120"/>
        <w:ind w:firstLine="426"/>
        <w:jc w:val="both"/>
        <w:rPr>
          <w:rFonts w:ascii="Arial" w:hAnsi="Arial" w:cs="Arial"/>
          <w:b/>
          <w:bCs/>
          <w:color w:val="000000"/>
        </w:rPr>
      </w:pPr>
      <w:proofErr w:type="gramStart"/>
      <w:r w:rsidRPr="00235628">
        <w:rPr>
          <w:rFonts w:ascii="Arial" w:hAnsi="Arial" w:cs="Arial"/>
          <w:b/>
          <w:bCs/>
          <w:color w:val="000000"/>
        </w:rPr>
        <w:t>Opatření</w:t>
      </w:r>
      <w:r w:rsidR="00BA78CF">
        <w:rPr>
          <w:rFonts w:ascii="Arial" w:hAnsi="Arial" w:cs="Arial"/>
          <w:b/>
          <w:bCs/>
          <w:color w:val="000000"/>
        </w:rPr>
        <w:t xml:space="preserve"> ( na</w:t>
      </w:r>
      <w:proofErr w:type="gramEnd"/>
      <w:r w:rsidR="00BA78CF">
        <w:rPr>
          <w:rFonts w:ascii="Arial" w:hAnsi="Arial" w:cs="Arial"/>
          <w:b/>
          <w:bCs/>
          <w:color w:val="000000"/>
        </w:rPr>
        <w:t xml:space="preserve"> úrovni OK)</w:t>
      </w:r>
      <w:r w:rsidRPr="00235628">
        <w:rPr>
          <w:rFonts w:ascii="Arial" w:hAnsi="Arial" w:cs="Arial"/>
          <w:b/>
          <w:bCs/>
          <w:color w:val="000000"/>
        </w:rPr>
        <w:t>:</w:t>
      </w:r>
    </w:p>
    <w:p w14:paraId="6E54D741" w14:textId="07AAB956" w:rsidR="0075373B" w:rsidRPr="00235628" w:rsidRDefault="0075373B" w:rsidP="00CE5C25">
      <w:pPr>
        <w:pStyle w:val="Odstavecseseznamem"/>
        <w:numPr>
          <w:ilvl w:val="0"/>
          <w:numId w:val="74"/>
        </w:numPr>
        <w:spacing w:after="0"/>
        <w:rPr>
          <w:rFonts w:ascii="Arial" w:hAnsi="Arial" w:cs="Arial"/>
          <w:sz w:val="22"/>
        </w:rPr>
      </w:pPr>
      <w:r w:rsidRPr="00235628">
        <w:rPr>
          <w:rFonts w:ascii="Arial" w:hAnsi="Arial" w:cs="Arial"/>
          <w:sz w:val="22"/>
        </w:rPr>
        <w:t>Pro uvedené výrobky provádět informační kampaně a osvětu.</w:t>
      </w:r>
    </w:p>
    <w:p w14:paraId="2AA71369" w14:textId="1FBA6A11" w:rsidR="0075373B" w:rsidRPr="00235628" w:rsidRDefault="0075373B" w:rsidP="00CE5C25">
      <w:pPr>
        <w:pStyle w:val="Odstavecseseznamem"/>
        <w:numPr>
          <w:ilvl w:val="0"/>
          <w:numId w:val="74"/>
        </w:numPr>
        <w:spacing w:after="0"/>
        <w:rPr>
          <w:rFonts w:ascii="Arial" w:hAnsi="Arial" w:cs="Arial"/>
          <w:color w:val="000000"/>
          <w:sz w:val="22"/>
        </w:rPr>
      </w:pPr>
      <w:r w:rsidRPr="00235628">
        <w:rPr>
          <w:rFonts w:ascii="Arial" w:hAnsi="Arial" w:cs="Arial"/>
          <w:sz w:val="22"/>
        </w:rPr>
        <w:t>Provádět osvětu a poskytovat informace o dostupnosti opětovně použitelných</w:t>
      </w:r>
      <w:r w:rsidR="009D1BF2" w:rsidRPr="00235628">
        <w:rPr>
          <w:rFonts w:ascii="Arial" w:hAnsi="Arial" w:cs="Arial"/>
          <w:sz w:val="22"/>
        </w:rPr>
        <w:t xml:space="preserve"> </w:t>
      </w:r>
      <w:r w:rsidRPr="00235628">
        <w:rPr>
          <w:rFonts w:ascii="Arial" w:hAnsi="Arial" w:cs="Arial"/>
          <w:sz w:val="22"/>
        </w:rPr>
        <w:t>alternativ, systémech opětovného použití uvedených plastových výrobků na jedno</w:t>
      </w:r>
      <w:r w:rsidR="009D1BF2" w:rsidRPr="00235628">
        <w:rPr>
          <w:rFonts w:ascii="Arial" w:hAnsi="Arial" w:cs="Arial"/>
          <w:sz w:val="22"/>
        </w:rPr>
        <w:t xml:space="preserve"> </w:t>
      </w:r>
      <w:r w:rsidRPr="00235628">
        <w:rPr>
          <w:rFonts w:ascii="Arial" w:hAnsi="Arial" w:cs="Arial"/>
          <w:sz w:val="22"/>
        </w:rPr>
        <w:t>použití a lovných zařízení a o způsobech nakládání s odpady z uvedených plastových</w:t>
      </w:r>
      <w:r w:rsidR="009D1BF2" w:rsidRPr="00235628">
        <w:rPr>
          <w:rFonts w:ascii="Arial" w:hAnsi="Arial" w:cs="Arial"/>
          <w:sz w:val="22"/>
        </w:rPr>
        <w:t xml:space="preserve"> </w:t>
      </w:r>
      <w:r w:rsidRPr="00235628">
        <w:rPr>
          <w:rFonts w:ascii="Arial" w:hAnsi="Arial" w:cs="Arial"/>
          <w:sz w:val="22"/>
        </w:rPr>
        <w:t>výrobků na jedno použití a lovných zařízení, jakož i o osvědčených postupech správného</w:t>
      </w:r>
      <w:r w:rsidR="009D1BF2" w:rsidRPr="00235628">
        <w:rPr>
          <w:rFonts w:ascii="Arial" w:hAnsi="Arial" w:cs="Arial"/>
          <w:sz w:val="22"/>
        </w:rPr>
        <w:t xml:space="preserve"> </w:t>
      </w:r>
      <w:r w:rsidRPr="00235628">
        <w:rPr>
          <w:rFonts w:ascii="Arial" w:hAnsi="Arial" w:cs="Arial"/>
          <w:sz w:val="22"/>
        </w:rPr>
        <w:t>nakládání s odpady, které neohrožují lidské zdraví a nepoškozují životní prostředí</w:t>
      </w:r>
      <w:r w:rsidR="009D1BF2" w:rsidRPr="00235628">
        <w:rPr>
          <w:rFonts w:ascii="Arial" w:hAnsi="Arial" w:cs="Arial"/>
          <w:sz w:val="22"/>
        </w:rPr>
        <w:t xml:space="preserve"> </w:t>
      </w:r>
      <w:r w:rsidRPr="00235628">
        <w:rPr>
          <w:rFonts w:ascii="Arial" w:hAnsi="Arial" w:cs="Arial"/>
          <w:color w:val="000000"/>
          <w:sz w:val="22"/>
        </w:rPr>
        <w:t>Poskytovat informace o negativních dopadech zbavování se odpadů mimo místa určená</w:t>
      </w:r>
      <w:r w:rsidR="009D1BF2" w:rsidRPr="00235628">
        <w:rPr>
          <w:rFonts w:ascii="Arial" w:hAnsi="Arial" w:cs="Arial"/>
          <w:color w:val="000000"/>
          <w:sz w:val="22"/>
        </w:rPr>
        <w:t xml:space="preserve"> </w:t>
      </w:r>
      <w:r w:rsidRPr="00235628">
        <w:rPr>
          <w:rFonts w:ascii="Arial" w:hAnsi="Arial" w:cs="Arial"/>
          <w:color w:val="000000"/>
          <w:sz w:val="22"/>
        </w:rPr>
        <w:t>k odkládání odpadu a jiného nevhodného odstraňování odpadů z uvedených plastových</w:t>
      </w:r>
      <w:r w:rsidR="009D1BF2" w:rsidRPr="00235628">
        <w:rPr>
          <w:rFonts w:ascii="Arial" w:hAnsi="Arial" w:cs="Arial"/>
          <w:color w:val="000000"/>
          <w:sz w:val="22"/>
        </w:rPr>
        <w:t xml:space="preserve"> </w:t>
      </w:r>
      <w:r w:rsidRPr="00235628">
        <w:rPr>
          <w:rFonts w:ascii="Arial" w:hAnsi="Arial" w:cs="Arial"/>
          <w:color w:val="000000"/>
          <w:sz w:val="22"/>
        </w:rPr>
        <w:t>výrobků na jedno použití a lovných zařízení obsahujících plasty na životní prostředí,</w:t>
      </w:r>
      <w:r w:rsidR="009D1BF2" w:rsidRPr="00235628">
        <w:rPr>
          <w:rFonts w:ascii="Arial" w:hAnsi="Arial" w:cs="Arial"/>
          <w:color w:val="000000"/>
          <w:sz w:val="22"/>
        </w:rPr>
        <w:t xml:space="preserve"> </w:t>
      </w:r>
      <w:r w:rsidRPr="00235628">
        <w:rPr>
          <w:rFonts w:ascii="Arial" w:hAnsi="Arial" w:cs="Arial"/>
          <w:color w:val="000000"/>
          <w:sz w:val="22"/>
        </w:rPr>
        <w:t>zejména na mořské prostředí.</w:t>
      </w:r>
    </w:p>
    <w:p w14:paraId="36325DDB" w14:textId="705B305A" w:rsidR="0075373B" w:rsidRDefault="0075373B" w:rsidP="00CE5C25">
      <w:pPr>
        <w:pStyle w:val="Odstavecseseznamem"/>
        <w:numPr>
          <w:ilvl w:val="0"/>
          <w:numId w:val="74"/>
        </w:numPr>
        <w:spacing w:after="0"/>
        <w:rPr>
          <w:rFonts w:ascii="Arial" w:hAnsi="Arial" w:cs="Arial"/>
          <w:color w:val="000000"/>
          <w:sz w:val="22"/>
        </w:rPr>
      </w:pPr>
      <w:r w:rsidRPr="00235628">
        <w:rPr>
          <w:rFonts w:ascii="Arial" w:hAnsi="Arial" w:cs="Arial"/>
          <w:color w:val="000000"/>
          <w:sz w:val="22"/>
        </w:rPr>
        <w:t>Poskytovat informace o dopadech nevhodných způsobů odstraňování odpadu</w:t>
      </w:r>
      <w:r w:rsidR="009D1BF2" w:rsidRPr="00235628">
        <w:rPr>
          <w:rFonts w:ascii="Arial" w:hAnsi="Arial" w:cs="Arial"/>
          <w:color w:val="000000"/>
          <w:sz w:val="22"/>
        </w:rPr>
        <w:t xml:space="preserve"> </w:t>
      </w:r>
      <w:r w:rsidRPr="00235628">
        <w:rPr>
          <w:rFonts w:ascii="Arial" w:hAnsi="Arial" w:cs="Arial"/>
          <w:color w:val="000000"/>
          <w:sz w:val="22"/>
        </w:rPr>
        <w:t>z plastových výrobků na jedno použití na kanalizační síť.</w:t>
      </w:r>
    </w:p>
    <w:p w14:paraId="7901F11F" w14:textId="77777777" w:rsidR="00C31555" w:rsidRPr="00C31555" w:rsidRDefault="00C31555" w:rsidP="00C31555">
      <w:pPr>
        <w:spacing w:after="0"/>
        <w:rPr>
          <w:rFonts w:ascii="Arial" w:hAnsi="Arial" w:cs="Arial"/>
          <w:color w:val="000000"/>
        </w:rPr>
      </w:pPr>
    </w:p>
    <w:p w14:paraId="537955A7" w14:textId="08363499" w:rsidR="0075373B" w:rsidRPr="000331EE" w:rsidRDefault="0075373B" w:rsidP="00992C33">
      <w:pPr>
        <w:pStyle w:val="Nadpis2"/>
      </w:pPr>
      <w:r w:rsidRPr="000331EE">
        <w:lastRenderedPageBreak/>
        <w:t xml:space="preserve">Odpovědnost za plnění </w:t>
      </w:r>
      <w:r w:rsidR="0020212A">
        <w:t>POH</w:t>
      </w:r>
      <w:r w:rsidR="003A0298">
        <w:t xml:space="preserve"> OK</w:t>
      </w:r>
      <w:r w:rsidRPr="000331EE">
        <w:t xml:space="preserve"> a zabezpečení</w:t>
      </w:r>
      <w:r w:rsidR="009D1BF2" w:rsidRPr="000331EE">
        <w:t xml:space="preserve"> </w:t>
      </w:r>
      <w:r w:rsidRPr="000331EE">
        <w:t xml:space="preserve">kontroly </w:t>
      </w:r>
      <w:r w:rsidR="0020212A">
        <w:t xml:space="preserve">jeho </w:t>
      </w:r>
      <w:r w:rsidRPr="000331EE">
        <w:t>plnění</w:t>
      </w:r>
    </w:p>
    <w:p w14:paraId="5F4ED607" w14:textId="16854128" w:rsidR="0075373B" w:rsidRPr="000331EE" w:rsidRDefault="0075373B" w:rsidP="00992C33">
      <w:pPr>
        <w:pStyle w:val="Nadpis3"/>
      </w:pPr>
      <w:bookmarkStart w:id="84" w:name="_Toc144112696"/>
      <w:bookmarkStart w:id="85" w:name="_Toc143690217"/>
      <w:bookmarkEnd w:id="84"/>
      <w:r w:rsidRPr="000331EE">
        <w:t xml:space="preserve">Odpovědnost za plnění </w:t>
      </w:r>
      <w:r w:rsidR="003A0298">
        <w:t>POH OK a</w:t>
      </w:r>
      <w:r w:rsidR="009D1BF2" w:rsidRPr="000331EE">
        <w:t xml:space="preserve"> </w:t>
      </w:r>
      <w:r w:rsidRPr="000331EE">
        <w:t xml:space="preserve">kontrola plnění </w:t>
      </w:r>
      <w:r w:rsidR="003A0298">
        <w:t>POH</w:t>
      </w:r>
      <w:r w:rsidRPr="000331EE">
        <w:t xml:space="preserve"> a</w:t>
      </w:r>
      <w:r w:rsidR="003A0298">
        <w:t xml:space="preserve"> jeho případné změny </w:t>
      </w:r>
      <w:bookmarkEnd w:id="85"/>
    </w:p>
    <w:p w14:paraId="39BB7D33" w14:textId="078238CD" w:rsidR="0075373B" w:rsidRPr="009D1BF2" w:rsidRDefault="0075373B" w:rsidP="00CE5C25">
      <w:pPr>
        <w:pStyle w:val="Odstavecseseznamem"/>
        <w:numPr>
          <w:ilvl w:val="0"/>
          <w:numId w:val="75"/>
        </w:numPr>
        <w:spacing w:after="0"/>
        <w:rPr>
          <w:rFonts w:ascii="Arial" w:hAnsi="Arial" w:cs="Arial"/>
          <w:color w:val="000000"/>
          <w:sz w:val="22"/>
        </w:rPr>
      </w:pPr>
      <w:r w:rsidRPr="009D1BF2">
        <w:rPr>
          <w:rFonts w:ascii="Arial" w:hAnsi="Arial" w:cs="Arial"/>
          <w:color w:val="000000"/>
          <w:sz w:val="22"/>
        </w:rPr>
        <w:t xml:space="preserve"> </w:t>
      </w:r>
      <w:r w:rsidR="003A0298">
        <w:rPr>
          <w:rFonts w:ascii="Arial" w:hAnsi="Arial" w:cs="Arial"/>
          <w:color w:val="000000"/>
          <w:sz w:val="22"/>
        </w:rPr>
        <w:t>K</w:t>
      </w:r>
      <w:r w:rsidRPr="009D1BF2">
        <w:rPr>
          <w:rFonts w:ascii="Arial" w:hAnsi="Arial" w:cs="Arial"/>
          <w:color w:val="000000"/>
          <w:sz w:val="22"/>
        </w:rPr>
        <w:t>raj, obce a původci odpadů průběžně kontrolují vytváření podmínek pro</w:t>
      </w:r>
      <w:r w:rsidR="009D1BF2" w:rsidRPr="009D1BF2">
        <w:rPr>
          <w:rFonts w:ascii="Arial" w:hAnsi="Arial" w:cs="Arial"/>
          <w:color w:val="000000"/>
          <w:sz w:val="22"/>
        </w:rPr>
        <w:t xml:space="preserve"> </w:t>
      </w:r>
      <w:r w:rsidRPr="009D1BF2">
        <w:rPr>
          <w:rFonts w:ascii="Arial" w:hAnsi="Arial" w:cs="Arial"/>
          <w:color w:val="000000"/>
          <w:sz w:val="22"/>
        </w:rPr>
        <w:t>předcházení vzniku odpadů a nakládání s nimi a naplňování stanovených cílů, zásad</w:t>
      </w:r>
      <w:r w:rsidR="009D1BF2" w:rsidRPr="009D1BF2">
        <w:rPr>
          <w:rFonts w:ascii="Arial" w:hAnsi="Arial" w:cs="Arial"/>
          <w:color w:val="000000"/>
          <w:sz w:val="22"/>
        </w:rPr>
        <w:t xml:space="preserve"> </w:t>
      </w:r>
      <w:r w:rsidRPr="009D1BF2">
        <w:rPr>
          <w:rFonts w:ascii="Arial" w:hAnsi="Arial" w:cs="Arial"/>
          <w:color w:val="000000"/>
          <w:sz w:val="22"/>
        </w:rPr>
        <w:t>a opatření.</w:t>
      </w:r>
    </w:p>
    <w:p w14:paraId="2F312121" w14:textId="74100A9D" w:rsidR="0075373B" w:rsidRPr="009D1BF2" w:rsidRDefault="0075373B" w:rsidP="00CE5C25">
      <w:pPr>
        <w:pStyle w:val="Odstavecseseznamem"/>
        <w:numPr>
          <w:ilvl w:val="0"/>
          <w:numId w:val="75"/>
        </w:numPr>
        <w:spacing w:after="0"/>
        <w:rPr>
          <w:rFonts w:ascii="Arial" w:hAnsi="Arial" w:cs="Arial"/>
          <w:color w:val="000000"/>
          <w:sz w:val="22"/>
        </w:rPr>
      </w:pPr>
      <w:r w:rsidRPr="009D1BF2">
        <w:rPr>
          <w:rFonts w:ascii="Arial" w:hAnsi="Arial" w:cs="Arial"/>
          <w:color w:val="000000"/>
          <w:sz w:val="22"/>
        </w:rPr>
        <w:t>Obce budou průběžně vyhodnocovat obecní systém pro nakládání s komunálními odpady</w:t>
      </w:r>
      <w:r w:rsidR="009D1BF2" w:rsidRPr="009D1BF2">
        <w:rPr>
          <w:rFonts w:ascii="Arial" w:hAnsi="Arial" w:cs="Arial"/>
          <w:color w:val="000000"/>
          <w:sz w:val="22"/>
        </w:rPr>
        <w:t xml:space="preserve"> </w:t>
      </w:r>
      <w:r w:rsidRPr="009D1BF2">
        <w:rPr>
          <w:rFonts w:ascii="Arial" w:hAnsi="Arial" w:cs="Arial"/>
          <w:color w:val="000000"/>
          <w:sz w:val="22"/>
        </w:rPr>
        <w:t>včetně obalové složky, nakládání se směsným komunálním odpadem, systém odděleného</w:t>
      </w:r>
      <w:r w:rsidR="009D1BF2" w:rsidRPr="009D1BF2">
        <w:rPr>
          <w:rFonts w:ascii="Arial" w:hAnsi="Arial" w:cs="Arial"/>
          <w:color w:val="000000"/>
          <w:sz w:val="22"/>
        </w:rPr>
        <w:t xml:space="preserve"> </w:t>
      </w:r>
      <w:r w:rsidRPr="009D1BF2">
        <w:rPr>
          <w:rFonts w:ascii="Arial" w:hAnsi="Arial" w:cs="Arial"/>
          <w:color w:val="000000"/>
          <w:sz w:val="22"/>
        </w:rPr>
        <w:t>soustřeďování využitelných složek komunálního odpadu (tříděného sběru), systém</w:t>
      </w:r>
      <w:r w:rsidR="009D1BF2" w:rsidRPr="009D1BF2">
        <w:rPr>
          <w:rFonts w:ascii="Arial" w:hAnsi="Arial" w:cs="Arial"/>
          <w:color w:val="000000"/>
          <w:sz w:val="22"/>
        </w:rPr>
        <w:t xml:space="preserve"> </w:t>
      </w:r>
      <w:r w:rsidRPr="009D1BF2">
        <w:rPr>
          <w:rFonts w:ascii="Arial" w:hAnsi="Arial" w:cs="Arial"/>
          <w:color w:val="000000"/>
          <w:sz w:val="22"/>
        </w:rPr>
        <w:t>nakládání s biologickým odpadem, systém nakládání se stavebními odpady a výrobky</w:t>
      </w:r>
      <w:r w:rsidR="009D1BF2" w:rsidRPr="009D1BF2">
        <w:rPr>
          <w:rFonts w:ascii="Arial" w:hAnsi="Arial" w:cs="Arial"/>
          <w:color w:val="000000"/>
          <w:sz w:val="22"/>
        </w:rPr>
        <w:t xml:space="preserve"> </w:t>
      </w:r>
      <w:r w:rsidRPr="009D1BF2">
        <w:rPr>
          <w:rFonts w:ascii="Arial" w:hAnsi="Arial" w:cs="Arial"/>
          <w:color w:val="000000"/>
          <w:sz w:val="22"/>
        </w:rPr>
        <w:t>s ukončenou životností, pocházejícími od občanů obce a zapojených subjektů. V</w:t>
      </w:r>
      <w:r w:rsidR="009D1BF2" w:rsidRPr="009D1BF2">
        <w:rPr>
          <w:rFonts w:ascii="Arial" w:hAnsi="Arial" w:cs="Arial"/>
          <w:color w:val="000000"/>
          <w:sz w:val="22"/>
        </w:rPr>
        <w:t> </w:t>
      </w:r>
      <w:r w:rsidRPr="009D1BF2">
        <w:rPr>
          <w:rFonts w:ascii="Arial" w:hAnsi="Arial" w:cs="Arial"/>
          <w:color w:val="000000"/>
          <w:sz w:val="22"/>
        </w:rPr>
        <w:t>rámci</w:t>
      </w:r>
      <w:r w:rsidR="009D1BF2" w:rsidRPr="009D1BF2">
        <w:rPr>
          <w:rFonts w:ascii="Arial" w:hAnsi="Arial" w:cs="Arial"/>
          <w:color w:val="000000"/>
          <w:sz w:val="22"/>
        </w:rPr>
        <w:t xml:space="preserve"> </w:t>
      </w:r>
      <w:r w:rsidRPr="009D1BF2">
        <w:rPr>
          <w:rFonts w:ascii="Arial" w:hAnsi="Arial" w:cs="Arial"/>
          <w:color w:val="000000"/>
          <w:sz w:val="22"/>
        </w:rPr>
        <w:t>tohoto vyhodnocování budou posouzeny kapacitní možnosti obecního systému nakládání</w:t>
      </w:r>
      <w:r w:rsidR="009D1BF2" w:rsidRPr="009D1BF2">
        <w:rPr>
          <w:rFonts w:ascii="Arial" w:hAnsi="Arial" w:cs="Arial"/>
          <w:color w:val="000000"/>
          <w:sz w:val="22"/>
        </w:rPr>
        <w:t xml:space="preserve"> </w:t>
      </w:r>
      <w:r w:rsidRPr="009D1BF2">
        <w:rPr>
          <w:rFonts w:ascii="Arial" w:hAnsi="Arial" w:cs="Arial"/>
          <w:color w:val="000000"/>
          <w:sz w:val="22"/>
        </w:rPr>
        <w:t>s odpady a s výrobky s ukončenou životností a navržena opatření k jeho zlepšení. Obce</w:t>
      </w:r>
      <w:r w:rsidR="009D1BF2" w:rsidRPr="009D1BF2">
        <w:rPr>
          <w:rFonts w:ascii="Arial" w:hAnsi="Arial" w:cs="Arial"/>
          <w:color w:val="000000"/>
          <w:sz w:val="22"/>
        </w:rPr>
        <w:t xml:space="preserve"> </w:t>
      </w:r>
      <w:r w:rsidRPr="009D1BF2">
        <w:rPr>
          <w:rFonts w:ascii="Arial" w:hAnsi="Arial" w:cs="Arial"/>
          <w:color w:val="000000"/>
          <w:sz w:val="22"/>
        </w:rPr>
        <w:t>rovněž vyhodnocují naplňování opatření k předcházení vzniku odpadů.</w:t>
      </w:r>
    </w:p>
    <w:p w14:paraId="4F1C7158" w14:textId="460BFF11" w:rsidR="0075373B" w:rsidRPr="009D1BF2" w:rsidRDefault="0075373B" w:rsidP="00CE5C25">
      <w:pPr>
        <w:pStyle w:val="Odstavecseseznamem"/>
        <w:numPr>
          <w:ilvl w:val="0"/>
          <w:numId w:val="75"/>
        </w:numPr>
        <w:spacing w:after="0"/>
        <w:rPr>
          <w:rFonts w:ascii="Arial" w:hAnsi="Arial" w:cs="Arial"/>
          <w:color w:val="000000"/>
          <w:sz w:val="22"/>
        </w:rPr>
      </w:pPr>
      <w:r w:rsidRPr="00B67963">
        <w:rPr>
          <w:rFonts w:ascii="Arial" w:hAnsi="Arial" w:cs="Arial"/>
          <w:color w:val="000000"/>
          <w:sz w:val="22"/>
        </w:rPr>
        <w:t>Kraj bud</w:t>
      </w:r>
      <w:r w:rsidR="00B67963" w:rsidRPr="00B67963">
        <w:rPr>
          <w:rFonts w:ascii="Arial" w:hAnsi="Arial" w:cs="Arial"/>
          <w:color w:val="000000"/>
          <w:sz w:val="22"/>
        </w:rPr>
        <w:t>e</w:t>
      </w:r>
      <w:r w:rsidRPr="009D1BF2">
        <w:rPr>
          <w:rFonts w:ascii="Arial" w:hAnsi="Arial" w:cs="Arial"/>
          <w:color w:val="000000"/>
          <w:sz w:val="22"/>
        </w:rPr>
        <w:t xml:space="preserve"> průběžně, minimálně v rámci vyhodnocení plánu odpadového hospodářství</w:t>
      </w:r>
      <w:r w:rsidR="009D1BF2" w:rsidRPr="009D1BF2">
        <w:rPr>
          <w:rFonts w:ascii="Arial" w:hAnsi="Arial" w:cs="Arial"/>
          <w:color w:val="000000"/>
          <w:sz w:val="22"/>
        </w:rPr>
        <w:t xml:space="preserve"> </w:t>
      </w:r>
      <w:r w:rsidRPr="009D1BF2">
        <w:rPr>
          <w:rFonts w:ascii="Arial" w:hAnsi="Arial" w:cs="Arial"/>
          <w:color w:val="000000"/>
          <w:sz w:val="22"/>
        </w:rPr>
        <w:t>kraje, vyhodnocovat systém nakládání s komunálními odpady, se směsným komunálním</w:t>
      </w:r>
      <w:r w:rsidR="009D1BF2" w:rsidRPr="009D1BF2">
        <w:rPr>
          <w:rFonts w:ascii="Arial" w:hAnsi="Arial" w:cs="Arial"/>
          <w:color w:val="000000"/>
          <w:sz w:val="22"/>
        </w:rPr>
        <w:t xml:space="preserve"> </w:t>
      </w:r>
      <w:r w:rsidRPr="009D1BF2">
        <w:rPr>
          <w:rFonts w:ascii="Arial" w:hAnsi="Arial" w:cs="Arial"/>
          <w:color w:val="000000"/>
          <w:sz w:val="22"/>
        </w:rPr>
        <w:t>odpadem, biologickým odpadem, nakládání s obalovými odpady, s</w:t>
      </w:r>
      <w:r w:rsidR="009D1BF2" w:rsidRPr="009D1BF2">
        <w:rPr>
          <w:rFonts w:ascii="Arial" w:hAnsi="Arial" w:cs="Arial"/>
          <w:color w:val="000000"/>
          <w:sz w:val="22"/>
        </w:rPr>
        <w:t> </w:t>
      </w:r>
      <w:r w:rsidRPr="009D1BF2">
        <w:rPr>
          <w:rFonts w:ascii="Arial" w:hAnsi="Arial" w:cs="Arial"/>
          <w:color w:val="000000"/>
          <w:sz w:val="22"/>
        </w:rPr>
        <w:t>nebezpečnými</w:t>
      </w:r>
      <w:r w:rsidR="009D1BF2" w:rsidRPr="009D1BF2">
        <w:rPr>
          <w:rFonts w:ascii="Arial" w:hAnsi="Arial" w:cs="Arial"/>
          <w:color w:val="000000"/>
          <w:sz w:val="22"/>
        </w:rPr>
        <w:t xml:space="preserve"> </w:t>
      </w:r>
      <w:r w:rsidRPr="009D1BF2">
        <w:rPr>
          <w:rFonts w:ascii="Arial" w:hAnsi="Arial" w:cs="Arial"/>
          <w:color w:val="000000"/>
          <w:sz w:val="22"/>
        </w:rPr>
        <w:t>a ostatními odpady, se stavebními odpady a s výrobky s ukončenou životností na svém území. Bude vyhodnocen systém odděleného soustřeďování (tříděného sběru) odpadů</w:t>
      </w:r>
      <w:r w:rsidR="009D1BF2" w:rsidRPr="009D1BF2">
        <w:rPr>
          <w:rFonts w:ascii="Arial" w:hAnsi="Arial" w:cs="Arial"/>
          <w:color w:val="000000"/>
          <w:sz w:val="22"/>
        </w:rPr>
        <w:t xml:space="preserve"> </w:t>
      </w:r>
      <w:r w:rsidRPr="009D1BF2">
        <w:rPr>
          <w:rFonts w:ascii="Arial" w:hAnsi="Arial" w:cs="Arial"/>
          <w:color w:val="000000"/>
          <w:sz w:val="22"/>
        </w:rPr>
        <w:t>a nakládání s materiálově využitelnými složkami. V rámci tohoto vyhodnocování budou</w:t>
      </w:r>
      <w:r w:rsidR="009D1BF2" w:rsidRPr="009D1BF2">
        <w:rPr>
          <w:rFonts w:ascii="Arial" w:hAnsi="Arial" w:cs="Arial"/>
          <w:color w:val="000000"/>
          <w:sz w:val="22"/>
        </w:rPr>
        <w:t xml:space="preserve"> </w:t>
      </w:r>
      <w:r w:rsidRPr="009D1BF2">
        <w:rPr>
          <w:rFonts w:ascii="Arial" w:hAnsi="Arial" w:cs="Arial"/>
          <w:color w:val="000000"/>
          <w:sz w:val="22"/>
        </w:rPr>
        <w:t>posouzeny kapacitní možnosti systému nakládání s odpady a výrobky s</w:t>
      </w:r>
      <w:r w:rsidR="009D1BF2" w:rsidRPr="009D1BF2">
        <w:rPr>
          <w:rFonts w:ascii="Arial" w:hAnsi="Arial" w:cs="Arial"/>
          <w:color w:val="000000"/>
          <w:sz w:val="22"/>
        </w:rPr>
        <w:t> </w:t>
      </w:r>
      <w:r w:rsidRPr="009D1BF2">
        <w:rPr>
          <w:rFonts w:ascii="Arial" w:hAnsi="Arial" w:cs="Arial"/>
          <w:color w:val="000000"/>
          <w:sz w:val="22"/>
        </w:rPr>
        <w:t>ukončenou</w:t>
      </w:r>
      <w:r w:rsidR="009D1BF2" w:rsidRPr="009D1BF2">
        <w:rPr>
          <w:rFonts w:ascii="Arial" w:hAnsi="Arial" w:cs="Arial"/>
          <w:color w:val="000000"/>
          <w:sz w:val="22"/>
        </w:rPr>
        <w:t xml:space="preserve"> </w:t>
      </w:r>
      <w:r w:rsidRPr="009D1BF2">
        <w:rPr>
          <w:rFonts w:ascii="Arial" w:hAnsi="Arial" w:cs="Arial"/>
          <w:color w:val="000000"/>
          <w:sz w:val="22"/>
        </w:rPr>
        <w:t>životností a navržena opatření k jeho zlepšení. Rovněž v rámci vyhodnocení plánu</w:t>
      </w:r>
      <w:r w:rsidR="009D1BF2" w:rsidRPr="009D1BF2">
        <w:rPr>
          <w:rFonts w:ascii="Arial" w:hAnsi="Arial" w:cs="Arial"/>
          <w:color w:val="000000"/>
          <w:sz w:val="22"/>
        </w:rPr>
        <w:t xml:space="preserve"> </w:t>
      </w:r>
      <w:r w:rsidRPr="009D1BF2">
        <w:rPr>
          <w:rFonts w:ascii="Arial" w:hAnsi="Arial" w:cs="Arial"/>
          <w:color w:val="000000"/>
          <w:sz w:val="22"/>
        </w:rPr>
        <w:t>odpadového hospodářství kraje bude vyhodnocena síť zařízení pro nakládání s odpady na</w:t>
      </w:r>
      <w:r w:rsidR="009D1BF2" w:rsidRPr="009D1BF2">
        <w:rPr>
          <w:rFonts w:ascii="Arial" w:hAnsi="Arial" w:cs="Arial"/>
          <w:color w:val="000000"/>
          <w:sz w:val="22"/>
        </w:rPr>
        <w:t xml:space="preserve"> </w:t>
      </w:r>
      <w:r w:rsidRPr="009D1BF2">
        <w:rPr>
          <w:rFonts w:ascii="Arial" w:hAnsi="Arial" w:cs="Arial"/>
          <w:color w:val="000000"/>
          <w:sz w:val="22"/>
        </w:rPr>
        <w:t>území kraje. Kraje rovněž vyhodnocují naplňování cílů a opatření Programu předcházení</w:t>
      </w:r>
      <w:r w:rsidR="009D1BF2" w:rsidRPr="009D1BF2">
        <w:rPr>
          <w:rFonts w:ascii="Arial" w:hAnsi="Arial" w:cs="Arial"/>
          <w:color w:val="000000"/>
          <w:sz w:val="22"/>
        </w:rPr>
        <w:t xml:space="preserve"> </w:t>
      </w:r>
      <w:r w:rsidRPr="009D1BF2">
        <w:rPr>
          <w:rFonts w:ascii="Arial" w:hAnsi="Arial" w:cs="Arial"/>
          <w:color w:val="000000"/>
          <w:sz w:val="22"/>
        </w:rPr>
        <w:t>vzniku odpadů, které jsou součástí plánu odpadového hospodářství kraje.</w:t>
      </w:r>
    </w:p>
    <w:p w14:paraId="3FAFC11E" w14:textId="011F4EA2" w:rsidR="0075373B" w:rsidRPr="009D1BF2" w:rsidRDefault="0075373B" w:rsidP="00CE5C25">
      <w:pPr>
        <w:pStyle w:val="Odstavecseseznamem"/>
        <w:numPr>
          <w:ilvl w:val="0"/>
          <w:numId w:val="75"/>
        </w:numPr>
        <w:spacing w:after="0"/>
        <w:rPr>
          <w:rFonts w:ascii="Arial" w:hAnsi="Arial" w:cs="Arial"/>
          <w:color w:val="000000"/>
          <w:sz w:val="22"/>
        </w:rPr>
      </w:pPr>
      <w:r w:rsidRPr="00B67963">
        <w:rPr>
          <w:rFonts w:ascii="Arial" w:hAnsi="Arial" w:cs="Arial"/>
          <w:color w:val="000000"/>
          <w:sz w:val="22"/>
        </w:rPr>
        <w:t>Kraj využije všechny dostupné nástroje a prostředky k zajištění plnění plánu odpadového</w:t>
      </w:r>
      <w:r w:rsidR="009D1BF2" w:rsidRPr="009D1BF2">
        <w:rPr>
          <w:rFonts w:ascii="Arial" w:hAnsi="Arial" w:cs="Arial"/>
          <w:color w:val="000000"/>
          <w:sz w:val="22"/>
        </w:rPr>
        <w:t xml:space="preserve"> </w:t>
      </w:r>
      <w:r w:rsidRPr="009D1BF2">
        <w:rPr>
          <w:rFonts w:ascii="Arial" w:hAnsi="Arial" w:cs="Arial"/>
          <w:color w:val="000000"/>
          <w:sz w:val="22"/>
        </w:rPr>
        <w:t>hospodářství kraje.</w:t>
      </w:r>
    </w:p>
    <w:p w14:paraId="549062B4" w14:textId="3C07D359" w:rsidR="0075373B" w:rsidRPr="009D1BF2" w:rsidRDefault="0075373B" w:rsidP="00CE5C25">
      <w:pPr>
        <w:pStyle w:val="Odstavecseseznamem"/>
        <w:numPr>
          <w:ilvl w:val="0"/>
          <w:numId w:val="75"/>
        </w:numPr>
        <w:spacing w:after="0"/>
        <w:rPr>
          <w:rFonts w:ascii="Arial" w:hAnsi="Arial" w:cs="Arial"/>
          <w:color w:val="000000"/>
          <w:sz w:val="22"/>
        </w:rPr>
      </w:pPr>
      <w:r w:rsidRPr="009D1BF2">
        <w:rPr>
          <w:rFonts w:ascii="Arial" w:hAnsi="Arial" w:cs="Arial"/>
          <w:color w:val="000000"/>
          <w:sz w:val="22"/>
        </w:rPr>
        <w:t>Kraj vyhodnocuje plnění cílů stanovených v plánu odpadového hospodářství kraje.</w:t>
      </w:r>
    </w:p>
    <w:p w14:paraId="7A0A9CC9" w14:textId="2430AD9F" w:rsidR="0075373B" w:rsidRPr="009D1BF2" w:rsidRDefault="0075373B" w:rsidP="00CE5C25">
      <w:pPr>
        <w:pStyle w:val="Odstavecseseznamem"/>
        <w:numPr>
          <w:ilvl w:val="0"/>
          <w:numId w:val="75"/>
        </w:numPr>
        <w:spacing w:after="0"/>
        <w:rPr>
          <w:rFonts w:ascii="Arial" w:hAnsi="Arial" w:cs="Arial"/>
          <w:color w:val="000000"/>
          <w:sz w:val="22"/>
        </w:rPr>
      </w:pPr>
      <w:r w:rsidRPr="009D1BF2">
        <w:rPr>
          <w:rFonts w:ascii="Arial" w:hAnsi="Arial" w:cs="Arial"/>
          <w:color w:val="000000"/>
          <w:sz w:val="22"/>
        </w:rPr>
        <w:t>Kraj zpracovává zprávu o stavu plnění plánu odpadového hospodářství kraje, v</w:t>
      </w:r>
      <w:r w:rsidR="009D1BF2" w:rsidRPr="009D1BF2">
        <w:rPr>
          <w:rFonts w:ascii="Arial" w:hAnsi="Arial" w:cs="Arial"/>
          <w:color w:val="000000"/>
          <w:sz w:val="22"/>
        </w:rPr>
        <w:t> </w:t>
      </w:r>
      <w:r w:rsidRPr="009D1BF2">
        <w:rPr>
          <w:rFonts w:ascii="Arial" w:hAnsi="Arial" w:cs="Arial"/>
          <w:color w:val="000000"/>
          <w:sz w:val="22"/>
        </w:rPr>
        <w:t>termínu</w:t>
      </w:r>
      <w:r w:rsidR="009D1BF2" w:rsidRPr="009D1BF2">
        <w:rPr>
          <w:rFonts w:ascii="Arial" w:hAnsi="Arial" w:cs="Arial"/>
          <w:color w:val="000000"/>
          <w:sz w:val="22"/>
        </w:rPr>
        <w:t xml:space="preserve"> </w:t>
      </w:r>
      <w:r w:rsidRPr="009D1BF2">
        <w:rPr>
          <w:rFonts w:ascii="Arial" w:hAnsi="Arial" w:cs="Arial"/>
          <w:color w:val="000000"/>
          <w:sz w:val="22"/>
        </w:rPr>
        <w:t>jedenkrát za 2 roky do 15. listopadu za uplynulé dvouleté období. Na základě výsledků</w:t>
      </w:r>
      <w:r w:rsidR="009D1BF2" w:rsidRPr="009D1BF2">
        <w:rPr>
          <w:rFonts w:ascii="Arial" w:hAnsi="Arial" w:cs="Arial"/>
          <w:color w:val="000000"/>
          <w:sz w:val="22"/>
        </w:rPr>
        <w:t xml:space="preserve"> </w:t>
      </w:r>
      <w:r w:rsidRPr="009D1BF2">
        <w:rPr>
          <w:rFonts w:ascii="Arial" w:hAnsi="Arial" w:cs="Arial"/>
          <w:color w:val="000000"/>
          <w:sz w:val="22"/>
        </w:rPr>
        <w:t>navrhuje další opatření pro podporu jeho plnění.</w:t>
      </w:r>
    </w:p>
    <w:p w14:paraId="0C2DC7D2" w14:textId="6A1AFACF" w:rsidR="0075373B" w:rsidRPr="00D9063F" w:rsidRDefault="0075373B" w:rsidP="003A0298">
      <w:pPr>
        <w:pStyle w:val="Odstavecseseznamem"/>
        <w:spacing w:after="0"/>
        <w:ind w:left="720"/>
        <w:rPr>
          <w:rFonts w:ascii="Arial" w:hAnsi="Arial" w:cs="Arial"/>
          <w:color w:val="000000"/>
          <w:sz w:val="22"/>
        </w:rPr>
      </w:pPr>
    </w:p>
    <w:p w14:paraId="535775A4" w14:textId="77777777" w:rsidR="0075373B" w:rsidRPr="009D1BF2" w:rsidRDefault="0075373B" w:rsidP="0075373B">
      <w:pPr>
        <w:spacing w:after="0"/>
        <w:rPr>
          <w:rFonts w:ascii="Arial" w:hAnsi="Arial" w:cs="Arial"/>
          <w:color w:val="000000"/>
          <w:sz w:val="20"/>
        </w:rPr>
      </w:pPr>
    </w:p>
    <w:p w14:paraId="1791608A" w14:textId="77777777" w:rsidR="00BC410D" w:rsidRDefault="0075373B" w:rsidP="00992C33">
      <w:pPr>
        <w:pStyle w:val="Nadpis3"/>
      </w:pPr>
      <w:r w:rsidRPr="000331EE">
        <w:t>Hodnocení stavu odpadového</w:t>
      </w:r>
      <w:r w:rsidR="00D9063F" w:rsidRPr="000331EE">
        <w:t xml:space="preserve"> </w:t>
      </w:r>
      <w:r w:rsidRPr="000331EE">
        <w:t>hospodářství a Plánu odpadového</w:t>
      </w:r>
      <w:r w:rsidR="00D9063F" w:rsidRPr="000331EE">
        <w:t xml:space="preserve"> </w:t>
      </w:r>
      <w:r w:rsidRPr="000331EE">
        <w:t xml:space="preserve">hospodářství </w:t>
      </w:r>
      <w:r w:rsidR="00BC410D">
        <w:t xml:space="preserve">Olomouckého kraje </w:t>
      </w:r>
    </w:p>
    <w:p w14:paraId="0DD845CA" w14:textId="5D461B7D" w:rsidR="0075373B" w:rsidRPr="0075373B" w:rsidRDefault="0075373B" w:rsidP="00992C33">
      <w:pPr>
        <w:spacing w:before="240" w:after="120"/>
        <w:ind w:firstLine="426"/>
        <w:jc w:val="both"/>
        <w:rPr>
          <w:rFonts w:ascii="Arial" w:hAnsi="Arial" w:cs="Arial"/>
          <w:b/>
          <w:bCs/>
        </w:rPr>
      </w:pPr>
      <w:r w:rsidRPr="0075373B">
        <w:rPr>
          <w:rFonts w:ascii="Arial" w:hAnsi="Arial" w:cs="Arial"/>
          <w:b/>
          <w:bCs/>
        </w:rPr>
        <w:t>Vyhodnocení stavu odpadového hospodářství a plnění Plánu odpadového</w:t>
      </w:r>
      <w:r w:rsidR="00D9063F">
        <w:rPr>
          <w:rFonts w:ascii="Arial" w:hAnsi="Arial" w:cs="Arial"/>
          <w:b/>
          <w:bCs/>
        </w:rPr>
        <w:t xml:space="preserve"> </w:t>
      </w:r>
      <w:r w:rsidRPr="0075373B">
        <w:rPr>
          <w:rFonts w:ascii="Arial" w:hAnsi="Arial" w:cs="Arial"/>
          <w:b/>
          <w:bCs/>
        </w:rPr>
        <w:t xml:space="preserve">hospodářství </w:t>
      </w:r>
      <w:r w:rsidR="00BC410D">
        <w:rPr>
          <w:rFonts w:ascii="Arial" w:hAnsi="Arial" w:cs="Arial"/>
          <w:b/>
          <w:bCs/>
        </w:rPr>
        <w:t>Olomouckého kraje je stanoveno v § 102 Zákona o odpadech č.541/2020 Sb.</w:t>
      </w:r>
    </w:p>
    <w:p w14:paraId="1C6A6196" w14:textId="513A9A94" w:rsidR="00BC410D" w:rsidRPr="007815F9" w:rsidRDefault="00BC410D" w:rsidP="007815F9">
      <w:pPr>
        <w:pStyle w:val="Odstavecseseznamem"/>
        <w:spacing w:before="240"/>
        <w:ind w:firstLine="426"/>
        <w:rPr>
          <w:rFonts w:ascii="Arial" w:hAnsi="Arial" w:cs="Arial"/>
          <w:color w:val="000000"/>
          <w:sz w:val="22"/>
        </w:rPr>
      </w:pPr>
      <w:r w:rsidRPr="007815F9">
        <w:rPr>
          <w:rFonts w:ascii="Arial" w:hAnsi="Arial" w:cs="Arial"/>
          <w:color w:val="000000"/>
          <w:sz w:val="22"/>
        </w:rPr>
        <w:t>Krajský úřad každoročně vyhodnocuje pomocí soustavy indikátorů plnění cílů plánu odpadového hospodářství kraje a do 31. října kalendářního roku následujícího po 2 kalendářních letech, za které je vyhodnocení prováděno, zpracuje zprávu o plnění cílů plánu odpadového hospodářství kraje a tuto zprávu zašle do 15. listopadu ministerstvu.</w:t>
      </w:r>
    </w:p>
    <w:p w14:paraId="382E899D" w14:textId="2AA4E689" w:rsidR="00BC410D" w:rsidRPr="007815F9" w:rsidRDefault="00BC410D" w:rsidP="007815F9">
      <w:pPr>
        <w:pStyle w:val="Odstavecseseznamem"/>
        <w:spacing w:before="240"/>
        <w:ind w:firstLine="426"/>
        <w:rPr>
          <w:rFonts w:ascii="Arial" w:hAnsi="Arial" w:cs="Arial"/>
          <w:color w:val="000000"/>
          <w:sz w:val="22"/>
        </w:rPr>
      </w:pPr>
      <w:r w:rsidRPr="007815F9">
        <w:rPr>
          <w:rFonts w:ascii="Arial" w:hAnsi="Arial" w:cs="Arial"/>
          <w:color w:val="000000"/>
          <w:sz w:val="22"/>
        </w:rPr>
        <w:t>Plán odpadového hospodářství kraje a jeho změny krajský úřad zveřejní na portálu veřejné správy a zašle ho ministerstvu.</w:t>
      </w:r>
    </w:p>
    <w:p w14:paraId="1320C4A6" w14:textId="77777777" w:rsidR="005141AB" w:rsidRPr="00992C33" w:rsidRDefault="005141AB" w:rsidP="005141AB">
      <w:pPr>
        <w:pStyle w:val="Nadpis2"/>
        <w:rPr>
          <w:snapToGrid w:val="0"/>
        </w:rPr>
      </w:pPr>
      <w:bookmarkStart w:id="86" w:name="_Toc421199385"/>
      <w:bookmarkStart w:id="87" w:name="_Toc436041546"/>
      <w:bookmarkStart w:id="88" w:name="_Toc142898985"/>
      <w:bookmarkStart w:id="89" w:name="_Toc147389596"/>
      <w:r w:rsidRPr="00992C33">
        <w:rPr>
          <w:snapToGrid w:val="0"/>
        </w:rPr>
        <w:lastRenderedPageBreak/>
        <w:t xml:space="preserve">Přehled cílů stanovených v aktualizovaném POH </w:t>
      </w:r>
      <w:bookmarkEnd w:id="86"/>
      <w:bookmarkEnd w:id="87"/>
      <w:bookmarkEnd w:id="88"/>
      <w:r>
        <w:rPr>
          <w:snapToGrid w:val="0"/>
        </w:rPr>
        <w:t>OK</w:t>
      </w:r>
      <w:bookmarkEnd w:id="89"/>
      <w:r w:rsidRPr="00992C33">
        <w:rPr>
          <w:snapToGrid w:val="0"/>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366"/>
        <w:gridCol w:w="1560"/>
      </w:tblGrid>
      <w:tr w:rsidR="005141AB" w:rsidRPr="00C34249" w14:paraId="7DCECCCA" w14:textId="77777777" w:rsidTr="004303F2">
        <w:trPr>
          <w:cantSplit/>
          <w:trHeight w:val="255"/>
          <w:tblHeader/>
        </w:trPr>
        <w:tc>
          <w:tcPr>
            <w:tcW w:w="8926" w:type="dxa"/>
            <w:gridSpan w:val="2"/>
            <w:shd w:val="clear" w:color="auto" w:fill="00A499"/>
            <w:vAlign w:val="center"/>
          </w:tcPr>
          <w:p w14:paraId="6B24CCB9" w14:textId="77777777" w:rsidR="005141AB" w:rsidRPr="00073922" w:rsidRDefault="005141AB" w:rsidP="004303F2">
            <w:pPr>
              <w:spacing w:before="40" w:after="40"/>
              <w:jc w:val="center"/>
              <w:rPr>
                <w:rFonts w:ascii="Arial" w:hAnsi="Arial" w:cs="Arial"/>
                <w:b/>
                <w:color w:val="FFFFFF" w:themeColor="background1"/>
                <w:sz w:val="20"/>
                <w:szCs w:val="20"/>
              </w:rPr>
            </w:pPr>
            <w:r w:rsidRPr="00073922">
              <w:rPr>
                <w:rFonts w:ascii="Arial" w:hAnsi="Arial" w:cs="Arial"/>
                <w:b/>
                <w:color w:val="FFFFFF" w:themeColor="background1"/>
                <w:sz w:val="20"/>
                <w:szCs w:val="20"/>
              </w:rPr>
              <w:t xml:space="preserve">Přehled cílů stanovených v aktualizovaném POH </w:t>
            </w:r>
          </w:p>
        </w:tc>
      </w:tr>
      <w:tr w:rsidR="005141AB" w:rsidRPr="00C34249" w14:paraId="38374735" w14:textId="77777777" w:rsidTr="004303F2">
        <w:trPr>
          <w:cantSplit/>
          <w:trHeight w:val="255"/>
          <w:tblHeader/>
        </w:trPr>
        <w:tc>
          <w:tcPr>
            <w:tcW w:w="7366" w:type="dxa"/>
            <w:shd w:val="clear" w:color="auto" w:fill="CAB134"/>
            <w:vAlign w:val="center"/>
          </w:tcPr>
          <w:p w14:paraId="01935DB1" w14:textId="77777777" w:rsidR="005141AB" w:rsidRPr="00073922" w:rsidRDefault="005141AB" w:rsidP="004303F2">
            <w:pPr>
              <w:spacing w:before="40" w:after="40"/>
              <w:ind w:left="57" w:right="57"/>
              <w:jc w:val="center"/>
              <w:rPr>
                <w:rFonts w:ascii="Arial" w:hAnsi="Arial" w:cs="Arial"/>
                <w:b/>
                <w:sz w:val="20"/>
                <w:szCs w:val="20"/>
              </w:rPr>
            </w:pPr>
            <w:r w:rsidRPr="00073922">
              <w:rPr>
                <w:rFonts w:ascii="Arial" w:hAnsi="Arial" w:cs="Arial"/>
                <w:b/>
                <w:sz w:val="20"/>
                <w:szCs w:val="20"/>
              </w:rPr>
              <w:t>Definice cíle</w:t>
            </w:r>
          </w:p>
        </w:tc>
        <w:tc>
          <w:tcPr>
            <w:tcW w:w="1560" w:type="dxa"/>
            <w:shd w:val="clear" w:color="auto" w:fill="CAB134"/>
            <w:vAlign w:val="center"/>
          </w:tcPr>
          <w:p w14:paraId="0D7E0FF8" w14:textId="77777777" w:rsidR="005141AB" w:rsidRPr="00073922" w:rsidRDefault="005141AB" w:rsidP="004303F2">
            <w:pPr>
              <w:spacing w:before="40" w:after="40"/>
              <w:jc w:val="center"/>
              <w:rPr>
                <w:rFonts w:ascii="Arial" w:hAnsi="Arial" w:cs="Arial"/>
                <w:b/>
                <w:sz w:val="20"/>
                <w:szCs w:val="20"/>
              </w:rPr>
            </w:pPr>
            <w:r w:rsidRPr="00073922">
              <w:rPr>
                <w:rFonts w:ascii="Arial" w:hAnsi="Arial" w:cs="Arial"/>
                <w:b/>
                <w:sz w:val="20"/>
                <w:szCs w:val="20"/>
              </w:rPr>
              <w:t>Typ cíle</w:t>
            </w:r>
          </w:p>
        </w:tc>
      </w:tr>
      <w:tr w:rsidR="005141AB" w:rsidRPr="00C34249" w14:paraId="6980A341" w14:textId="77777777" w:rsidTr="004303F2">
        <w:trPr>
          <w:cantSplit/>
          <w:trHeight w:val="255"/>
        </w:trPr>
        <w:tc>
          <w:tcPr>
            <w:tcW w:w="7366" w:type="dxa"/>
            <w:shd w:val="clear" w:color="auto" w:fill="FFFFFF"/>
            <w:vAlign w:val="center"/>
          </w:tcPr>
          <w:p w14:paraId="3BB37E61" w14:textId="77777777" w:rsidR="005141AB" w:rsidRPr="00073922" w:rsidRDefault="005141AB" w:rsidP="004303F2">
            <w:pPr>
              <w:shd w:val="clear" w:color="auto" w:fill="FFFFFF"/>
              <w:spacing w:before="40" w:after="40"/>
              <w:ind w:left="57" w:right="57" w:firstLine="24"/>
              <w:jc w:val="both"/>
              <w:rPr>
                <w:rFonts w:ascii="Arial" w:hAnsi="Arial" w:cs="Arial"/>
                <w:sz w:val="20"/>
                <w:szCs w:val="20"/>
              </w:rPr>
            </w:pPr>
            <w:r w:rsidRPr="00073922">
              <w:rPr>
                <w:rFonts w:ascii="Arial" w:hAnsi="Arial" w:cs="Arial"/>
                <w:b/>
                <w:bCs/>
                <w:color w:val="000000"/>
                <w:sz w:val="20"/>
                <w:szCs w:val="20"/>
              </w:rPr>
              <w:t>Předcházení vzniku odpadů a snižování měrné produkce odpadů.</w:t>
            </w:r>
          </w:p>
        </w:tc>
        <w:tc>
          <w:tcPr>
            <w:tcW w:w="1560" w:type="dxa"/>
            <w:shd w:val="clear" w:color="auto" w:fill="FFFFFF"/>
            <w:vAlign w:val="center"/>
          </w:tcPr>
          <w:p w14:paraId="7004215B"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b/>
                <w:bCs/>
                <w:color w:val="000000"/>
                <w:spacing w:val="-9"/>
                <w:sz w:val="20"/>
                <w:szCs w:val="20"/>
              </w:rPr>
              <w:t>Strategický</w:t>
            </w:r>
          </w:p>
        </w:tc>
      </w:tr>
      <w:tr w:rsidR="005141AB" w:rsidRPr="00C34249" w14:paraId="1050A6EA" w14:textId="77777777" w:rsidTr="004303F2">
        <w:trPr>
          <w:cantSplit/>
          <w:trHeight w:val="255"/>
        </w:trPr>
        <w:tc>
          <w:tcPr>
            <w:tcW w:w="7366" w:type="dxa"/>
            <w:shd w:val="clear" w:color="auto" w:fill="FFFFFF"/>
            <w:vAlign w:val="center"/>
          </w:tcPr>
          <w:p w14:paraId="0703F6EB" w14:textId="77777777" w:rsidR="005141AB" w:rsidRPr="00073922" w:rsidRDefault="005141AB" w:rsidP="004303F2">
            <w:pPr>
              <w:shd w:val="clear" w:color="auto" w:fill="FFFFFF"/>
              <w:spacing w:before="40" w:after="40"/>
              <w:ind w:left="57" w:right="57" w:firstLine="24"/>
              <w:jc w:val="both"/>
              <w:rPr>
                <w:rFonts w:ascii="Arial" w:hAnsi="Arial" w:cs="Arial"/>
                <w:sz w:val="20"/>
                <w:szCs w:val="20"/>
              </w:rPr>
            </w:pPr>
            <w:r w:rsidRPr="00073922">
              <w:rPr>
                <w:rFonts w:ascii="Arial" w:hAnsi="Arial" w:cs="Arial"/>
                <w:b/>
                <w:bCs/>
                <w:color w:val="000000"/>
                <w:sz w:val="20"/>
                <w:szCs w:val="20"/>
              </w:rPr>
              <w:t>Minimalizace nepříznivých účinků vzniku odpadů a nakládání s nimi na lidské zdraví a životní prostředí.</w:t>
            </w:r>
          </w:p>
        </w:tc>
        <w:tc>
          <w:tcPr>
            <w:tcW w:w="1560" w:type="dxa"/>
            <w:shd w:val="clear" w:color="auto" w:fill="FFFFFF"/>
            <w:vAlign w:val="center"/>
          </w:tcPr>
          <w:p w14:paraId="3E2443FA"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b/>
                <w:bCs/>
                <w:color w:val="000000"/>
                <w:spacing w:val="-9"/>
                <w:sz w:val="20"/>
                <w:szCs w:val="20"/>
              </w:rPr>
              <w:t>Strategický</w:t>
            </w:r>
          </w:p>
        </w:tc>
      </w:tr>
      <w:tr w:rsidR="005141AB" w:rsidRPr="00C34249" w14:paraId="260C67E0" w14:textId="77777777" w:rsidTr="004303F2">
        <w:trPr>
          <w:cantSplit/>
          <w:trHeight w:val="255"/>
        </w:trPr>
        <w:tc>
          <w:tcPr>
            <w:tcW w:w="7366" w:type="dxa"/>
            <w:shd w:val="clear" w:color="auto" w:fill="FFFFFF"/>
            <w:vAlign w:val="center"/>
          </w:tcPr>
          <w:p w14:paraId="0120115D" w14:textId="77777777" w:rsidR="005141AB" w:rsidRPr="00073922" w:rsidRDefault="005141AB" w:rsidP="004303F2">
            <w:pPr>
              <w:shd w:val="clear" w:color="auto" w:fill="FFFFFF"/>
              <w:spacing w:before="40" w:after="40"/>
              <w:ind w:left="57" w:right="57" w:firstLine="24"/>
              <w:jc w:val="both"/>
              <w:rPr>
                <w:rFonts w:ascii="Arial" w:hAnsi="Arial" w:cs="Arial"/>
                <w:sz w:val="20"/>
                <w:szCs w:val="20"/>
              </w:rPr>
            </w:pPr>
            <w:r w:rsidRPr="00073922">
              <w:rPr>
                <w:rFonts w:ascii="Arial" w:hAnsi="Arial" w:cs="Arial"/>
                <w:b/>
                <w:bCs/>
                <w:color w:val="000000"/>
                <w:sz w:val="20"/>
                <w:szCs w:val="20"/>
              </w:rPr>
              <w:t>Udržitelný rozvoj společnosti a přiblížení se k evropské „recyklační společnosti".</w:t>
            </w:r>
          </w:p>
        </w:tc>
        <w:tc>
          <w:tcPr>
            <w:tcW w:w="1560" w:type="dxa"/>
            <w:shd w:val="clear" w:color="auto" w:fill="FFFFFF"/>
            <w:vAlign w:val="center"/>
          </w:tcPr>
          <w:p w14:paraId="4646D2A9"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b/>
                <w:bCs/>
                <w:color w:val="000000"/>
                <w:spacing w:val="-9"/>
                <w:sz w:val="20"/>
                <w:szCs w:val="20"/>
              </w:rPr>
              <w:t>Strategický</w:t>
            </w:r>
          </w:p>
        </w:tc>
      </w:tr>
      <w:tr w:rsidR="005141AB" w:rsidRPr="00C34249" w14:paraId="2BFF7F7A" w14:textId="77777777" w:rsidTr="004303F2">
        <w:trPr>
          <w:cantSplit/>
          <w:trHeight w:val="255"/>
        </w:trPr>
        <w:tc>
          <w:tcPr>
            <w:tcW w:w="7366" w:type="dxa"/>
            <w:shd w:val="clear" w:color="auto" w:fill="FFFFFF"/>
            <w:vAlign w:val="center"/>
          </w:tcPr>
          <w:p w14:paraId="44F9D072" w14:textId="77777777" w:rsidR="005141AB" w:rsidRPr="00073922" w:rsidRDefault="005141AB" w:rsidP="004303F2">
            <w:pPr>
              <w:shd w:val="clear" w:color="auto" w:fill="FFFFFF"/>
              <w:spacing w:before="40" w:after="40"/>
              <w:ind w:left="57" w:right="57" w:firstLine="24"/>
              <w:jc w:val="both"/>
              <w:rPr>
                <w:rFonts w:ascii="Arial" w:hAnsi="Arial" w:cs="Arial"/>
                <w:sz w:val="20"/>
                <w:szCs w:val="20"/>
              </w:rPr>
            </w:pPr>
            <w:r w:rsidRPr="00073922">
              <w:rPr>
                <w:rFonts w:ascii="Arial" w:hAnsi="Arial" w:cs="Arial"/>
                <w:b/>
                <w:bCs/>
                <w:color w:val="000000"/>
                <w:sz w:val="20"/>
                <w:szCs w:val="20"/>
              </w:rPr>
              <w:t>Maximální využívání odpadů jako náhrady primárních zdrojů a přechod na oběhové hospodářství.</w:t>
            </w:r>
          </w:p>
        </w:tc>
        <w:tc>
          <w:tcPr>
            <w:tcW w:w="1560" w:type="dxa"/>
            <w:shd w:val="clear" w:color="auto" w:fill="FFFFFF"/>
            <w:vAlign w:val="center"/>
          </w:tcPr>
          <w:p w14:paraId="3EBE779C"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b/>
                <w:bCs/>
                <w:color w:val="000000"/>
                <w:spacing w:val="-9"/>
                <w:sz w:val="20"/>
                <w:szCs w:val="20"/>
              </w:rPr>
              <w:t>Strategický</w:t>
            </w:r>
          </w:p>
        </w:tc>
      </w:tr>
      <w:tr w:rsidR="005141AB" w:rsidRPr="00C34249" w14:paraId="7B978A20" w14:textId="77777777" w:rsidTr="004303F2">
        <w:trPr>
          <w:cantSplit/>
          <w:trHeight w:val="255"/>
        </w:trPr>
        <w:tc>
          <w:tcPr>
            <w:tcW w:w="7366" w:type="dxa"/>
            <w:shd w:val="clear" w:color="auto" w:fill="FFFFFF"/>
            <w:vAlign w:val="center"/>
          </w:tcPr>
          <w:p w14:paraId="03CA4311"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Do roku 2015 zavést tříděný sběr minimálně pro odpady z papíru, plastů, skla a kovů.</w:t>
            </w:r>
          </w:p>
        </w:tc>
        <w:tc>
          <w:tcPr>
            <w:tcW w:w="1560" w:type="dxa"/>
            <w:shd w:val="clear" w:color="auto" w:fill="FFFFFF"/>
            <w:vAlign w:val="center"/>
          </w:tcPr>
          <w:p w14:paraId="017B8B31"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6BD172BD" w14:textId="77777777" w:rsidTr="004303F2">
        <w:trPr>
          <w:cantSplit/>
          <w:trHeight w:val="255"/>
        </w:trPr>
        <w:tc>
          <w:tcPr>
            <w:tcW w:w="7366" w:type="dxa"/>
            <w:shd w:val="clear" w:color="auto" w:fill="FFFFFF"/>
            <w:vAlign w:val="center"/>
          </w:tcPr>
          <w:p w14:paraId="7F9AD7B9"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Do roku 2020 zvýšit nejméně na 50 % hmotnosti celkovou úroveň přípravy k opětovnému použití a recyklaci alespoň u odpadů z materiálů jako je papír, plast, kov, sklo, pocházejících z domácností, a případně odpady jiného původu, pokud jsou tyto toky odpadů podobné odpadům z domácností. Postupné hodnoty v určených letech: (2016–46 %, 2018–48 %, 2020–50 %)</w:t>
            </w:r>
          </w:p>
        </w:tc>
        <w:tc>
          <w:tcPr>
            <w:tcW w:w="1560" w:type="dxa"/>
            <w:shd w:val="clear" w:color="auto" w:fill="FFFFFF"/>
            <w:vAlign w:val="center"/>
          </w:tcPr>
          <w:p w14:paraId="7252C160"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4109E1A9" w14:textId="77777777" w:rsidTr="004303F2">
        <w:trPr>
          <w:cantSplit/>
          <w:trHeight w:val="255"/>
        </w:trPr>
        <w:tc>
          <w:tcPr>
            <w:tcW w:w="7366" w:type="dxa"/>
            <w:shd w:val="clear" w:color="auto" w:fill="FFFFFF"/>
            <w:vAlign w:val="center"/>
          </w:tcPr>
          <w:p w14:paraId="5D2BA808" w14:textId="77777777" w:rsidR="005141AB" w:rsidRPr="00073922" w:rsidRDefault="005141AB" w:rsidP="004303F2">
            <w:pPr>
              <w:shd w:val="clear" w:color="auto" w:fill="FFFFFF"/>
              <w:spacing w:before="40" w:after="40"/>
              <w:ind w:left="57" w:right="57" w:hanging="14"/>
              <w:jc w:val="both"/>
              <w:rPr>
                <w:rFonts w:ascii="Arial" w:hAnsi="Arial" w:cs="Arial"/>
                <w:sz w:val="20"/>
                <w:szCs w:val="20"/>
              </w:rPr>
            </w:pPr>
            <w:r w:rsidRPr="00073922">
              <w:rPr>
                <w:rFonts w:ascii="Arial" w:hAnsi="Arial" w:cs="Arial"/>
                <w:color w:val="000000"/>
                <w:sz w:val="20"/>
                <w:szCs w:val="20"/>
              </w:rPr>
              <w:t>Směsný komunální odpad (po vytřídění materiálově využitelných složek, nebezpečných složek a biologicky rozložitelných odpadů) zejména energeticky využívat v zařízeních k tomu určených v souladu splatnou legislativou.</w:t>
            </w:r>
          </w:p>
        </w:tc>
        <w:tc>
          <w:tcPr>
            <w:tcW w:w="1560" w:type="dxa"/>
            <w:shd w:val="clear" w:color="auto" w:fill="FFFFFF"/>
            <w:vAlign w:val="center"/>
          </w:tcPr>
          <w:p w14:paraId="6EDA1FFB"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205648FC" w14:textId="77777777" w:rsidTr="004303F2">
        <w:trPr>
          <w:cantSplit/>
          <w:trHeight w:val="255"/>
        </w:trPr>
        <w:tc>
          <w:tcPr>
            <w:tcW w:w="7366" w:type="dxa"/>
            <w:shd w:val="clear" w:color="auto" w:fill="FFFFFF"/>
            <w:vAlign w:val="center"/>
          </w:tcPr>
          <w:p w14:paraId="3322E570" w14:textId="77777777" w:rsidR="005141AB" w:rsidRPr="00073922" w:rsidRDefault="005141AB" w:rsidP="004303F2">
            <w:pPr>
              <w:shd w:val="clear" w:color="auto" w:fill="FFFFFF"/>
              <w:spacing w:before="40" w:after="40"/>
              <w:ind w:left="57" w:right="57" w:hanging="14"/>
              <w:jc w:val="both"/>
              <w:rPr>
                <w:rFonts w:ascii="Arial" w:hAnsi="Arial" w:cs="Arial"/>
                <w:sz w:val="20"/>
                <w:szCs w:val="20"/>
              </w:rPr>
            </w:pPr>
            <w:r w:rsidRPr="00073922">
              <w:rPr>
                <w:rFonts w:ascii="Arial" w:hAnsi="Arial" w:cs="Arial"/>
                <w:color w:val="000000"/>
                <w:sz w:val="20"/>
                <w:szCs w:val="20"/>
              </w:rPr>
              <w:t>Snížit maximální množství biologicky rozložitelných komunálních odpadů ukládaných na skládky tak, aby podíl této složky činil v roce 2020 nejvíce 35 % hmotnostních z celkového množství biologicky rozložitelných komunálních odpadů vyprodukovaných v roce 1995.</w:t>
            </w:r>
          </w:p>
        </w:tc>
        <w:tc>
          <w:tcPr>
            <w:tcW w:w="1560" w:type="dxa"/>
            <w:shd w:val="clear" w:color="auto" w:fill="FFFFFF"/>
            <w:vAlign w:val="center"/>
          </w:tcPr>
          <w:p w14:paraId="5CC8D9BE"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2FEA248A" w14:textId="77777777" w:rsidTr="004303F2">
        <w:trPr>
          <w:cantSplit/>
          <w:trHeight w:val="255"/>
        </w:trPr>
        <w:tc>
          <w:tcPr>
            <w:tcW w:w="7366" w:type="dxa"/>
            <w:shd w:val="clear" w:color="auto" w:fill="FFFFFF"/>
            <w:vAlign w:val="center"/>
          </w:tcPr>
          <w:p w14:paraId="293AA1CC" w14:textId="77777777" w:rsidR="005141AB" w:rsidRPr="00073922" w:rsidRDefault="005141AB" w:rsidP="004303F2">
            <w:pPr>
              <w:shd w:val="clear" w:color="auto" w:fill="FFFFFF"/>
              <w:spacing w:before="40" w:after="40"/>
              <w:ind w:left="57" w:right="57" w:hanging="19"/>
              <w:jc w:val="both"/>
              <w:rPr>
                <w:rFonts w:ascii="Arial" w:hAnsi="Arial" w:cs="Arial"/>
                <w:sz w:val="20"/>
                <w:szCs w:val="20"/>
              </w:rPr>
            </w:pPr>
            <w:r w:rsidRPr="00073922">
              <w:rPr>
                <w:rFonts w:ascii="Arial" w:hAnsi="Arial" w:cs="Arial"/>
                <w:color w:val="000000"/>
                <w:sz w:val="20"/>
                <w:szCs w:val="20"/>
              </w:rPr>
              <w:t>Zvýšit do roku 2020 nejméně na 70 % hmotnosti míru přípravy k opětovnému použití a míru recyklace stavebních a demoličních odpadů a jiných druhů jejich materiálového využití, včetně zásypů, při nichž jsou materiály nahrazeny v souladu splatnou legislativou stavebním a demoličním odpadem kategorie ostatní s výjimkou v přírodě se vyskytujících materiálů uvedených v Katalogu odpadů pod katalogovým číslem 17 05 04 (zemina a kamení).</w:t>
            </w:r>
          </w:p>
        </w:tc>
        <w:tc>
          <w:tcPr>
            <w:tcW w:w="1560" w:type="dxa"/>
            <w:shd w:val="clear" w:color="auto" w:fill="FFFFFF"/>
            <w:vAlign w:val="center"/>
          </w:tcPr>
          <w:p w14:paraId="495DD611"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28454119" w14:textId="77777777" w:rsidTr="004303F2">
        <w:trPr>
          <w:cantSplit/>
          <w:trHeight w:val="255"/>
        </w:trPr>
        <w:tc>
          <w:tcPr>
            <w:tcW w:w="7366" w:type="dxa"/>
            <w:shd w:val="clear" w:color="auto" w:fill="FFFFFF"/>
            <w:vAlign w:val="center"/>
          </w:tcPr>
          <w:p w14:paraId="44889E38" w14:textId="77777777" w:rsidR="005141AB" w:rsidRPr="00073922" w:rsidRDefault="005141AB" w:rsidP="004303F2">
            <w:pPr>
              <w:shd w:val="clear" w:color="auto" w:fill="FFFFFF"/>
              <w:spacing w:before="40" w:after="40"/>
              <w:ind w:left="57" w:right="57"/>
              <w:jc w:val="both"/>
              <w:rPr>
                <w:rFonts w:ascii="Arial" w:hAnsi="Arial" w:cs="Arial"/>
                <w:sz w:val="20"/>
                <w:szCs w:val="20"/>
              </w:rPr>
            </w:pPr>
            <w:r w:rsidRPr="00073922">
              <w:rPr>
                <w:rFonts w:ascii="Arial" w:hAnsi="Arial" w:cs="Arial"/>
                <w:color w:val="000000"/>
                <w:sz w:val="20"/>
                <w:szCs w:val="20"/>
              </w:rPr>
              <w:t>Snižovat měrnou produkci nebezpečných odpadů.</w:t>
            </w:r>
          </w:p>
        </w:tc>
        <w:tc>
          <w:tcPr>
            <w:tcW w:w="1560" w:type="dxa"/>
            <w:shd w:val="clear" w:color="auto" w:fill="FFFFFF"/>
            <w:vAlign w:val="center"/>
          </w:tcPr>
          <w:p w14:paraId="482AAD40"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5A990DB7" w14:textId="77777777" w:rsidTr="004303F2">
        <w:trPr>
          <w:cantSplit/>
          <w:trHeight w:val="255"/>
        </w:trPr>
        <w:tc>
          <w:tcPr>
            <w:tcW w:w="7366" w:type="dxa"/>
            <w:shd w:val="clear" w:color="auto" w:fill="FFFFFF"/>
            <w:vAlign w:val="center"/>
          </w:tcPr>
          <w:p w14:paraId="03DF358D" w14:textId="77777777" w:rsidR="005141AB" w:rsidRPr="00073922" w:rsidRDefault="005141AB" w:rsidP="004303F2">
            <w:pPr>
              <w:shd w:val="clear" w:color="auto" w:fill="FFFFFF"/>
              <w:spacing w:before="40" w:after="40"/>
              <w:ind w:left="57" w:right="57" w:hanging="10"/>
              <w:jc w:val="both"/>
              <w:rPr>
                <w:rFonts w:ascii="Arial" w:hAnsi="Arial" w:cs="Arial"/>
                <w:sz w:val="20"/>
                <w:szCs w:val="20"/>
              </w:rPr>
            </w:pPr>
            <w:r w:rsidRPr="00073922">
              <w:rPr>
                <w:rFonts w:ascii="Arial" w:hAnsi="Arial" w:cs="Arial"/>
                <w:color w:val="000000"/>
                <w:sz w:val="20"/>
                <w:szCs w:val="20"/>
              </w:rPr>
              <w:t>Zvyšovat podíl materiálově využitých nebezpečných odpadů.</w:t>
            </w:r>
          </w:p>
        </w:tc>
        <w:tc>
          <w:tcPr>
            <w:tcW w:w="1560" w:type="dxa"/>
            <w:shd w:val="clear" w:color="auto" w:fill="FFFFFF"/>
            <w:vAlign w:val="center"/>
          </w:tcPr>
          <w:p w14:paraId="2516110E"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0702E1F6" w14:textId="77777777" w:rsidTr="004303F2">
        <w:trPr>
          <w:cantSplit/>
          <w:trHeight w:val="255"/>
        </w:trPr>
        <w:tc>
          <w:tcPr>
            <w:tcW w:w="7366" w:type="dxa"/>
            <w:shd w:val="clear" w:color="auto" w:fill="FFFFFF"/>
            <w:vAlign w:val="center"/>
          </w:tcPr>
          <w:p w14:paraId="3CB01832" w14:textId="77777777" w:rsidR="005141AB" w:rsidRPr="00073922" w:rsidRDefault="005141AB" w:rsidP="004303F2">
            <w:pPr>
              <w:shd w:val="clear" w:color="auto" w:fill="FFFFFF"/>
              <w:spacing w:before="40" w:after="40"/>
              <w:ind w:left="57" w:right="57" w:firstLine="5"/>
              <w:jc w:val="both"/>
              <w:rPr>
                <w:rFonts w:ascii="Arial" w:hAnsi="Arial" w:cs="Arial"/>
                <w:sz w:val="20"/>
                <w:szCs w:val="20"/>
              </w:rPr>
            </w:pPr>
            <w:r w:rsidRPr="00073922">
              <w:rPr>
                <w:rFonts w:ascii="Arial" w:hAnsi="Arial" w:cs="Arial"/>
                <w:color w:val="000000"/>
                <w:sz w:val="20"/>
                <w:szCs w:val="20"/>
              </w:rPr>
              <w:t>Minimalizovat negativní účinky při nakládání s nebezpečnými odpady na lidské zdraví a životní prostředí.</w:t>
            </w:r>
          </w:p>
        </w:tc>
        <w:tc>
          <w:tcPr>
            <w:tcW w:w="1560" w:type="dxa"/>
            <w:shd w:val="clear" w:color="auto" w:fill="FFFFFF"/>
            <w:vAlign w:val="center"/>
          </w:tcPr>
          <w:p w14:paraId="4A9D1386"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0C2650DC" w14:textId="77777777" w:rsidTr="004303F2">
        <w:trPr>
          <w:cantSplit/>
          <w:trHeight w:val="255"/>
        </w:trPr>
        <w:tc>
          <w:tcPr>
            <w:tcW w:w="7366" w:type="dxa"/>
            <w:shd w:val="clear" w:color="auto" w:fill="FFFFFF"/>
            <w:vAlign w:val="center"/>
          </w:tcPr>
          <w:p w14:paraId="14A34B86"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Odstranit staré zátěže, kde se nacházejí nebezpečné odpady.</w:t>
            </w:r>
          </w:p>
        </w:tc>
        <w:tc>
          <w:tcPr>
            <w:tcW w:w="1560" w:type="dxa"/>
            <w:shd w:val="clear" w:color="auto" w:fill="FFFFFF"/>
            <w:vAlign w:val="center"/>
          </w:tcPr>
          <w:p w14:paraId="57950D26"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62238BDF" w14:textId="77777777" w:rsidTr="004303F2">
        <w:trPr>
          <w:cantSplit/>
          <w:trHeight w:val="255"/>
        </w:trPr>
        <w:tc>
          <w:tcPr>
            <w:tcW w:w="7366" w:type="dxa"/>
            <w:shd w:val="clear" w:color="auto" w:fill="FFFFFF"/>
            <w:vAlign w:val="center"/>
          </w:tcPr>
          <w:p w14:paraId="34F8CA89" w14:textId="77777777" w:rsidR="005141AB" w:rsidRPr="00073922" w:rsidRDefault="005141AB" w:rsidP="004303F2">
            <w:pPr>
              <w:shd w:val="clear" w:color="auto" w:fill="FFFFFF"/>
              <w:spacing w:before="40" w:after="40"/>
              <w:ind w:left="57" w:right="57" w:hanging="10"/>
              <w:jc w:val="both"/>
              <w:rPr>
                <w:rFonts w:ascii="Arial" w:hAnsi="Arial" w:cs="Arial"/>
                <w:sz w:val="20"/>
                <w:szCs w:val="20"/>
              </w:rPr>
            </w:pPr>
            <w:r w:rsidRPr="00073922">
              <w:rPr>
                <w:rFonts w:ascii="Arial" w:hAnsi="Arial" w:cs="Arial"/>
                <w:color w:val="000000"/>
                <w:sz w:val="20"/>
                <w:szCs w:val="20"/>
              </w:rPr>
              <w:t>Zvýšit celkovou recyklaci obalů na úroveň 70 % do roku 2020. Zvýšit celkové využití odpadů z obalů na úroveň 80 % do roku 2020. Zvýšit recyklaci plastových obalů na úroveň 50 % do roku 2020. Zvýšit recyklaci kovových obalů na úroveň 55 % do roku 2020. Dosáhnout 55 % celkového využití prodejních obalů určených spotřebiteli do roku 2020. Dosáhnout 50 % recyklace prodejních obalů určených spotřebiteli do roku 2020.</w:t>
            </w:r>
          </w:p>
        </w:tc>
        <w:tc>
          <w:tcPr>
            <w:tcW w:w="1560" w:type="dxa"/>
            <w:shd w:val="clear" w:color="auto" w:fill="FFFFFF"/>
            <w:vAlign w:val="center"/>
          </w:tcPr>
          <w:p w14:paraId="477EAF9A"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77452588" w14:textId="77777777" w:rsidTr="004303F2">
        <w:trPr>
          <w:cantSplit/>
          <w:trHeight w:val="255"/>
        </w:trPr>
        <w:tc>
          <w:tcPr>
            <w:tcW w:w="7366" w:type="dxa"/>
            <w:shd w:val="clear" w:color="auto" w:fill="FFFFFF"/>
            <w:vAlign w:val="center"/>
          </w:tcPr>
          <w:p w14:paraId="08B9DD8E" w14:textId="77777777" w:rsidR="005141AB" w:rsidRPr="00073922" w:rsidRDefault="005141AB" w:rsidP="004303F2">
            <w:pPr>
              <w:shd w:val="clear" w:color="auto" w:fill="FFFFFF"/>
              <w:spacing w:before="40" w:after="40"/>
              <w:ind w:left="57" w:right="57" w:hanging="10"/>
              <w:jc w:val="both"/>
              <w:rPr>
                <w:rFonts w:ascii="Arial" w:hAnsi="Arial" w:cs="Arial"/>
                <w:sz w:val="20"/>
                <w:szCs w:val="20"/>
              </w:rPr>
            </w:pPr>
            <w:r w:rsidRPr="00073922">
              <w:rPr>
                <w:rFonts w:ascii="Arial" w:hAnsi="Arial" w:cs="Arial"/>
                <w:color w:val="000000"/>
                <w:sz w:val="20"/>
                <w:szCs w:val="20"/>
              </w:rPr>
              <w:t>V letech 2015–2020 dosáhnout míry recyklace a využití obalových odpadů v hodnotách uvedených</w:t>
            </w:r>
          </w:p>
        </w:tc>
        <w:tc>
          <w:tcPr>
            <w:tcW w:w="1560" w:type="dxa"/>
            <w:shd w:val="clear" w:color="auto" w:fill="FFFFFF"/>
            <w:vAlign w:val="center"/>
          </w:tcPr>
          <w:p w14:paraId="5D754782"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565CE29B" w14:textId="77777777" w:rsidTr="004303F2">
        <w:trPr>
          <w:cantSplit/>
          <w:trHeight w:val="255"/>
        </w:trPr>
        <w:tc>
          <w:tcPr>
            <w:tcW w:w="7366" w:type="dxa"/>
            <w:shd w:val="clear" w:color="auto" w:fill="FFFFFF"/>
            <w:vAlign w:val="center"/>
          </w:tcPr>
          <w:p w14:paraId="32BDD468" w14:textId="77777777" w:rsidR="005141AB" w:rsidRPr="00073922" w:rsidRDefault="005141AB" w:rsidP="004303F2">
            <w:pPr>
              <w:shd w:val="clear" w:color="auto" w:fill="FFFFFF"/>
              <w:spacing w:before="40" w:after="40"/>
              <w:ind w:left="57" w:right="57" w:firstLine="5"/>
              <w:jc w:val="both"/>
              <w:rPr>
                <w:rFonts w:ascii="Arial" w:hAnsi="Arial" w:cs="Arial"/>
                <w:sz w:val="20"/>
                <w:szCs w:val="20"/>
              </w:rPr>
            </w:pPr>
            <w:r w:rsidRPr="00073922">
              <w:rPr>
                <w:rFonts w:ascii="Arial" w:hAnsi="Arial" w:cs="Arial"/>
                <w:color w:val="000000"/>
                <w:sz w:val="20"/>
                <w:szCs w:val="20"/>
              </w:rPr>
              <w:t>Dosahovat vysoké úrovně tříděného sběru odpadních elektrických a elektronických zařízení.</w:t>
            </w:r>
          </w:p>
        </w:tc>
        <w:tc>
          <w:tcPr>
            <w:tcW w:w="1560" w:type="dxa"/>
            <w:shd w:val="clear" w:color="auto" w:fill="FFFFFF"/>
            <w:vAlign w:val="center"/>
          </w:tcPr>
          <w:p w14:paraId="378A7951"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50019C8D" w14:textId="77777777" w:rsidTr="004303F2">
        <w:trPr>
          <w:cantSplit/>
          <w:trHeight w:val="255"/>
        </w:trPr>
        <w:tc>
          <w:tcPr>
            <w:tcW w:w="7366" w:type="dxa"/>
            <w:shd w:val="clear" w:color="auto" w:fill="FFFFFF"/>
            <w:vAlign w:val="center"/>
          </w:tcPr>
          <w:p w14:paraId="446E2767" w14:textId="77777777" w:rsidR="005141AB" w:rsidRPr="00073922" w:rsidRDefault="005141AB" w:rsidP="004303F2">
            <w:pPr>
              <w:shd w:val="clear" w:color="auto" w:fill="FFFFFF"/>
              <w:spacing w:before="40" w:after="40"/>
              <w:ind w:left="57" w:right="57" w:firstLine="5"/>
              <w:jc w:val="both"/>
              <w:rPr>
                <w:rFonts w:ascii="Arial" w:hAnsi="Arial" w:cs="Arial"/>
                <w:sz w:val="20"/>
                <w:szCs w:val="20"/>
              </w:rPr>
            </w:pPr>
            <w:r w:rsidRPr="00073922">
              <w:rPr>
                <w:rFonts w:ascii="Arial" w:hAnsi="Arial" w:cs="Arial"/>
                <w:color w:val="000000"/>
                <w:sz w:val="20"/>
                <w:szCs w:val="20"/>
              </w:rPr>
              <w:t>Do 31. prosince 2015 dosáhnout úrovně tříděného sběru odpadních elektrických a elektronických zařízení na jednoho občana za kalendářní rok v</w:t>
            </w:r>
            <w:r>
              <w:rPr>
                <w:rFonts w:ascii="Arial" w:hAnsi="Arial" w:cs="Arial"/>
                <w:color w:val="000000"/>
                <w:sz w:val="20"/>
                <w:szCs w:val="20"/>
              </w:rPr>
              <w:t xml:space="preserve"> uvedené </w:t>
            </w:r>
            <w:r w:rsidRPr="00073922">
              <w:rPr>
                <w:rFonts w:ascii="Arial" w:hAnsi="Arial" w:cs="Arial"/>
                <w:color w:val="000000"/>
                <w:sz w:val="20"/>
                <w:szCs w:val="20"/>
              </w:rPr>
              <w:t xml:space="preserve">hodnotě </w:t>
            </w:r>
            <w:r>
              <w:rPr>
                <w:rFonts w:ascii="Arial" w:hAnsi="Arial" w:cs="Arial"/>
                <w:color w:val="000000"/>
                <w:sz w:val="20"/>
                <w:szCs w:val="20"/>
              </w:rPr>
              <w:t>(</w:t>
            </w:r>
            <w:r w:rsidRPr="00073922">
              <w:rPr>
                <w:rFonts w:ascii="Arial" w:hAnsi="Arial" w:cs="Arial"/>
                <w:color w:val="000000"/>
                <w:sz w:val="20"/>
                <w:szCs w:val="20"/>
              </w:rPr>
              <w:t>do 31. prosince 2015 &gt; 5,5 kg /obyv. /rok)</w:t>
            </w:r>
          </w:p>
        </w:tc>
        <w:tc>
          <w:tcPr>
            <w:tcW w:w="1560" w:type="dxa"/>
            <w:shd w:val="clear" w:color="auto" w:fill="FFFFFF"/>
            <w:vAlign w:val="center"/>
          </w:tcPr>
          <w:p w14:paraId="50EA851D"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10"/>
                <w:sz w:val="20"/>
                <w:szCs w:val="20"/>
              </w:rPr>
              <w:t>Dílčí cíl</w:t>
            </w:r>
          </w:p>
        </w:tc>
      </w:tr>
      <w:tr w:rsidR="005141AB" w:rsidRPr="00C34249" w14:paraId="3121109B" w14:textId="77777777" w:rsidTr="004303F2">
        <w:trPr>
          <w:cantSplit/>
          <w:trHeight w:val="255"/>
        </w:trPr>
        <w:tc>
          <w:tcPr>
            <w:tcW w:w="7366" w:type="dxa"/>
            <w:shd w:val="clear" w:color="auto" w:fill="FFFFFF"/>
            <w:vAlign w:val="center"/>
          </w:tcPr>
          <w:p w14:paraId="68DFA017" w14:textId="77777777" w:rsidR="005141AB" w:rsidRPr="00073922" w:rsidRDefault="005141AB" w:rsidP="004303F2">
            <w:pPr>
              <w:shd w:val="clear" w:color="auto" w:fill="FFFFFF"/>
              <w:spacing w:before="40" w:after="40"/>
              <w:ind w:left="57" w:right="57" w:hanging="10"/>
              <w:jc w:val="both"/>
              <w:rPr>
                <w:rFonts w:ascii="Arial" w:hAnsi="Arial" w:cs="Arial"/>
                <w:sz w:val="20"/>
                <w:szCs w:val="20"/>
              </w:rPr>
            </w:pPr>
            <w:r w:rsidRPr="00073922">
              <w:rPr>
                <w:rFonts w:ascii="Arial" w:hAnsi="Arial" w:cs="Arial"/>
                <w:color w:val="000000"/>
                <w:sz w:val="20"/>
                <w:szCs w:val="20"/>
              </w:rPr>
              <w:lastRenderedPageBreak/>
              <w:t>V letech 2016–2021 dosáhnout minimálních úrovní sběru odpadních elektrických a elektronických zařízení uvedených</w:t>
            </w:r>
          </w:p>
        </w:tc>
        <w:tc>
          <w:tcPr>
            <w:tcW w:w="1560" w:type="dxa"/>
            <w:shd w:val="clear" w:color="auto" w:fill="FFFFFF"/>
            <w:vAlign w:val="center"/>
          </w:tcPr>
          <w:p w14:paraId="660D8E82"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02D31086" w14:textId="77777777" w:rsidTr="004303F2">
        <w:trPr>
          <w:cantSplit/>
          <w:trHeight w:val="255"/>
        </w:trPr>
        <w:tc>
          <w:tcPr>
            <w:tcW w:w="7366" w:type="dxa"/>
            <w:shd w:val="clear" w:color="auto" w:fill="FFFFFF"/>
            <w:vAlign w:val="center"/>
          </w:tcPr>
          <w:p w14:paraId="5C86DC0E" w14:textId="77777777" w:rsidR="005141AB" w:rsidRPr="00073922" w:rsidRDefault="005141AB" w:rsidP="004303F2">
            <w:pPr>
              <w:shd w:val="clear" w:color="auto" w:fill="FFFFFF"/>
              <w:spacing w:before="40" w:after="40"/>
              <w:ind w:left="57" w:right="57" w:hanging="10"/>
              <w:jc w:val="both"/>
              <w:rPr>
                <w:rFonts w:ascii="Arial" w:hAnsi="Arial" w:cs="Arial"/>
                <w:sz w:val="20"/>
                <w:szCs w:val="20"/>
              </w:rPr>
            </w:pPr>
            <w:r w:rsidRPr="00073922">
              <w:rPr>
                <w:rFonts w:ascii="Arial" w:hAnsi="Arial" w:cs="Arial"/>
                <w:color w:val="000000"/>
                <w:sz w:val="20"/>
                <w:szCs w:val="20"/>
              </w:rPr>
              <w:t>Zajistit vysokou míru využití, recyklace a přípravy k opětovnému použití elektroodpadu.</w:t>
            </w:r>
          </w:p>
        </w:tc>
        <w:tc>
          <w:tcPr>
            <w:tcW w:w="1560" w:type="dxa"/>
            <w:shd w:val="clear" w:color="auto" w:fill="FFFFFF"/>
            <w:vAlign w:val="center"/>
          </w:tcPr>
          <w:p w14:paraId="3CB4E572"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4278F14B" w14:textId="77777777" w:rsidTr="004303F2">
        <w:trPr>
          <w:cantSplit/>
          <w:trHeight w:val="255"/>
        </w:trPr>
        <w:tc>
          <w:tcPr>
            <w:tcW w:w="7366" w:type="dxa"/>
            <w:shd w:val="clear" w:color="auto" w:fill="FFFFFF"/>
            <w:vAlign w:val="center"/>
          </w:tcPr>
          <w:p w14:paraId="762D8A71" w14:textId="77777777" w:rsidR="005141AB" w:rsidRPr="00073922" w:rsidRDefault="005141AB" w:rsidP="004303F2">
            <w:pPr>
              <w:shd w:val="clear" w:color="auto" w:fill="FFFFFF"/>
              <w:spacing w:before="40" w:after="40"/>
              <w:ind w:left="57" w:right="57" w:hanging="10"/>
              <w:jc w:val="both"/>
              <w:rPr>
                <w:rFonts w:ascii="Arial" w:hAnsi="Arial" w:cs="Arial"/>
                <w:color w:val="000000"/>
                <w:sz w:val="20"/>
                <w:szCs w:val="20"/>
              </w:rPr>
            </w:pPr>
            <w:r w:rsidRPr="00073922">
              <w:rPr>
                <w:rFonts w:ascii="Arial" w:hAnsi="Arial" w:cs="Arial"/>
                <w:color w:val="000000"/>
                <w:sz w:val="20"/>
                <w:szCs w:val="20"/>
              </w:rPr>
              <w:t>V letech 2015–2018 dosáhnout požadovaných % využití, recyklace a přípravy k opětovnému použití z celkové hmotnosti zpracovávaného elektroodpadu na sebraných odpadních elektrických a elektronických zařízeních</w:t>
            </w:r>
          </w:p>
        </w:tc>
        <w:tc>
          <w:tcPr>
            <w:tcW w:w="1560" w:type="dxa"/>
            <w:shd w:val="clear" w:color="auto" w:fill="FFFFFF"/>
            <w:vAlign w:val="center"/>
          </w:tcPr>
          <w:p w14:paraId="4C24FFDF"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10"/>
                <w:sz w:val="20"/>
                <w:szCs w:val="20"/>
              </w:rPr>
              <w:t>Dílčí cíl</w:t>
            </w:r>
          </w:p>
        </w:tc>
      </w:tr>
      <w:tr w:rsidR="005141AB" w:rsidRPr="00C34249" w14:paraId="07E98C69" w14:textId="77777777" w:rsidTr="004303F2">
        <w:trPr>
          <w:cantSplit/>
          <w:trHeight w:val="255"/>
        </w:trPr>
        <w:tc>
          <w:tcPr>
            <w:tcW w:w="7366" w:type="dxa"/>
            <w:shd w:val="clear" w:color="auto" w:fill="FFFFFF"/>
            <w:vAlign w:val="center"/>
          </w:tcPr>
          <w:p w14:paraId="34CD9793" w14:textId="77777777" w:rsidR="005141AB" w:rsidRPr="00073922" w:rsidRDefault="005141AB" w:rsidP="004303F2">
            <w:pPr>
              <w:shd w:val="clear" w:color="auto" w:fill="FFFFFF"/>
              <w:spacing w:before="40" w:after="40"/>
              <w:ind w:left="57" w:right="57"/>
              <w:jc w:val="both"/>
              <w:rPr>
                <w:rFonts w:ascii="Arial" w:hAnsi="Arial" w:cs="Arial"/>
                <w:color w:val="000000"/>
                <w:sz w:val="20"/>
                <w:szCs w:val="20"/>
              </w:rPr>
            </w:pPr>
            <w:r w:rsidRPr="00073922">
              <w:rPr>
                <w:rFonts w:ascii="Arial" w:hAnsi="Arial" w:cs="Arial"/>
                <w:color w:val="000000"/>
                <w:sz w:val="20"/>
                <w:szCs w:val="20"/>
              </w:rPr>
              <w:t>Od roku 2018 dosáhnout požadované míry (%) využití, recyklace a přípravy k opětovnému použití na celkové hmotnosti zpracovávaného elektroodpadu (sebraných odpadních elektrických a elektronických zařízení)</w:t>
            </w:r>
          </w:p>
        </w:tc>
        <w:tc>
          <w:tcPr>
            <w:tcW w:w="1560" w:type="dxa"/>
            <w:shd w:val="clear" w:color="auto" w:fill="FFFFFF"/>
            <w:vAlign w:val="center"/>
          </w:tcPr>
          <w:p w14:paraId="4E3CA743"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267B6000" w14:textId="77777777" w:rsidTr="004303F2">
        <w:trPr>
          <w:cantSplit/>
          <w:trHeight w:val="255"/>
        </w:trPr>
        <w:tc>
          <w:tcPr>
            <w:tcW w:w="7366" w:type="dxa"/>
            <w:shd w:val="clear" w:color="auto" w:fill="FFFFFF"/>
            <w:vAlign w:val="center"/>
          </w:tcPr>
          <w:p w14:paraId="25BC4E2B" w14:textId="77777777" w:rsidR="005141AB" w:rsidRPr="00073922" w:rsidRDefault="005141AB" w:rsidP="004303F2">
            <w:pPr>
              <w:shd w:val="clear" w:color="auto" w:fill="FFFFFF"/>
              <w:spacing w:before="40" w:after="40"/>
              <w:ind w:left="57" w:right="57" w:hanging="5"/>
              <w:jc w:val="both"/>
              <w:rPr>
                <w:rFonts w:ascii="Arial" w:hAnsi="Arial" w:cs="Arial"/>
                <w:color w:val="000000"/>
                <w:sz w:val="20"/>
                <w:szCs w:val="20"/>
              </w:rPr>
            </w:pPr>
            <w:r w:rsidRPr="00073922">
              <w:rPr>
                <w:rFonts w:ascii="Arial" w:hAnsi="Arial" w:cs="Arial"/>
                <w:color w:val="000000"/>
                <w:sz w:val="20"/>
                <w:szCs w:val="20"/>
              </w:rPr>
              <w:t>Zvýšit úroveň tříděného sběru odpadních přenosných baterií a akumulátorů.</w:t>
            </w:r>
          </w:p>
        </w:tc>
        <w:tc>
          <w:tcPr>
            <w:tcW w:w="1560" w:type="dxa"/>
            <w:shd w:val="clear" w:color="auto" w:fill="FFFFFF"/>
            <w:vAlign w:val="center"/>
          </w:tcPr>
          <w:p w14:paraId="440FA009"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76DD9E05" w14:textId="77777777" w:rsidTr="004303F2">
        <w:trPr>
          <w:cantSplit/>
          <w:trHeight w:val="255"/>
        </w:trPr>
        <w:tc>
          <w:tcPr>
            <w:tcW w:w="7366" w:type="dxa"/>
            <w:shd w:val="clear" w:color="auto" w:fill="FFFFFF"/>
            <w:vAlign w:val="center"/>
          </w:tcPr>
          <w:p w14:paraId="661E9499" w14:textId="77777777" w:rsidR="005141AB" w:rsidRPr="00073922" w:rsidRDefault="005141AB" w:rsidP="004303F2">
            <w:pPr>
              <w:shd w:val="clear" w:color="auto" w:fill="FFFFFF"/>
              <w:spacing w:before="40" w:after="40"/>
              <w:ind w:left="57" w:right="57"/>
              <w:jc w:val="both"/>
              <w:rPr>
                <w:rFonts w:ascii="Arial" w:hAnsi="Arial" w:cs="Arial"/>
                <w:color w:val="000000"/>
                <w:sz w:val="20"/>
                <w:szCs w:val="20"/>
              </w:rPr>
            </w:pPr>
            <w:r w:rsidRPr="00073922">
              <w:rPr>
                <w:rFonts w:ascii="Arial" w:hAnsi="Arial" w:cs="Arial"/>
                <w:color w:val="000000"/>
                <w:sz w:val="20"/>
                <w:szCs w:val="20"/>
              </w:rPr>
              <w:t>V letech 2015–2016 dosáhnout požadovaných úrovní tříděného sběru odpadních přenosných baterií a akumulátorů (2016–45 %).</w:t>
            </w:r>
          </w:p>
        </w:tc>
        <w:tc>
          <w:tcPr>
            <w:tcW w:w="1560" w:type="dxa"/>
            <w:shd w:val="clear" w:color="auto" w:fill="FFFFFF"/>
            <w:vAlign w:val="center"/>
          </w:tcPr>
          <w:p w14:paraId="3E379F0D"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50E4E06B" w14:textId="77777777" w:rsidTr="004303F2">
        <w:trPr>
          <w:cantSplit/>
          <w:trHeight w:val="255"/>
        </w:trPr>
        <w:tc>
          <w:tcPr>
            <w:tcW w:w="7366" w:type="dxa"/>
            <w:shd w:val="clear" w:color="auto" w:fill="FFFFFF"/>
            <w:vAlign w:val="center"/>
          </w:tcPr>
          <w:p w14:paraId="2F042007" w14:textId="77777777" w:rsidR="005141AB" w:rsidRPr="00073922" w:rsidRDefault="005141AB" w:rsidP="004303F2">
            <w:pPr>
              <w:shd w:val="clear" w:color="auto" w:fill="FFFFFF"/>
              <w:spacing w:before="40" w:after="40"/>
              <w:ind w:left="57" w:right="57" w:firstLine="10"/>
              <w:jc w:val="both"/>
              <w:rPr>
                <w:rFonts w:ascii="Arial" w:hAnsi="Arial" w:cs="Arial"/>
                <w:color w:val="000000"/>
                <w:sz w:val="20"/>
                <w:szCs w:val="20"/>
              </w:rPr>
            </w:pPr>
            <w:r w:rsidRPr="00073922">
              <w:rPr>
                <w:rFonts w:ascii="Arial" w:hAnsi="Arial" w:cs="Arial"/>
                <w:color w:val="000000"/>
                <w:sz w:val="20"/>
                <w:szCs w:val="20"/>
              </w:rPr>
              <w:t>Dosahovat vysoké recyklační účinnosti procesů recyklace odpadních baterií a akumulátorů.</w:t>
            </w:r>
          </w:p>
        </w:tc>
        <w:tc>
          <w:tcPr>
            <w:tcW w:w="1560" w:type="dxa"/>
            <w:shd w:val="clear" w:color="auto" w:fill="FFFFFF"/>
            <w:vAlign w:val="center"/>
          </w:tcPr>
          <w:p w14:paraId="4C4D69E9"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7330C27C" w14:textId="77777777" w:rsidTr="004303F2">
        <w:trPr>
          <w:cantSplit/>
          <w:trHeight w:val="255"/>
        </w:trPr>
        <w:tc>
          <w:tcPr>
            <w:tcW w:w="7366" w:type="dxa"/>
            <w:shd w:val="clear" w:color="auto" w:fill="FFFFFF"/>
            <w:vAlign w:val="center"/>
          </w:tcPr>
          <w:p w14:paraId="77823B5D" w14:textId="77777777" w:rsidR="005141AB" w:rsidRPr="00073922" w:rsidRDefault="005141AB" w:rsidP="004303F2">
            <w:pPr>
              <w:shd w:val="clear" w:color="auto" w:fill="FFFFFF"/>
              <w:spacing w:before="40" w:after="40"/>
              <w:ind w:left="57" w:right="57" w:firstLine="10"/>
              <w:jc w:val="both"/>
              <w:rPr>
                <w:rFonts w:ascii="Arial" w:hAnsi="Arial" w:cs="Arial"/>
                <w:color w:val="000000"/>
                <w:sz w:val="20"/>
                <w:szCs w:val="20"/>
              </w:rPr>
            </w:pPr>
            <w:r w:rsidRPr="00073922">
              <w:rPr>
                <w:rFonts w:ascii="Arial" w:hAnsi="Arial" w:cs="Arial"/>
                <w:color w:val="000000"/>
                <w:sz w:val="20"/>
                <w:szCs w:val="20"/>
              </w:rPr>
              <w:t>Dlouhodobě dosahovat požadované recyklační účinnosti procesů recyklace odpadních baterií a akumulátorů. Minimální recyklační účinnost pro recyklaci výstupních frakcí recyklačního procesu na celkové hmotnosti odpadních baterií nebo akumulátorů vstupujících do recyklačního procesu</w:t>
            </w:r>
          </w:p>
        </w:tc>
        <w:tc>
          <w:tcPr>
            <w:tcW w:w="1560" w:type="dxa"/>
            <w:shd w:val="clear" w:color="auto" w:fill="FFFFFF"/>
            <w:vAlign w:val="center"/>
          </w:tcPr>
          <w:p w14:paraId="5A2C5E76"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00858269" w14:textId="77777777" w:rsidTr="004303F2">
        <w:trPr>
          <w:cantSplit/>
          <w:trHeight w:val="255"/>
        </w:trPr>
        <w:tc>
          <w:tcPr>
            <w:tcW w:w="7366" w:type="dxa"/>
            <w:shd w:val="clear" w:color="auto" w:fill="FFFFFF"/>
            <w:vAlign w:val="center"/>
          </w:tcPr>
          <w:p w14:paraId="30A20549" w14:textId="77777777" w:rsidR="005141AB" w:rsidRPr="00073922" w:rsidRDefault="005141AB" w:rsidP="004303F2">
            <w:pPr>
              <w:shd w:val="clear" w:color="auto" w:fill="FFFFFF"/>
              <w:spacing w:before="40" w:after="40"/>
              <w:ind w:left="57" w:right="57" w:firstLine="10"/>
              <w:jc w:val="both"/>
              <w:rPr>
                <w:rFonts w:ascii="Arial" w:hAnsi="Arial" w:cs="Arial"/>
                <w:color w:val="000000"/>
                <w:sz w:val="20"/>
                <w:szCs w:val="20"/>
              </w:rPr>
            </w:pPr>
            <w:r w:rsidRPr="00073922">
              <w:rPr>
                <w:rFonts w:ascii="Arial" w:hAnsi="Arial" w:cs="Arial"/>
                <w:color w:val="000000"/>
                <w:sz w:val="20"/>
                <w:szCs w:val="20"/>
              </w:rPr>
              <w:t>Dosahovat vysoké míry využití při zpracování vozidel s ukončenou životností (autovraků).</w:t>
            </w:r>
          </w:p>
        </w:tc>
        <w:tc>
          <w:tcPr>
            <w:tcW w:w="1560" w:type="dxa"/>
            <w:shd w:val="clear" w:color="auto" w:fill="FFFFFF"/>
            <w:vAlign w:val="center"/>
          </w:tcPr>
          <w:p w14:paraId="52B18D45"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74380AEF" w14:textId="77777777" w:rsidTr="004303F2">
        <w:trPr>
          <w:cantSplit/>
          <w:trHeight w:val="255"/>
        </w:trPr>
        <w:tc>
          <w:tcPr>
            <w:tcW w:w="7366" w:type="dxa"/>
            <w:shd w:val="clear" w:color="auto" w:fill="FFFFFF"/>
            <w:vAlign w:val="center"/>
          </w:tcPr>
          <w:p w14:paraId="1CE8B0AA" w14:textId="77777777" w:rsidR="005141AB" w:rsidRPr="00073922" w:rsidRDefault="005141AB" w:rsidP="004303F2">
            <w:pPr>
              <w:shd w:val="clear" w:color="auto" w:fill="FFFFFF"/>
              <w:spacing w:before="40" w:after="40"/>
              <w:ind w:left="57" w:right="57" w:hanging="5"/>
              <w:jc w:val="both"/>
              <w:rPr>
                <w:rFonts w:ascii="Arial" w:hAnsi="Arial" w:cs="Arial"/>
                <w:color w:val="000000"/>
                <w:sz w:val="20"/>
                <w:szCs w:val="20"/>
              </w:rPr>
            </w:pPr>
            <w:r w:rsidRPr="00073922">
              <w:rPr>
                <w:rFonts w:ascii="Arial" w:hAnsi="Arial" w:cs="Arial"/>
                <w:color w:val="000000"/>
                <w:sz w:val="20"/>
                <w:szCs w:val="20"/>
              </w:rPr>
              <w:t>V roce 2015 a dále dosáhnout požadovaných % pro využití, recyklaci a opětovné použití při zpracování vozidel s ukončenou životností (autovraků)</w:t>
            </w:r>
          </w:p>
        </w:tc>
        <w:tc>
          <w:tcPr>
            <w:tcW w:w="1560" w:type="dxa"/>
            <w:shd w:val="clear" w:color="auto" w:fill="FFFFFF"/>
            <w:vAlign w:val="center"/>
          </w:tcPr>
          <w:p w14:paraId="25CE3E48"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7633D977" w14:textId="77777777" w:rsidTr="004303F2">
        <w:trPr>
          <w:cantSplit/>
          <w:trHeight w:val="255"/>
        </w:trPr>
        <w:tc>
          <w:tcPr>
            <w:tcW w:w="7366" w:type="dxa"/>
            <w:shd w:val="clear" w:color="auto" w:fill="FFFFFF"/>
            <w:vAlign w:val="center"/>
          </w:tcPr>
          <w:p w14:paraId="250872EB" w14:textId="77777777" w:rsidR="005141AB" w:rsidRPr="00073922" w:rsidRDefault="005141AB" w:rsidP="004303F2">
            <w:pPr>
              <w:shd w:val="clear" w:color="auto" w:fill="FFFFFF"/>
              <w:spacing w:before="40" w:after="40"/>
              <w:ind w:left="57" w:right="57"/>
              <w:jc w:val="both"/>
              <w:rPr>
                <w:rFonts w:ascii="Arial" w:hAnsi="Arial" w:cs="Arial"/>
                <w:color w:val="000000"/>
                <w:sz w:val="20"/>
                <w:szCs w:val="20"/>
              </w:rPr>
            </w:pPr>
            <w:r w:rsidRPr="00073922">
              <w:rPr>
                <w:rFonts w:ascii="Arial" w:hAnsi="Arial" w:cs="Arial"/>
                <w:color w:val="000000"/>
                <w:sz w:val="20"/>
                <w:szCs w:val="20"/>
              </w:rPr>
              <w:t>Zvýšit úroveň tříděného sběru odpadních pneumatik.</w:t>
            </w:r>
          </w:p>
        </w:tc>
        <w:tc>
          <w:tcPr>
            <w:tcW w:w="1560" w:type="dxa"/>
            <w:shd w:val="clear" w:color="auto" w:fill="FFFFFF"/>
            <w:vAlign w:val="center"/>
          </w:tcPr>
          <w:p w14:paraId="502D5572"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67237DAE" w14:textId="77777777" w:rsidTr="004303F2">
        <w:trPr>
          <w:cantSplit/>
          <w:trHeight w:val="255"/>
        </w:trPr>
        <w:tc>
          <w:tcPr>
            <w:tcW w:w="7366" w:type="dxa"/>
            <w:shd w:val="clear" w:color="auto" w:fill="FFFFFF"/>
            <w:vAlign w:val="center"/>
          </w:tcPr>
          <w:p w14:paraId="3E2AAF61" w14:textId="77777777" w:rsidR="005141AB" w:rsidRPr="00073922" w:rsidRDefault="005141AB" w:rsidP="004303F2">
            <w:pPr>
              <w:shd w:val="clear" w:color="auto" w:fill="FFFFFF"/>
              <w:spacing w:before="40" w:after="40"/>
              <w:ind w:left="57" w:right="57" w:firstLine="14"/>
              <w:jc w:val="both"/>
              <w:rPr>
                <w:rFonts w:ascii="Arial" w:hAnsi="Arial" w:cs="Arial"/>
                <w:color w:val="000000"/>
                <w:sz w:val="20"/>
                <w:szCs w:val="20"/>
              </w:rPr>
            </w:pPr>
            <w:r w:rsidRPr="00073922">
              <w:rPr>
                <w:rFonts w:ascii="Arial" w:hAnsi="Arial" w:cs="Arial"/>
                <w:color w:val="000000"/>
                <w:sz w:val="20"/>
                <w:szCs w:val="20"/>
              </w:rPr>
              <w:t>Dosáhnout požado</w:t>
            </w:r>
            <w:r>
              <w:rPr>
                <w:rFonts w:ascii="Arial" w:hAnsi="Arial" w:cs="Arial"/>
                <w:color w:val="000000"/>
                <w:sz w:val="20"/>
                <w:szCs w:val="20"/>
              </w:rPr>
              <w:t xml:space="preserve">vané úrovně sběru pneumatik </w:t>
            </w:r>
            <w:r w:rsidRPr="00073922">
              <w:rPr>
                <w:rFonts w:ascii="Arial" w:hAnsi="Arial" w:cs="Arial"/>
                <w:color w:val="000000"/>
                <w:sz w:val="20"/>
                <w:szCs w:val="20"/>
              </w:rPr>
              <w:t>(2016–35 %, 2020 a dále - 80 %)</w:t>
            </w:r>
          </w:p>
        </w:tc>
        <w:tc>
          <w:tcPr>
            <w:tcW w:w="1560" w:type="dxa"/>
            <w:shd w:val="clear" w:color="auto" w:fill="FFFFFF"/>
            <w:vAlign w:val="center"/>
          </w:tcPr>
          <w:p w14:paraId="0696ED8A"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777558F5" w14:textId="77777777" w:rsidTr="004303F2">
        <w:trPr>
          <w:cantSplit/>
          <w:trHeight w:val="255"/>
        </w:trPr>
        <w:tc>
          <w:tcPr>
            <w:tcW w:w="7366" w:type="dxa"/>
            <w:shd w:val="clear" w:color="auto" w:fill="FFFFFF"/>
            <w:vAlign w:val="center"/>
          </w:tcPr>
          <w:p w14:paraId="57995F0A" w14:textId="77777777" w:rsidR="005141AB" w:rsidRPr="00073922" w:rsidRDefault="005141AB" w:rsidP="004303F2">
            <w:pPr>
              <w:shd w:val="clear" w:color="auto" w:fill="FFFFFF"/>
              <w:spacing w:before="40" w:after="40"/>
              <w:ind w:left="57" w:right="57" w:firstLine="10"/>
              <w:jc w:val="both"/>
              <w:rPr>
                <w:rFonts w:ascii="Arial" w:hAnsi="Arial" w:cs="Arial"/>
                <w:sz w:val="20"/>
                <w:szCs w:val="20"/>
              </w:rPr>
            </w:pPr>
            <w:r w:rsidRPr="00073922">
              <w:rPr>
                <w:rFonts w:ascii="Arial" w:hAnsi="Arial" w:cs="Arial"/>
                <w:color w:val="000000"/>
                <w:sz w:val="20"/>
                <w:szCs w:val="20"/>
              </w:rPr>
              <w:t>Dosahovat vysoké míry využití při zpracování odpadních pneumatik.</w:t>
            </w:r>
          </w:p>
        </w:tc>
        <w:tc>
          <w:tcPr>
            <w:tcW w:w="1560" w:type="dxa"/>
            <w:shd w:val="clear" w:color="auto" w:fill="FFFFFF"/>
            <w:vAlign w:val="center"/>
          </w:tcPr>
          <w:p w14:paraId="31DFF2E0"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4B4787E3" w14:textId="77777777" w:rsidTr="004303F2">
        <w:trPr>
          <w:cantSplit/>
          <w:trHeight w:val="255"/>
        </w:trPr>
        <w:tc>
          <w:tcPr>
            <w:tcW w:w="7366" w:type="dxa"/>
            <w:shd w:val="clear" w:color="auto" w:fill="FFFFFF"/>
            <w:vAlign w:val="center"/>
          </w:tcPr>
          <w:p w14:paraId="6BE2AA2F" w14:textId="77777777" w:rsidR="005141AB" w:rsidRPr="00073922" w:rsidRDefault="005141AB" w:rsidP="004303F2">
            <w:pPr>
              <w:shd w:val="clear" w:color="auto" w:fill="FFFFFF"/>
              <w:spacing w:before="40" w:after="40"/>
              <w:ind w:left="57" w:right="57" w:firstLine="5"/>
              <w:jc w:val="both"/>
              <w:rPr>
                <w:rFonts w:ascii="Arial" w:hAnsi="Arial" w:cs="Arial"/>
                <w:sz w:val="20"/>
                <w:szCs w:val="20"/>
              </w:rPr>
            </w:pPr>
            <w:r w:rsidRPr="00073922">
              <w:rPr>
                <w:rFonts w:ascii="Arial" w:hAnsi="Arial" w:cs="Arial"/>
                <w:color w:val="000000"/>
                <w:sz w:val="20"/>
                <w:szCs w:val="20"/>
              </w:rPr>
              <w:t>Od roku 2018 a dále dosáhnout požadovaných % pro využití, recyklaci a opětovné použití při zpracování odpadních pneumatik (2016 a dále-100 %)</w:t>
            </w:r>
          </w:p>
        </w:tc>
        <w:tc>
          <w:tcPr>
            <w:tcW w:w="1560" w:type="dxa"/>
            <w:shd w:val="clear" w:color="auto" w:fill="FFFFFF"/>
            <w:vAlign w:val="center"/>
          </w:tcPr>
          <w:p w14:paraId="71A7BE96"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40B84C6F" w14:textId="77777777" w:rsidTr="004303F2">
        <w:trPr>
          <w:cantSplit/>
          <w:trHeight w:val="255"/>
        </w:trPr>
        <w:tc>
          <w:tcPr>
            <w:tcW w:w="7366" w:type="dxa"/>
            <w:shd w:val="clear" w:color="auto" w:fill="FFFFFF"/>
            <w:vAlign w:val="center"/>
          </w:tcPr>
          <w:p w14:paraId="1234F200" w14:textId="77777777" w:rsidR="005141AB" w:rsidRPr="00073922" w:rsidRDefault="005141AB" w:rsidP="004303F2">
            <w:pPr>
              <w:shd w:val="clear" w:color="auto" w:fill="FFFFFF"/>
              <w:spacing w:before="40" w:after="40"/>
              <w:ind w:left="57" w:right="57" w:firstLine="10"/>
              <w:jc w:val="both"/>
              <w:rPr>
                <w:rFonts w:ascii="Arial" w:hAnsi="Arial" w:cs="Arial"/>
                <w:sz w:val="20"/>
                <w:szCs w:val="20"/>
              </w:rPr>
            </w:pPr>
            <w:r w:rsidRPr="00073922">
              <w:rPr>
                <w:rFonts w:ascii="Arial" w:hAnsi="Arial" w:cs="Arial"/>
                <w:color w:val="000000"/>
                <w:sz w:val="20"/>
                <w:szCs w:val="20"/>
              </w:rPr>
              <w:t>Podporovat technologie využívání kalů z čistíren komunálních odpadních vod.</w:t>
            </w:r>
          </w:p>
        </w:tc>
        <w:tc>
          <w:tcPr>
            <w:tcW w:w="1560" w:type="dxa"/>
            <w:shd w:val="clear" w:color="auto" w:fill="FFFFFF"/>
            <w:vAlign w:val="center"/>
          </w:tcPr>
          <w:p w14:paraId="14349802"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43078B70" w14:textId="77777777" w:rsidTr="004303F2">
        <w:trPr>
          <w:cantSplit/>
          <w:trHeight w:val="255"/>
        </w:trPr>
        <w:tc>
          <w:tcPr>
            <w:tcW w:w="7366" w:type="dxa"/>
            <w:shd w:val="clear" w:color="auto" w:fill="FFFFFF"/>
            <w:vAlign w:val="center"/>
          </w:tcPr>
          <w:p w14:paraId="795911A4"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Zvyšovat materiálové a energetické využití odpadních olejů.</w:t>
            </w:r>
          </w:p>
        </w:tc>
        <w:tc>
          <w:tcPr>
            <w:tcW w:w="1560" w:type="dxa"/>
            <w:shd w:val="clear" w:color="auto" w:fill="FFFFFF"/>
            <w:vAlign w:val="center"/>
          </w:tcPr>
          <w:p w14:paraId="6906C02E"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21ADBF3B" w14:textId="77777777" w:rsidTr="004303F2">
        <w:trPr>
          <w:cantSplit/>
          <w:trHeight w:val="255"/>
        </w:trPr>
        <w:tc>
          <w:tcPr>
            <w:tcW w:w="7366" w:type="dxa"/>
            <w:shd w:val="clear" w:color="auto" w:fill="FFFFFF"/>
            <w:vAlign w:val="center"/>
          </w:tcPr>
          <w:p w14:paraId="137D22A7" w14:textId="77777777" w:rsidR="005141AB" w:rsidRPr="00073922" w:rsidRDefault="005141AB" w:rsidP="004303F2">
            <w:pPr>
              <w:shd w:val="clear" w:color="auto" w:fill="FFFFFF"/>
              <w:spacing w:before="40" w:after="40"/>
              <w:ind w:left="57" w:right="57" w:firstLine="10"/>
              <w:jc w:val="both"/>
              <w:rPr>
                <w:rFonts w:ascii="Arial" w:hAnsi="Arial" w:cs="Arial"/>
                <w:sz w:val="20"/>
                <w:szCs w:val="20"/>
              </w:rPr>
            </w:pPr>
            <w:r w:rsidRPr="00073922">
              <w:rPr>
                <w:rFonts w:ascii="Arial" w:hAnsi="Arial" w:cs="Arial"/>
                <w:color w:val="000000"/>
                <w:sz w:val="20"/>
                <w:szCs w:val="20"/>
              </w:rPr>
              <w:t>Minimalizovat negativní účinky při nakládání s odpady ze zdravotnické a veterinární péče na lidské zdraví a životní prostředí.</w:t>
            </w:r>
          </w:p>
        </w:tc>
        <w:tc>
          <w:tcPr>
            <w:tcW w:w="1560" w:type="dxa"/>
            <w:shd w:val="clear" w:color="auto" w:fill="FFFFFF"/>
            <w:vAlign w:val="center"/>
          </w:tcPr>
          <w:p w14:paraId="42A727C6"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1B930E96" w14:textId="77777777" w:rsidTr="004303F2">
        <w:trPr>
          <w:cantSplit/>
          <w:trHeight w:val="255"/>
        </w:trPr>
        <w:tc>
          <w:tcPr>
            <w:tcW w:w="7366" w:type="dxa"/>
            <w:shd w:val="clear" w:color="auto" w:fill="FFFFFF"/>
            <w:vAlign w:val="center"/>
          </w:tcPr>
          <w:p w14:paraId="218E0E48" w14:textId="77777777" w:rsidR="005141AB" w:rsidRPr="00073922" w:rsidRDefault="005141AB" w:rsidP="004303F2">
            <w:pPr>
              <w:shd w:val="clear" w:color="auto" w:fill="FFFFFF"/>
              <w:spacing w:before="40" w:after="40"/>
              <w:ind w:left="57" w:right="57" w:firstLine="10"/>
              <w:jc w:val="both"/>
              <w:rPr>
                <w:rFonts w:ascii="Arial" w:hAnsi="Arial" w:cs="Arial"/>
                <w:sz w:val="20"/>
                <w:szCs w:val="20"/>
              </w:rPr>
            </w:pPr>
            <w:r w:rsidRPr="00073922">
              <w:rPr>
                <w:rFonts w:ascii="Arial" w:hAnsi="Arial" w:cs="Arial"/>
                <w:color w:val="000000"/>
                <w:sz w:val="20"/>
                <w:szCs w:val="20"/>
              </w:rPr>
              <w:t>Předat veškerá zařízení a odpady s obsahem polychlorovaných bifenylů do konce roku 2025 oprávněným osobám, nebo zařízení, a odpady s obsahem polychlorovaných bifenylů do této doby dekontaminovat.</w:t>
            </w:r>
          </w:p>
        </w:tc>
        <w:tc>
          <w:tcPr>
            <w:tcW w:w="1560" w:type="dxa"/>
            <w:shd w:val="clear" w:color="auto" w:fill="FFFFFF"/>
            <w:vAlign w:val="center"/>
          </w:tcPr>
          <w:p w14:paraId="61C69D72"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3267395F" w14:textId="77777777" w:rsidTr="004303F2">
        <w:trPr>
          <w:cantSplit/>
          <w:trHeight w:val="255"/>
        </w:trPr>
        <w:tc>
          <w:tcPr>
            <w:tcW w:w="7366" w:type="dxa"/>
            <w:shd w:val="clear" w:color="auto" w:fill="FFFFFF"/>
            <w:vAlign w:val="center"/>
          </w:tcPr>
          <w:p w14:paraId="73A340BE" w14:textId="77777777" w:rsidR="005141AB" w:rsidRPr="00073922" w:rsidRDefault="005141AB" w:rsidP="004303F2">
            <w:pPr>
              <w:shd w:val="clear" w:color="auto" w:fill="FFFFFF"/>
              <w:spacing w:before="40" w:after="40"/>
              <w:ind w:left="57" w:right="57"/>
              <w:jc w:val="both"/>
              <w:rPr>
                <w:rFonts w:ascii="Arial" w:hAnsi="Arial" w:cs="Arial"/>
                <w:sz w:val="20"/>
                <w:szCs w:val="20"/>
              </w:rPr>
            </w:pPr>
            <w:r w:rsidRPr="00073922">
              <w:rPr>
                <w:rFonts w:ascii="Arial" w:hAnsi="Arial" w:cs="Arial"/>
                <w:color w:val="000000"/>
                <w:sz w:val="20"/>
                <w:szCs w:val="20"/>
              </w:rPr>
              <w:t>Odstranit odpady s obsahem polychlorovaných bifenylů v držení oprávněných osob k nakládání s odpady do konce roku 2028.</w:t>
            </w:r>
          </w:p>
        </w:tc>
        <w:tc>
          <w:tcPr>
            <w:tcW w:w="1560" w:type="dxa"/>
            <w:shd w:val="clear" w:color="auto" w:fill="FFFFFF"/>
            <w:vAlign w:val="center"/>
          </w:tcPr>
          <w:p w14:paraId="58F7B853"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561B14D3" w14:textId="77777777" w:rsidTr="004303F2">
        <w:trPr>
          <w:cantSplit/>
          <w:trHeight w:val="255"/>
        </w:trPr>
        <w:tc>
          <w:tcPr>
            <w:tcW w:w="7366" w:type="dxa"/>
            <w:shd w:val="clear" w:color="auto" w:fill="FFFFFF"/>
            <w:vAlign w:val="center"/>
          </w:tcPr>
          <w:p w14:paraId="3D10B699"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Zvýšit povědomí o perzistentních organických znečišťujících látkách a jejich účincích na lidské zdraví a životní prostředí.</w:t>
            </w:r>
          </w:p>
        </w:tc>
        <w:tc>
          <w:tcPr>
            <w:tcW w:w="1560" w:type="dxa"/>
            <w:shd w:val="clear" w:color="auto" w:fill="FFFFFF"/>
            <w:vAlign w:val="center"/>
          </w:tcPr>
          <w:p w14:paraId="4539D131"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75C3EA3D" w14:textId="77777777" w:rsidTr="004303F2">
        <w:trPr>
          <w:cantSplit/>
          <w:trHeight w:val="255"/>
        </w:trPr>
        <w:tc>
          <w:tcPr>
            <w:tcW w:w="7366" w:type="dxa"/>
            <w:shd w:val="clear" w:color="auto" w:fill="FFFFFF"/>
            <w:vAlign w:val="center"/>
          </w:tcPr>
          <w:p w14:paraId="67FABC31" w14:textId="77777777" w:rsidR="005141AB" w:rsidRPr="00073922" w:rsidRDefault="005141AB" w:rsidP="004303F2">
            <w:pPr>
              <w:shd w:val="clear" w:color="auto" w:fill="FFFFFF"/>
              <w:spacing w:before="40" w:after="40"/>
              <w:ind w:left="57" w:right="57" w:firstLine="10"/>
              <w:jc w:val="both"/>
              <w:rPr>
                <w:rFonts w:ascii="Arial" w:hAnsi="Arial" w:cs="Arial"/>
                <w:sz w:val="20"/>
                <w:szCs w:val="20"/>
              </w:rPr>
            </w:pPr>
            <w:r w:rsidRPr="00073922">
              <w:rPr>
                <w:rFonts w:ascii="Arial" w:hAnsi="Arial" w:cs="Arial"/>
                <w:color w:val="000000"/>
                <w:sz w:val="20"/>
                <w:szCs w:val="20"/>
              </w:rPr>
              <w:t>Kontrolovat výskyt perzistentních organických znečišťujících látek zejména u odpadů uvedených v příloze V nařízení Evropského parlamentu a Rady (ES) č. 850/2004 o perzistentních organických znečišťujících látkách ve znění nařízení Komise (EU) č. 756/2010.</w:t>
            </w:r>
          </w:p>
        </w:tc>
        <w:tc>
          <w:tcPr>
            <w:tcW w:w="1560" w:type="dxa"/>
            <w:shd w:val="clear" w:color="auto" w:fill="FFFFFF"/>
            <w:vAlign w:val="center"/>
          </w:tcPr>
          <w:p w14:paraId="19127FF7"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3CF3F21A" w14:textId="77777777" w:rsidTr="004303F2">
        <w:trPr>
          <w:cantSplit/>
          <w:trHeight w:val="255"/>
        </w:trPr>
        <w:tc>
          <w:tcPr>
            <w:tcW w:w="7366" w:type="dxa"/>
            <w:shd w:val="clear" w:color="auto" w:fill="FFFFFF"/>
            <w:vAlign w:val="center"/>
          </w:tcPr>
          <w:p w14:paraId="77FE193F" w14:textId="77777777" w:rsidR="005141AB" w:rsidRPr="00073922" w:rsidRDefault="005141AB" w:rsidP="004303F2">
            <w:pPr>
              <w:shd w:val="clear" w:color="auto" w:fill="FFFFFF"/>
              <w:spacing w:before="40" w:after="40"/>
              <w:ind w:left="57" w:right="57" w:firstLine="10"/>
              <w:jc w:val="both"/>
              <w:rPr>
                <w:rFonts w:ascii="Arial" w:hAnsi="Arial" w:cs="Arial"/>
                <w:sz w:val="20"/>
                <w:szCs w:val="20"/>
              </w:rPr>
            </w:pPr>
            <w:r w:rsidRPr="00073922">
              <w:rPr>
                <w:rFonts w:ascii="Arial" w:hAnsi="Arial" w:cs="Arial"/>
                <w:color w:val="000000"/>
                <w:sz w:val="20"/>
                <w:szCs w:val="20"/>
              </w:rPr>
              <w:t>Minimalizovat možné negativní účinky při nakládání s odpady s obsahem azbestu na lidské zdraví a životní prostředí.</w:t>
            </w:r>
          </w:p>
        </w:tc>
        <w:tc>
          <w:tcPr>
            <w:tcW w:w="1560" w:type="dxa"/>
            <w:shd w:val="clear" w:color="auto" w:fill="FFFFFF"/>
            <w:vAlign w:val="center"/>
          </w:tcPr>
          <w:p w14:paraId="6A1B8616"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4D6C58C1" w14:textId="77777777" w:rsidTr="004303F2">
        <w:trPr>
          <w:cantSplit/>
          <w:trHeight w:val="255"/>
        </w:trPr>
        <w:tc>
          <w:tcPr>
            <w:tcW w:w="7366" w:type="dxa"/>
            <w:shd w:val="clear" w:color="auto" w:fill="FFFFFF"/>
            <w:vAlign w:val="center"/>
          </w:tcPr>
          <w:p w14:paraId="759BAFCD" w14:textId="77777777" w:rsidR="005141AB" w:rsidRPr="00073922" w:rsidRDefault="005141AB" w:rsidP="004303F2">
            <w:pPr>
              <w:shd w:val="clear" w:color="auto" w:fill="FFFFFF"/>
              <w:spacing w:before="40" w:after="40"/>
              <w:ind w:left="57" w:right="57" w:firstLine="10"/>
              <w:jc w:val="both"/>
              <w:rPr>
                <w:rFonts w:ascii="Arial" w:hAnsi="Arial" w:cs="Arial"/>
                <w:sz w:val="20"/>
                <w:szCs w:val="20"/>
              </w:rPr>
            </w:pPr>
            <w:r w:rsidRPr="00073922">
              <w:rPr>
                <w:rFonts w:ascii="Arial" w:hAnsi="Arial" w:cs="Arial"/>
                <w:color w:val="000000"/>
                <w:sz w:val="20"/>
                <w:szCs w:val="20"/>
              </w:rPr>
              <w:lastRenderedPageBreak/>
              <w:t>Minimalizovat možné negativní účinky při nakládání s odpady s obsahem přírodních radionuklidů na lidské zdraví a životní prostředí.</w:t>
            </w:r>
          </w:p>
        </w:tc>
        <w:tc>
          <w:tcPr>
            <w:tcW w:w="1560" w:type="dxa"/>
            <w:shd w:val="clear" w:color="auto" w:fill="FFFFFF"/>
            <w:vAlign w:val="center"/>
          </w:tcPr>
          <w:p w14:paraId="70B43BF0"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33BAC08B" w14:textId="77777777" w:rsidTr="004303F2">
        <w:trPr>
          <w:cantSplit/>
          <w:trHeight w:val="255"/>
        </w:trPr>
        <w:tc>
          <w:tcPr>
            <w:tcW w:w="7366" w:type="dxa"/>
            <w:shd w:val="clear" w:color="auto" w:fill="FFFFFF"/>
            <w:vAlign w:val="center"/>
          </w:tcPr>
          <w:p w14:paraId="5095B39D" w14:textId="77777777" w:rsidR="005141AB" w:rsidRPr="00073922" w:rsidRDefault="005141AB" w:rsidP="004303F2">
            <w:pPr>
              <w:shd w:val="clear" w:color="auto" w:fill="FFFFFF"/>
              <w:spacing w:before="40" w:after="40"/>
              <w:ind w:left="57" w:right="57"/>
              <w:jc w:val="both"/>
              <w:rPr>
                <w:rFonts w:ascii="Arial" w:hAnsi="Arial" w:cs="Arial"/>
                <w:sz w:val="20"/>
                <w:szCs w:val="20"/>
              </w:rPr>
            </w:pPr>
            <w:r w:rsidRPr="00073922">
              <w:rPr>
                <w:rFonts w:ascii="Arial" w:hAnsi="Arial" w:cs="Arial"/>
                <w:color w:val="000000"/>
                <w:sz w:val="20"/>
                <w:szCs w:val="20"/>
              </w:rPr>
              <w:t>Snižovat množství biologicky rozložitelných odpadů z kuchyní a stravoven a vedlejších produktů živočišného původu ve směsném komunálním odpadu, které jsou původem z veřejných stravovacích zařízení (restaurace, občerstvení) a centrálních kuchyní (nemocnice, školy a další obdobná zařízení).</w:t>
            </w:r>
          </w:p>
        </w:tc>
        <w:tc>
          <w:tcPr>
            <w:tcW w:w="1560" w:type="dxa"/>
            <w:shd w:val="clear" w:color="auto" w:fill="FFFFFF"/>
            <w:vAlign w:val="center"/>
          </w:tcPr>
          <w:p w14:paraId="1A185D29"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10"/>
                <w:sz w:val="20"/>
                <w:szCs w:val="20"/>
              </w:rPr>
              <w:t>Dílčí cíl</w:t>
            </w:r>
          </w:p>
        </w:tc>
      </w:tr>
      <w:tr w:rsidR="005141AB" w:rsidRPr="00C34249" w14:paraId="7833EECE" w14:textId="77777777" w:rsidTr="004303F2">
        <w:trPr>
          <w:cantSplit/>
          <w:trHeight w:val="255"/>
        </w:trPr>
        <w:tc>
          <w:tcPr>
            <w:tcW w:w="7366" w:type="dxa"/>
            <w:shd w:val="clear" w:color="auto" w:fill="FFFFFF"/>
            <w:vAlign w:val="center"/>
          </w:tcPr>
          <w:p w14:paraId="1E795563" w14:textId="77777777" w:rsidR="005141AB" w:rsidRPr="00073922" w:rsidRDefault="005141AB" w:rsidP="004303F2">
            <w:pPr>
              <w:shd w:val="clear" w:color="auto" w:fill="FFFFFF"/>
              <w:spacing w:before="40" w:after="40"/>
              <w:ind w:left="57" w:right="57"/>
              <w:jc w:val="both"/>
              <w:rPr>
                <w:rFonts w:ascii="Arial" w:hAnsi="Arial" w:cs="Arial"/>
                <w:sz w:val="20"/>
                <w:szCs w:val="20"/>
              </w:rPr>
            </w:pPr>
            <w:r w:rsidRPr="00073922">
              <w:rPr>
                <w:rFonts w:ascii="Arial" w:hAnsi="Arial" w:cs="Arial"/>
                <w:color w:val="000000"/>
                <w:sz w:val="20"/>
                <w:szCs w:val="20"/>
              </w:rPr>
              <w:t>Správně nakládat s biologicky rozložitelnými odpady z kuchyní a stravoven a vedlejšími produkty živočišného původu a snižovat tak negativní účinky spojené s nakládáním s nimi na lidské zdraví a životní prostředí.</w:t>
            </w:r>
          </w:p>
        </w:tc>
        <w:tc>
          <w:tcPr>
            <w:tcW w:w="1560" w:type="dxa"/>
            <w:shd w:val="clear" w:color="auto" w:fill="FFFFFF"/>
            <w:vAlign w:val="center"/>
          </w:tcPr>
          <w:p w14:paraId="2FCD75FB"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15"/>
                <w:sz w:val="20"/>
                <w:szCs w:val="20"/>
              </w:rPr>
              <w:t>Dílčí cíl 1</w:t>
            </w:r>
          </w:p>
        </w:tc>
      </w:tr>
      <w:tr w:rsidR="005141AB" w:rsidRPr="00C34249" w14:paraId="68401AB8" w14:textId="77777777" w:rsidTr="004303F2">
        <w:trPr>
          <w:cantSplit/>
          <w:trHeight w:val="255"/>
        </w:trPr>
        <w:tc>
          <w:tcPr>
            <w:tcW w:w="7366" w:type="dxa"/>
            <w:shd w:val="clear" w:color="auto" w:fill="FFFFFF"/>
            <w:vAlign w:val="center"/>
          </w:tcPr>
          <w:p w14:paraId="7B5D3FC1"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Zpracovávat kovové odpady a výrobky s ukončenou životností na materiály za účelem náhrady primárních surovin.</w:t>
            </w:r>
          </w:p>
        </w:tc>
        <w:tc>
          <w:tcPr>
            <w:tcW w:w="1560" w:type="dxa"/>
            <w:shd w:val="clear" w:color="auto" w:fill="FFFFFF"/>
            <w:vAlign w:val="center"/>
          </w:tcPr>
          <w:p w14:paraId="4363D71C"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2C7DF57B" w14:textId="77777777" w:rsidTr="004303F2">
        <w:trPr>
          <w:cantSplit/>
          <w:trHeight w:val="255"/>
        </w:trPr>
        <w:tc>
          <w:tcPr>
            <w:tcW w:w="7366" w:type="dxa"/>
            <w:shd w:val="clear" w:color="auto" w:fill="FFFFFF"/>
            <w:vAlign w:val="center"/>
          </w:tcPr>
          <w:p w14:paraId="7E4E04F8"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Vytvořit a udržovat komplexní, přiměřenou a efektivní síť zařízení k nakládání s odpady na území Olomouckého kraje.</w:t>
            </w:r>
          </w:p>
        </w:tc>
        <w:tc>
          <w:tcPr>
            <w:tcW w:w="1560" w:type="dxa"/>
            <w:shd w:val="clear" w:color="auto" w:fill="FFFFFF"/>
            <w:vAlign w:val="center"/>
          </w:tcPr>
          <w:p w14:paraId="12218F2A"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4C597E7C" w14:textId="77777777" w:rsidTr="004303F2">
        <w:trPr>
          <w:cantSplit/>
          <w:trHeight w:val="255"/>
        </w:trPr>
        <w:tc>
          <w:tcPr>
            <w:tcW w:w="7366" w:type="dxa"/>
            <w:shd w:val="clear" w:color="auto" w:fill="FFFFFF"/>
            <w:vAlign w:val="center"/>
          </w:tcPr>
          <w:p w14:paraId="773F4480" w14:textId="77777777" w:rsidR="005141AB" w:rsidRPr="00073922" w:rsidRDefault="005141AB" w:rsidP="004303F2">
            <w:pPr>
              <w:shd w:val="clear" w:color="auto" w:fill="FFFFFF"/>
              <w:spacing w:before="40" w:after="40"/>
              <w:ind w:left="57" w:right="57" w:firstLine="10"/>
              <w:jc w:val="both"/>
              <w:rPr>
                <w:rFonts w:ascii="Arial" w:hAnsi="Arial" w:cs="Arial"/>
                <w:sz w:val="20"/>
                <w:szCs w:val="20"/>
              </w:rPr>
            </w:pPr>
            <w:r w:rsidRPr="00073922">
              <w:rPr>
                <w:rFonts w:ascii="Arial" w:hAnsi="Arial" w:cs="Arial"/>
                <w:color w:val="000000"/>
                <w:sz w:val="20"/>
                <w:szCs w:val="20"/>
              </w:rPr>
              <w:t>Neohrožovat v důsledku přeshraničního pohybu odpadů lidské zdraví a životní prostředí v České republice</w:t>
            </w:r>
          </w:p>
        </w:tc>
        <w:tc>
          <w:tcPr>
            <w:tcW w:w="1560" w:type="dxa"/>
            <w:shd w:val="clear" w:color="auto" w:fill="FFFFFF"/>
            <w:vAlign w:val="center"/>
          </w:tcPr>
          <w:p w14:paraId="5133D404"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4C8E3B88" w14:textId="77777777" w:rsidTr="004303F2">
        <w:trPr>
          <w:cantSplit/>
          <w:trHeight w:val="255"/>
        </w:trPr>
        <w:tc>
          <w:tcPr>
            <w:tcW w:w="7366" w:type="dxa"/>
            <w:shd w:val="clear" w:color="auto" w:fill="FFFFFF"/>
            <w:vAlign w:val="center"/>
          </w:tcPr>
          <w:p w14:paraId="20563D81" w14:textId="77777777" w:rsidR="005141AB" w:rsidRPr="00073922" w:rsidRDefault="005141AB" w:rsidP="004303F2">
            <w:pPr>
              <w:shd w:val="clear" w:color="auto" w:fill="FFFFFF"/>
              <w:spacing w:before="40" w:after="40"/>
              <w:ind w:left="57" w:right="57"/>
              <w:jc w:val="both"/>
              <w:rPr>
                <w:rFonts w:ascii="Arial" w:hAnsi="Arial" w:cs="Arial"/>
                <w:sz w:val="20"/>
                <w:szCs w:val="20"/>
              </w:rPr>
            </w:pPr>
            <w:r w:rsidRPr="00073922">
              <w:rPr>
                <w:rFonts w:ascii="Arial" w:hAnsi="Arial" w:cs="Arial"/>
                <w:color w:val="000000"/>
                <w:sz w:val="20"/>
                <w:szCs w:val="20"/>
              </w:rPr>
              <w:t>Omezit odkládání odpadů mimo místa k tomu určená.</w:t>
            </w:r>
          </w:p>
        </w:tc>
        <w:tc>
          <w:tcPr>
            <w:tcW w:w="1560" w:type="dxa"/>
            <w:shd w:val="clear" w:color="auto" w:fill="FFFFFF"/>
            <w:vAlign w:val="center"/>
          </w:tcPr>
          <w:p w14:paraId="27824B44"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373BAD66" w14:textId="77777777" w:rsidTr="004303F2">
        <w:trPr>
          <w:cantSplit/>
          <w:trHeight w:val="255"/>
        </w:trPr>
        <w:tc>
          <w:tcPr>
            <w:tcW w:w="7366" w:type="dxa"/>
            <w:shd w:val="clear" w:color="auto" w:fill="FFFFFF"/>
            <w:vAlign w:val="center"/>
          </w:tcPr>
          <w:p w14:paraId="078EA35B"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Zajistit správné nakládání s odpady odloženými mimo místa k tomu určená a s odpady, jejichž vlastník není znám nebo zanikl.</w:t>
            </w:r>
          </w:p>
        </w:tc>
        <w:tc>
          <w:tcPr>
            <w:tcW w:w="1560" w:type="dxa"/>
            <w:shd w:val="clear" w:color="auto" w:fill="FFFFFF"/>
            <w:vAlign w:val="center"/>
          </w:tcPr>
          <w:p w14:paraId="061D9076"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5287C9EF" w14:textId="77777777" w:rsidTr="004303F2">
        <w:trPr>
          <w:cantSplit/>
          <w:trHeight w:val="255"/>
        </w:trPr>
        <w:tc>
          <w:tcPr>
            <w:tcW w:w="7366" w:type="dxa"/>
            <w:shd w:val="clear" w:color="auto" w:fill="FFFFFF"/>
            <w:vAlign w:val="center"/>
          </w:tcPr>
          <w:p w14:paraId="0777F42E" w14:textId="77777777" w:rsidR="005141AB" w:rsidRPr="00073922" w:rsidRDefault="005141AB" w:rsidP="004303F2">
            <w:pPr>
              <w:shd w:val="clear" w:color="auto" w:fill="FFFFFF"/>
              <w:spacing w:before="40" w:after="40"/>
              <w:ind w:left="57" w:right="57" w:firstLine="10"/>
              <w:jc w:val="both"/>
              <w:rPr>
                <w:rFonts w:ascii="Arial" w:hAnsi="Arial" w:cs="Arial"/>
                <w:sz w:val="20"/>
                <w:szCs w:val="20"/>
              </w:rPr>
            </w:pPr>
            <w:r w:rsidRPr="00073922">
              <w:rPr>
                <w:rFonts w:ascii="Arial" w:hAnsi="Arial" w:cs="Arial"/>
                <w:color w:val="000000"/>
                <w:sz w:val="20"/>
                <w:szCs w:val="20"/>
              </w:rPr>
              <w:t>Koordinovaným a jednotným přístupem vytvořit podmínky k nižší spotřebě primárních zdrojů a postupnému snižování produkce odpadů.</w:t>
            </w:r>
          </w:p>
        </w:tc>
        <w:tc>
          <w:tcPr>
            <w:tcW w:w="1560" w:type="dxa"/>
            <w:shd w:val="clear" w:color="auto" w:fill="FFFFFF"/>
            <w:vAlign w:val="center"/>
          </w:tcPr>
          <w:p w14:paraId="1FDF3F30"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7"/>
                <w:sz w:val="20"/>
                <w:szCs w:val="20"/>
              </w:rPr>
              <w:t>Hlavní cíl</w:t>
            </w:r>
          </w:p>
        </w:tc>
      </w:tr>
      <w:tr w:rsidR="005141AB" w:rsidRPr="00C34249" w14:paraId="1DED68A6" w14:textId="77777777" w:rsidTr="004303F2">
        <w:trPr>
          <w:cantSplit/>
          <w:trHeight w:val="255"/>
        </w:trPr>
        <w:tc>
          <w:tcPr>
            <w:tcW w:w="7366" w:type="dxa"/>
            <w:shd w:val="clear" w:color="auto" w:fill="FFFFFF"/>
            <w:vAlign w:val="center"/>
          </w:tcPr>
          <w:p w14:paraId="3E5ACA30" w14:textId="77777777" w:rsidR="005141AB" w:rsidRPr="00073922" w:rsidRDefault="005141AB" w:rsidP="004303F2">
            <w:pPr>
              <w:shd w:val="clear" w:color="auto" w:fill="FFFFFF"/>
              <w:spacing w:before="40" w:after="40"/>
              <w:ind w:left="57" w:right="57" w:firstLine="10"/>
              <w:jc w:val="both"/>
              <w:rPr>
                <w:rFonts w:ascii="Arial" w:hAnsi="Arial" w:cs="Arial"/>
                <w:sz w:val="20"/>
                <w:szCs w:val="20"/>
              </w:rPr>
            </w:pPr>
            <w:r w:rsidRPr="00073922">
              <w:rPr>
                <w:rFonts w:ascii="Arial" w:hAnsi="Arial" w:cs="Arial"/>
                <w:color w:val="000000"/>
                <w:sz w:val="20"/>
                <w:szCs w:val="20"/>
              </w:rPr>
              <w:t>Po celou dobu realizace Programu předcházení vzniku odpadů zajistit komplexní informační podporu o problematice, včetně zavedení problematiky předcházení vzniku odpadů do školních osnov, výzkumných programů a výchovných, osvětových a vzdělávacích aktivit související s ochranou a tvorbou životního prostředí.</w:t>
            </w:r>
          </w:p>
        </w:tc>
        <w:tc>
          <w:tcPr>
            <w:tcW w:w="1560" w:type="dxa"/>
            <w:shd w:val="clear" w:color="auto" w:fill="FFFFFF"/>
            <w:vAlign w:val="center"/>
          </w:tcPr>
          <w:p w14:paraId="3C0B70A6"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5D45F244" w14:textId="77777777" w:rsidTr="004303F2">
        <w:trPr>
          <w:cantSplit/>
          <w:trHeight w:val="255"/>
        </w:trPr>
        <w:tc>
          <w:tcPr>
            <w:tcW w:w="7366" w:type="dxa"/>
            <w:shd w:val="clear" w:color="auto" w:fill="FFFFFF"/>
            <w:vAlign w:val="center"/>
          </w:tcPr>
          <w:p w14:paraId="37D461B3"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Zajistit účinné zapojení státní správy na všech úrovních do problematiky předcházení vzniku odpadů s cílem postupného snižování množství odpadů při výkonu státní správy.</w:t>
            </w:r>
          </w:p>
        </w:tc>
        <w:tc>
          <w:tcPr>
            <w:tcW w:w="1560" w:type="dxa"/>
            <w:shd w:val="clear" w:color="auto" w:fill="FFFFFF"/>
            <w:vAlign w:val="center"/>
          </w:tcPr>
          <w:p w14:paraId="69B4EF1C"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01DA72C6" w14:textId="77777777" w:rsidTr="004303F2">
        <w:trPr>
          <w:cantSplit/>
          <w:trHeight w:val="255"/>
        </w:trPr>
        <w:tc>
          <w:tcPr>
            <w:tcW w:w="7366" w:type="dxa"/>
            <w:shd w:val="clear" w:color="auto" w:fill="FFFFFF"/>
            <w:vAlign w:val="center"/>
          </w:tcPr>
          <w:p w14:paraId="5F6C0686"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Vytvořit podmínky a nastavit motivační prvky pro snižování surovinových a energetických zdrojů ve výrobních odvětvích a zvyšování využívání „druhotných surovin" v souvislosti s dalšími strategickými dokumenty (zejména Surovinovou politikou České republiky a Politikou druhotných surovin České republiky).</w:t>
            </w:r>
          </w:p>
        </w:tc>
        <w:tc>
          <w:tcPr>
            <w:tcW w:w="1560" w:type="dxa"/>
            <w:shd w:val="clear" w:color="auto" w:fill="FFFFFF"/>
            <w:vAlign w:val="center"/>
          </w:tcPr>
          <w:p w14:paraId="4E432B21"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5D3C3E3C" w14:textId="77777777" w:rsidTr="004303F2">
        <w:trPr>
          <w:cantSplit/>
          <w:trHeight w:val="255"/>
        </w:trPr>
        <w:tc>
          <w:tcPr>
            <w:tcW w:w="7366" w:type="dxa"/>
            <w:shd w:val="clear" w:color="auto" w:fill="FFFFFF"/>
            <w:vAlign w:val="center"/>
          </w:tcPr>
          <w:p w14:paraId="3471CAFB" w14:textId="77777777" w:rsidR="005141AB" w:rsidRPr="00073922" w:rsidRDefault="005141AB" w:rsidP="004303F2">
            <w:pPr>
              <w:shd w:val="clear" w:color="auto" w:fill="FFFFFF"/>
              <w:spacing w:before="40" w:after="40"/>
              <w:ind w:left="57" w:right="57" w:firstLine="10"/>
              <w:jc w:val="both"/>
              <w:rPr>
                <w:rFonts w:ascii="Arial" w:hAnsi="Arial" w:cs="Arial"/>
                <w:sz w:val="20"/>
                <w:szCs w:val="20"/>
              </w:rPr>
            </w:pPr>
            <w:r w:rsidRPr="00073922">
              <w:rPr>
                <w:rFonts w:ascii="Arial" w:hAnsi="Arial" w:cs="Arial"/>
                <w:color w:val="000000"/>
                <w:sz w:val="20"/>
                <w:szCs w:val="20"/>
              </w:rPr>
              <w:t xml:space="preserve">Podpořit všemi dostupnými prostředky zavádění </w:t>
            </w:r>
            <w:proofErr w:type="spellStart"/>
            <w:r w:rsidRPr="00073922">
              <w:rPr>
                <w:rFonts w:ascii="Arial" w:hAnsi="Arial" w:cs="Arial"/>
                <w:color w:val="000000"/>
                <w:sz w:val="20"/>
                <w:szCs w:val="20"/>
              </w:rPr>
              <w:t>nízkoodpadových</w:t>
            </w:r>
            <w:proofErr w:type="spellEnd"/>
            <w:r w:rsidRPr="00073922">
              <w:rPr>
                <w:rFonts w:ascii="Arial" w:hAnsi="Arial" w:cs="Arial"/>
                <w:color w:val="000000"/>
                <w:sz w:val="20"/>
                <w:szCs w:val="20"/>
              </w:rPr>
              <w:t xml:space="preserve"> a inovativních technologií šetřící vstupní suroviny a materiály a podpořit výrobní a průmyslovou sféru ve snaze optimalizovat procesy řízení výroby z hlediska naplnění cílů Programu.</w:t>
            </w:r>
          </w:p>
        </w:tc>
        <w:tc>
          <w:tcPr>
            <w:tcW w:w="1560" w:type="dxa"/>
            <w:shd w:val="clear" w:color="auto" w:fill="FFFFFF"/>
            <w:vAlign w:val="center"/>
          </w:tcPr>
          <w:p w14:paraId="0C84C9BE"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2C3375A6" w14:textId="77777777" w:rsidTr="004303F2">
        <w:trPr>
          <w:cantSplit/>
          <w:trHeight w:val="255"/>
        </w:trPr>
        <w:tc>
          <w:tcPr>
            <w:tcW w:w="7366" w:type="dxa"/>
            <w:shd w:val="clear" w:color="auto" w:fill="FFFFFF"/>
            <w:vAlign w:val="center"/>
          </w:tcPr>
          <w:p w14:paraId="6B2C772F" w14:textId="77777777" w:rsidR="005141AB" w:rsidRPr="00073922" w:rsidRDefault="005141AB" w:rsidP="004303F2">
            <w:pPr>
              <w:shd w:val="clear" w:color="auto" w:fill="FFFFFF"/>
              <w:spacing w:before="40" w:after="40"/>
              <w:ind w:left="57" w:right="57" w:firstLine="10"/>
              <w:jc w:val="both"/>
              <w:rPr>
                <w:rFonts w:ascii="Arial" w:hAnsi="Arial" w:cs="Arial"/>
                <w:sz w:val="20"/>
                <w:szCs w:val="20"/>
              </w:rPr>
            </w:pPr>
            <w:r w:rsidRPr="00073922">
              <w:rPr>
                <w:rFonts w:ascii="Arial" w:hAnsi="Arial" w:cs="Arial"/>
                <w:color w:val="000000"/>
                <w:sz w:val="20"/>
                <w:szCs w:val="20"/>
              </w:rPr>
              <w:t>Na všech úrovních podpořit, propagovat a dostatečně informovat o dostupných dobrovolných nástrojích (dobrovolné dohody, systémy environmentálního řízení, environmentálního značení, čistší produkce) s cílem jejich postupného rozšiřování.</w:t>
            </w:r>
          </w:p>
        </w:tc>
        <w:tc>
          <w:tcPr>
            <w:tcW w:w="1560" w:type="dxa"/>
            <w:shd w:val="clear" w:color="auto" w:fill="FFFFFF"/>
            <w:vAlign w:val="center"/>
          </w:tcPr>
          <w:p w14:paraId="23E53BCA"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257FC835" w14:textId="77777777" w:rsidTr="004303F2">
        <w:trPr>
          <w:cantSplit/>
          <w:trHeight w:val="255"/>
        </w:trPr>
        <w:tc>
          <w:tcPr>
            <w:tcW w:w="7366" w:type="dxa"/>
            <w:shd w:val="clear" w:color="auto" w:fill="FFFFFF"/>
            <w:vAlign w:val="center"/>
          </w:tcPr>
          <w:p w14:paraId="4D351CCC"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V souvislosti s jednotlivými cíli Programu, s cíli jiných programů a politik životního prostředí a s požadavky orgánů Evropské unie zajistit vhodné legislativní prostředí pro realizaci Programu.</w:t>
            </w:r>
          </w:p>
        </w:tc>
        <w:tc>
          <w:tcPr>
            <w:tcW w:w="1560" w:type="dxa"/>
            <w:shd w:val="clear" w:color="auto" w:fill="FFFFFF"/>
            <w:vAlign w:val="center"/>
          </w:tcPr>
          <w:p w14:paraId="099EA07E"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7D710926" w14:textId="77777777" w:rsidTr="004303F2">
        <w:trPr>
          <w:cantSplit/>
          <w:trHeight w:val="255"/>
        </w:trPr>
        <w:tc>
          <w:tcPr>
            <w:tcW w:w="7366" w:type="dxa"/>
            <w:shd w:val="clear" w:color="auto" w:fill="FFFFFF"/>
            <w:vAlign w:val="center"/>
          </w:tcPr>
          <w:p w14:paraId="32306934"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Věnovat maximální pozornost odpadům z potravin a vytvořit podmínky pro postupné snižování těchto odpadů na všech úrovních potravinového cyklu (fáze výroby potravin včetně jejich uvádění na trh a konzumace).</w:t>
            </w:r>
          </w:p>
        </w:tc>
        <w:tc>
          <w:tcPr>
            <w:tcW w:w="1560" w:type="dxa"/>
            <w:shd w:val="clear" w:color="auto" w:fill="FFFFFF"/>
            <w:vAlign w:val="center"/>
          </w:tcPr>
          <w:p w14:paraId="0640C277"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6651A2A5" w14:textId="77777777" w:rsidTr="004303F2">
        <w:trPr>
          <w:cantSplit/>
          <w:trHeight w:val="255"/>
        </w:trPr>
        <w:tc>
          <w:tcPr>
            <w:tcW w:w="7366" w:type="dxa"/>
            <w:shd w:val="clear" w:color="auto" w:fill="FFFFFF"/>
            <w:vAlign w:val="center"/>
          </w:tcPr>
          <w:p w14:paraId="7478E04D"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lastRenderedPageBreak/>
              <w:t>Vytvořit podmínky ke stabilizaci produkce jednotlivých složek komunálního odpadu a následnému snižování na všech úrovních veřejné správy a na úrovni občanů.</w:t>
            </w:r>
          </w:p>
        </w:tc>
        <w:tc>
          <w:tcPr>
            <w:tcW w:w="1560" w:type="dxa"/>
            <w:shd w:val="clear" w:color="auto" w:fill="FFFFFF"/>
            <w:vAlign w:val="center"/>
          </w:tcPr>
          <w:p w14:paraId="5C41E095"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3E5D3968" w14:textId="77777777" w:rsidTr="004303F2">
        <w:trPr>
          <w:cantSplit/>
          <w:trHeight w:val="255"/>
        </w:trPr>
        <w:tc>
          <w:tcPr>
            <w:tcW w:w="7366" w:type="dxa"/>
            <w:shd w:val="clear" w:color="auto" w:fill="FFFFFF"/>
            <w:vAlign w:val="center"/>
          </w:tcPr>
          <w:p w14:paraId="64D99112"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V součinnosti s dalšími strategickými dokumenty vytvořit podmínky ke stabilizaci produkce nebezpečných odpadů, stavebních a demoličních odpadů, textilních odpadů a odpadů z výrobkových směrnic s výhledem reálného snižování jejich produkce v následujících letech.</w:t>
            </w:r>
          </w:p>
        </w:tc>
        <w:tc>
          <w:tcPr>
            <w:tcW w:w="1560" w:type="dxa"/>
            <w:shd w:val="clear" w:color="auto" w:fill="FFFFFF"/>
            <w:vAlign w:val="center"/>
          </w:tcPr>
          <w:p w14:paraId="099F466B"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015A9019" w14:textId="77777777" w:rsidTr="004303F2">
        <w:trPr>
          <w:cantSplit/>
          <w:trHeight w:val="255"/>
        </w:trPr>
        <w:tc>
          <w:tcPr>
            <w:tcW w:w="7366" w:type="dxa"/>
            <w:shd w:val="clear" w:color="auto" w:fill="FFFFFF"/>
            <w:vAlign w:val="center"/>
          </w:tcPr>
          <w:p w14:paraId="19703003" w14:textId="77777777" w:rsidR="005141AB" w:rsidRPr="00073922" w:rsidRDefault="005141AB" w:rsidP="004303F2">
            <w:pPr>
              <w:shd w:val="clear" w:color="auto" w:fill="FFFFFF"/>
              <w:spacing w:before="40" w:after="40"/>
              <w:ind w:left="57" w:right="57" w:firstLine="10"/>
              <w:jc w:val="both"/>
              <w:rPr>
                <w:rFonts w:ascii="Arial" w:hAnsi="Arial" w:cs="Arial"/>
                <w:sz w:val="20"/>
                <w:szCs w:val="20"/>
              </w:rPr>
            </w:pPr>
            <w:r w:rsidRPr="00073922">
              <w:rPr>
                <w:rFonts w:ascii="Arial" w:hAnsi="Arial" w:cs="Arial"/>
                <w:color w:val="000000"/>
                <w:sz w:val="20"/>
                <w:szCs w:val="20"/>
              </w:rPr>
              <w:t>Podporovat využívání servisních a charitativních středisek a organizací za účelem prodlužování životnosti a opětovného používání výrobků a materiálů.</w:t>
            </w:r>
          </w:p>
        </w:tc>
        <w:tc>
          <w:tcPr>
            <w:tcW w:w="1560" w:type="dxa"/>
            <w:shd w:val="clear" w:color="auto" w:fill="FFFFFF"/>
            <w:vAlign w:val="center"/>
          </w:tcPr>
          <w:p w14:paraId="7FEEA5C6"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7322CF5F" w14:textId="77777777" w:rsidTr="004303F2">
        <w:trPr>
          <w:cantSplit/>
          <w:trHeight w:val="255"/>
        </w:trPr>
        <w:tc>
          <w:tcPr>
            <w:tcW w:w="7366" w:type="dxa"/>
            <w:shd w:val="clear" w:color="auto" w:fill="FFFFFF"/>
            <w:vAlign w:val="center"/>
          </w:tcPr>
          <w:p w14:paraId="0A56C99B"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Zvýšit aktivní úlohu výzkumu, experimentálního vývoje a inovací v oblasti podpory Programu předcházení vzniku odpadů.</w:t>
            </w:r>
          </w:p>
        </w:tc>
        <w:tc>
          <w:tcPr>
            <w:tcW w:w="1560" w:type="dxa"/>
            <w:shd w:val="clear" w:color="auto" w:fill="FFFFFF"/>
            <w:vAlign w:val="center"/>
          </w:tcPr>
          <w:p w14:paraId="3E80ED77"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39B8B469" w14:textId="77777777" w:rsidTr="004303F2">
        <w:trPr>
          <w:cantSplit/>
          <w:trHeight w:val="255"/>
        </w:trPr>
        <w:tc>
          <w:tcPr>
            <w:tcW w:w="7366" w:type="dxa"/>
            <w:tcBorders>
              <w:bottom w:val="single" w:sz="4" w:space="0" w:color="auto"/>
            </w:tcBorders>
            <w:shd w:val="clear" w:color="auto" w:fill="FFFFFF"/>
            <w:vAlign w:val="center"/>
          </w:tcPr>
          <w:p w14:paraId="197A6FA4"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Zvýšit účinnost prosazování problematiky předcházení vzniku odpadů v aktivitách a činnostech kolektivních systémů a systémů zpětně odebíraných výrobků.</w:t>
            </w:r>
          </w:p>
        </w:tc>
        <w:tc>
          <w:tcPr>
            <w:tcW w:w="1560" w:type="dxa"/>
            <w:tcBorders>
              <w:bottom w:val="single" w:sz="4" w:space="0" w:color="auto"/>
            </w:tcBorders>
            <w:shd w:val="clear" w:color="auto" w:fill="FFFFFF"/>
            <w:vAlign w:val="center"/>
          </w:tcPr>
          <w:p w14:paraId="0919B16F"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07FD3142" w14:textId="77777777" w:rsidTr="004303F2">
        <w:trPr>
          <w:cantSplit/>
          <w:trHeight w:val="255"/>
        </w:trPr>
        <w:tc>
          <w:tcPr>
            <w:tcW w:w="7366" w:type="dxa"/>
            <w:tcBorders>
              <w:bottom w:val="single" w:sz="4" w:space="0" w:color="auto"/>
            </w:tcBorders>
            <w:shd w:val="clear" w:color="auto" w:fill="FFFFFF"/>
            <w:vAlign w:val="center"/>
          </w:tcPr>
          <w:p w14:paraId="7DEDE5C0" w14:textId="77777777" w:rsidR="005141AB" w:rsidRPr="00073922" w:rsidRDefault="005141AB" w:rsidP="004303F2">
            <w:pPr>
              <w:shd w:val="clear" w:color="auto" w:fill="FFFFFF"/>
              <w:spacing w:before="40" w:after="40"/>
              <w:ind w:left="57" w:right="57" w:hanging="5"/>
              <w:jc w:val="both"/>
              <w:rPr>
                <w:rFonts w:ascii="Arial" w:hAnsi="Arial" w:cs="Arial"/>
                <w:sz w:val="20"/>
                <w:szCs w:val="20"/>
              </w:rPr>
            </w:pPr>
            <w:r w:rsidRPr="00073922">
              <w:rPr>
                <w:rFonts w:ascii="Arial" w:hAnsi="Arial" w:cs="Arial"/>
                <w:color w:val="000000"/>
                <w:sz w:val="20"/>
                <w:szCs w:val="20"/>
              </w:rPr>
              <w:t>Zajistit vypracování potřebných analytických podkladů a hodnotících nástrojů za účelem vyhodnocování účinnosti Programu předcházení vzniku odpadů a posouzení dosažených pokroků dílčích prevenčních cílů a opatření.</w:t>
            </w:r>
          </w:p>
        </w:tc>
        <w:tc>
          <w:tcPr>
            <w:tcW w:w="1560" w:type="dxa"/>
            <w:tcBorders>
              <w:bottom w:val="single" w:sz="4" w:space="0" w:color="auto"/>
            </w:tcBorders>
            <w:shd w:val="clear" w:color="auto" w:fill="FFFFFF"/>
            <w:vAlign w:val="center"/>
          </w:tcPr>
          <w:p w14:paraId="2A93ED23" w14:textId="77777777" w:rsidR="005141AB" w:rsidRPr="00073922" w:rsidRDefault="005141AB" w:rsidP="004303F2">
            <w:pPr>
              <w:shd w:val="clear" w:color="auto" w:fill="FFFFFF"/>
              <w:spacing w:before="40" w:after="40"/>
              <w:jc w:val="center"/>
              <w:rPr>
                <w:rFonts w:ascii="Arial" w:hAnsi="Arial" w:cs="Arial"/>
                <w:sz w:val="20"/>
                <w:szCs w:val="20"/>
              </w:rPr>
            </w:pPr>
            <w:r w:rsidRPr="00073922">
              <w:rPr>
                <w:rFonts w:ascii="Arial" w:hAnsi="Arial" w:cs="Arial"/>
                <w:color w:val="000000"/>
                <w:spacing w:val="-9"/>
                <w:sz w:val="20"/>
                <w:szCs w:val="20"/>
              </w:rPr>
              <w:t>Dílčí cíl</w:t>
            </w:r>
          </w:p>
        </w:tc>
      </w:tr>
      <w:tr w:rsidR="005141AB" w:rsidRPr="00C34249" w14:paraId="33368827" w14:textId="77777777" w:rsidTr="004303F2">
        <w:trPr>
          <w:cantSplit/>
          <w:trHeight w:val="255"/>
        </w:trPr>
        <w:tc>
          <w:tcPr>
            <w:tcW w:w="7366" w:type="dxa"/>
            <w:tcBorders>
              <w:top w:val="single" w:sz="4" w:space="0" w:color="auto"/>
              <w:left w:val="nil"/>
              <w:bottom w:val="nil"/>
              <w:right w:val="nil"/>
            </w:tcBorders>
            <w:shd w:val="clear" w:color="auto" w:fill="FFFFFF"/>
            <w:vAlign w:val="center"/>
          </w:tcPr>
          <w:p w14:paraId="175766C7" w14:textId="77777777" w:rsidR="005141AB" w:rsidRDefault="005141AB" w:rsidP="004303F2">
            <w:pPr>
              <w:spacing w:before="120" w:after="360" w:line="276" w:lineRule="auto"/>
              <w:jc w:val="center"/>
              <w:rPr>
                <w:rFonts w:ascii="Arial" w:hAnsi="Arial" w:cs="Arial"/>
                <w:b/>
                <w:iCs/>
                <w:sz w:val="20"/>
              </w:rPr>
            </w:pPr>
            <w:bookmarkStart w:id="90" w:name="_Ref142487144"/>
            <w:r w:rsidRPr="00C34249">
              <w:rPr>
                <w:rFonts w:ascii="Arial" w:hAnsi="Arial" w:cs="Arial"/>
                <w:b/>
                <w:iCs/>
                <w:sz w:val="20"/>
              </w:rPr>
              <w:t xml:space="preserve">Tabulka </w:t>
            </w:r>
            <w:r w:rsidRPr="00C34249">
              <w:rPr>
                <w:rFonts w:ascii="Arial" w:hAnsi="Arial" w:cs="Arial"/>
                <w:b/>
                <w:iCs/>
                <w:sz w:val="20"/>
              </w:rPr>
              <w:fldChar w:fldCharType="begin"/>
            </w:r>
            <w:r w:rsidRPr="00C34249">
              <w:rPr>
                <w:rFonts w:ascii="Arial" w:hAnsi="Arial" w:cs="Arial"/>
                <w:b/>
                <w:iCs/>
                <w:sz w:val="20"/>
              </w:rPr>
              <w:instrText xml:space="preserve"> SEQ Tabulka \* ARABIC </w:instrText>
            </w:r>
            <w:r w:rsidRPr="00C34249">
              <w:rPr>
                <w:rFonts w:ascii="Arial" w:hAnsi="Arial" w:cs="Arial"/>
                <w:b/>
                <w:iCs/>
                <w:sz w:val="20"/>
              </w:rPr>
              <w:fldChar w:fldCharType="separate"/>
            </w:r>
            <w:r>
              <w:rPr>
                <w:rFonts w:ascii="Arial" w:hAnsi="Arial" w:cs="Arial"/>
                <w:b/>
                <w:iCs/>
                <w:noProof/>
                <w:sz w:val="20"/>
              </w:rPr>
              <w:t>22</w:t>
            </w:r>
            <w:r w:rsidRPr="00C34249">
              <w:rPr>
                <w:rFonts w:ascii="Arial" w:hAnsi="Arial" w:cs="Arial"/>
                <w:b/>
                <w:iCs/>
                <w:noProof/>
                <w:sz w:val="20"/>
              </w:rPr>
              <w:fldChar w:fldCharType="end"/>
            </w:r>
            <w:r w:rsidRPr="00C34249">
              <w:rPr>
                <w:rFonts w:ascii="Arial" w:hAnsi="Arial" w:cs="Arial"/>
                <w:b/>
                <w:iCs/>
                <w:sz w:val="20"/>
              </w:rPr>
              <w:t xml:space="preserve"> – Přehled cílů stanovených v aktualizovaném POH</w:t>
            </w:r>
            <w:bookmarkEnd w:id="90"/>
            <w:r w:rsidRPr="00C34249">
              <w:rPr>
                <w:rFonts w:ascii="Arial" w:hAnsi="Arial" w:cs="Arial"/>
                <w:b/>
                <w:iCs/>
                <w:sz w:val="20"/>
              </w:rPr>
              <w:t xml:space="preserve">  </w:t>
            </w:r>
          </w:p>
          <w:p w14:paraId="0F0EA3CF" w14:textId="77777777" w:rsidR="005141AB" w:rsidRPr="00073922" w:rsidRDefault="005141AB" w:rsidP="004303F2">
            <w:pPr>
              <w:shd w:val="clear" w:color="auto" w:fill="FFFFFF"/>
              <w:spacing w:before="40" w:after="40"/>
              <w:ind w:left="57" w:right="57" w:hanging="5"/>
              <w:jc w:val="both"/>
              <w:rPr>
                <w:rFonts w:ascii="Arial" w:hAnsi="Arial" w:cs="Arial"/>
                <w:color w:val="000000"/>
                <w:sz w:val="20"/>
                <w:szCs w:val="20"/>
              </w:rPr>
            </w:pPr>
          </w:p>
        </w:tc>
        <w:tc>
          <w:tcPr>
            <w:tcW w:w="1560" w:type="dxa"/>
            <w:tcBorders>
              <w:top w:val="single" w:sz="4" w:space="0" w:color="auto"/>
              <w:left w:val="nil"/>
              <w:bottom w:val="nil"/>
              <w:right w:val="nil"/>
            </w:tcBorders>
            <w:shd w:val="clear" w:color="auto" w:fill="FFFFFF"/>
            <w:vAlign w:val="center"/>
          </w:tcPr>
          <w:p w14:paraId="3FAEE290" w14:textId="77777777" w:rsidR="005141AB" w:rsidRPr="00073922" w:rsidRDefault="005141AB" w:rsidP="004303F2">
            <w:pPr>
              <w:shd w:val="clear" w:color="auto" w:fill="FFFFFF"/>
              <w:spacing w:before="40" w:after="40"/>
              <w:jc w:val="center"/>
              <w:rPr>
                <w:rFonts w:ascii="Arial" w:hAnsi="Arial" w:cs="Arial"/>
                <w:color w:val="000000"/>
                <w:spacing w:val="-9"/>
                <w:sz w:val="20"/>
                <w:szCs w:val="20"/>
              </w:rPr>
            </w:pPr>
          </w:p>
        </w:tc>
      </w:tr>
    </w:tbl>
    <w:p w14:paraId="4E1211D7" w14:textId="77777777" w:rsidR="005141AB" w:rsidRPr="00C34249" w:rsidRDefault="005141AB" w:rsidP="005141AB">
      <w:pPr>
        <w:pStyle w:val="Nadpis3"/>
        <w:rPr>
          <w:snapToGrid w:val="0"/>
        </w:rPr>
      </w:pPr>
      <w:bookmarkStart w:id="91" w:name="_Toc421199386"/>
      <w:bookmarkStart w:id="92" w:name="_Toc436041547"/>
      <w:bookmarkStart w:id="93" w:name="_Toc142898986"/>
      <w:bookmarkStart w:id="94" w:name="_Toc147389597"/>
      <w:r w:rsidRPr="00C34249">
        <w:rPr>
          <w:snapToGrid w:val="0"/>
        </w:rPr>
        <w:t xml:space="preserve">Soustava indikátorů k hodnocení stavu odpadového hospodářství </w:t>
      </w:r>
      <w:r>
        <w:rPr>
          <w:snapToGrid w:val="0"/>
        </w:rPr>
        <w:t xml:space="preserve">Olomouckého </w:t>
      </w:r>
      <w:r w:rsidRPr="00C34249">
        <w:rPr>
          <w:snapToGrid w:val="0"/>
        </w:rPr>
        <w:t>kraje</w:t>
      </w:r>
      <w:bookmarkEnd w:id="91"/>
      <w:r w:rsidRPr="00C34249">
        <w:rPr>
          <w:snapToGrid w:val="0"/>
        </w:rPr>
        <w:t xml:space="preserve"> a plnění POH </w:t>
      </w:r>
      <w:bookmarkEnd w:id="92"/>
      <w:bookmarkEnd w:id="93"/>
      <w:r>
        <w:rPr>
          <w:snapToGrid w:val="0"/>
        </w:rPr>
        <w:t>OK</w:t>
      </w:r>
      <w:bookmarkEnd w:id="94"/>
    </w:p>
    <w:p w14:paraId="26433E7F" w14:textId="77777777" w:rsidR="005141AB" w:rsidRPr="00C34249" w:rsidRDefault="005141AB" w:rsidP="005141AB">
      <w:pPr>
        <w:spacing w:before="240" w:after="120"/>
        <w:ind w:firstLine="425"/>
        <w:jc w:val="both"/>
        <w:rPr>
          <w:rFonts w:ascii="Arial" w:hAnsi="Arial" w:cs="Arial"/>
          <w:lang w:eastAsia="cs-CZ"/>
        </w:rPr>
      </w:pPr>
      <w:r w:rsidRPr="00C34249">
        <w:rPr>
          <w:rFonts w:ascii="Arial" w:hAnsi="Arial" w:cs="Arial"/>
          <w:lang w:eastAsia="cs-CZ"/>
        </w:rPr>
        <w:t xml:space="preserve">Indikátory jsou základními ukazateli, kterými je průběžně hodnocen stav a vývoj odpadového hospodářství. Používají se na úrovni státu, jednotlivých krajů, případně menších územních celků i původců. Indikátory umožňují sledovat plnění vytyčených cílů plánů odpadového hospodářství. Ministerstvo vyhodnocuje soustavu indikátorů odpadového hospodářství a zabezpečuje její aktualizaci. Ministerstvo zpracovává metodiky výpočtu plnění cílů plánů odpadového hospodářství a stanovuje způsob výpočtu jednotlivých indikátorů. </w:t>
      </w:r>
    </w:p>
    <w:p w14:paraId="7CC15C5C" w14:textId="77777777" w:rsidR="005141AB" w:rsidRPr="00C34249" w:rsidRDefault="005141AB" w:rsidP="005141AB">
      <w:pPr>
        <w:spacing w:before="240" w:after="120"/>
        <w:ind w:firstLine="425"/>
        <w:jc w:val="both"/>
        <w:rPr>
          <w:rFonts w:ascii="Arial" w:hAnsi="Arial" w:cs="Arial"/>
          <w:lang w:eastAsia="cs-CZ"/>
        </w:rPr>
      </w:pPr>
      <w:r w:rsidRPr="00C34249">
        <w:rPr>
          <w:rFonts w:ascii="Arial" w:hAnsi="Arial" w:cs="Arial"/>
          <w:lang w:eastAsia="cs-CZ"/>
        </w:rPr>
        <w:t xml:space="preserve">Základní indikátory soustavy indikátorů umožňují hodnocení odpadového hospodářství na krajské úrovni a mají vazbu na cíle uvedené v závazné části plánu odpadového hospodářství. </w:t>
      </w:r>
    </w:p>
    <w:p w14:paraId="2101278A" w14:textId="77777777" w:rsidR="005141AB" w:rsidRDefault="005141AB" w:rsidP="005141AB">
      <w:pPr>
        <w:spacing w:before="240" w:after="120"/>
        <w:ind w:firstLine="425"/>
        <w:jc w:val="both"/>
        <w:rPr>
          <w:rFonts w:ascii="Arial" w:hAnsi="Arial" w:cs="Arial"/>
          <w:lang w:eastAsia="cs-CZ"/>
        </w:rPr>
      </w:pPr>
      <w:r w:rsidRPr="00C34249">
        <w:rPr>
          <w:rFonts w:ascii="Arial" w:hAnsi="Arial" w:cs="Arial"/>
          <w:lang w:eastAsia="cs-CZ"/>
        </w:rPr>
        <w:t xml:space="preserve">Soustava indikátorů odpadového hospodářství bude zaměřena na tři hlavní oblasti, ve kterých bude realizována a které usnadní řízení odpadového hospodářství, a to bez zásadních změn metodik pro monitoring ukazatelů ve sledovaném období. </w:t>
      </w:r>
    </w:p>
    <w:p w14:paraId="4456A52F" w14:textId="77777777" w:rsidR="005141AB" w:rsidRPr="00C34249" w:rsidRDefault="005141AB" w:rsidP="005141AB">
      <w:pPr>
        <w:spacing w:before="240" w:after="120"/>
        <w:ind w:firstLine="425"/>
        <w:jc w:val="both"/>
        <w:rPr>
          <w:rFonts w:ascii="Arial" w:hAnsi="Arial" w:cs="Arial"/>
          <w:lang w:eastAsia="cs-CZ"/>
        </w:rPr>
      </w:pPr>
      <w:r w:rsidRPr="00C34249">
        <w:rPr>
          <w:rFonts w:ascii="Arial" w:hAnsi="Arial" w:cs="Arial"/>
          <w:lang w:eastAsia="cs-CZ"/>
        </w:rPr>
        <w:t xml:space="preserve">Jedná se o oblasti: </w:t>
      </w:r>
    </w:p>
    <w:p w14:paraId="4B0BE3ED" w14:textId="77777777" w:rsidR="005141AB" w:rsidRPr="00073922" w:rsidRDefault="005141AB" w:rsidP="005141AB">
      <w:pPr>
        <w:numPr>
          <w:ilvl w:val="1"/>
          <w:numId w:val="83"/>
        </w:numPr>
        <w:spacing w:before="120" w:after="0" w:line="276" w:lineRule="auto"/>
        <w:ind w:left="709"/>
        <w:jc w:val="both"/>
        <w:rPr>
          <w:rFonts w:ascii="Arial" w:hAnsi="Arial" w:cs="Arial"/>
          <w:color w:val="000000"/>
        </w:rPr>
      </w:pPr>
      <w:r w:rsidRPr="00073922">
        <w:rPr>
          <w:rFonts w:ascii="Arial" w:hAnsi="Arial" w:cs="Arial"/>
          <w:b/>
          <w:color w:val="000000"/>
        </w:rPr>
        <w:t xml:space="preserve">Indikátory cílů </w:t>
      </w:r>
    </w:p>
    <w:p w14:paraId="2233CB7F" w14:textId="77777777" w:rsidR="005141AB" w:rsidRDefault="005141AB" w:rsidP="005141AB">
      <w:pPr>
        <w:spacing w:before="240" w:after="120" w:line="276" w:lineRule="auto"/>
        <w:ind w:firstLine="425"/>
        <w:jc w:val="both"/>
        <w:rPr>
          <w:rFonts w:ascii="Arial" w:hAnsi="Arial" w:cs="Arial"/>
          <w:lang w:eastAsia="cs-CZ"/>
        </w:rPr>
      </w:pPr>
      <w:r w:rsidRPr="00C34249">
        <w:rPr>
          <w:rFonts w:ascii="Arial" w:hAnsi="Arial" w:cs="Arial"/>
          <w:lang w:eastAsia="cs-CZ"/>
        </w:rPr>
        <w:t>Slouží k průběžnému (dvouletému) vyhodnocování plnění cílů stanovených v plánu odpadového hospodářství na krajské úrovni.</w:t>
      </w:r>
    </w:p>
    <w:p w14:paraId="21CC6ABE" w14:textId="77777777" w:rsidR="005141AB" w:rsidRPr="00073922" w:rsidRDefault="005141AB" w:rsidP="005141AB">
      <w:pPr>
        <w:numPr>
          <w:ilvl w:val="1"/>
          <w:numId w:val="83"/>
        </w:numPr>
        <w:spacing w:before="120" w:after="0" w:line="276" w:lineRule="auto"/>
        <w:ind w:left="709"/>
        <w:jc w:val="both"/>
        <w:rPr>
          <w:rFonts w:ascii="Arial" w:hAnsi="Arial" w:cs="Arial"/>
          <w:b/>
          <w:color w:val="000000"/>
        </w:rPr>
      </w:pPr>
      <w:r w:rsidRPr="00073922">
        <w:rPr>
          <w:rFonts w:ascii="Arial" w:hAnsi="Arial" w:cs="Arial"/>
          <w:b/>
          <w:color w:val="000000"/>
        </w:rPr>
        <w:t>Popisné indikátory</w:t>
      </w:r>
    </w:p>
    <w:p w14:paraId="3A27B624" w14:textId="77777777" w:rsidR="005141AB" w:rsidRPr="00C34249" w:rsidRDefault="005141AB" w:rsidP="005141AB">
      <w:pPr>
        <w:spacing w:before="240" w:after="120" w:line="276" w:lineRule="auto"/>
        <w:ind w:firstLine="425"/>
        <w:jc w:val="both"/>
        <w:rPr>
          <w:rFonts w:ascii="Arial" w:hAnsi="Arial" w:cs="Arial"/>
          <w:lang w:eastAsia="cs-CZ"/>
        </w:rPr>
      </w:pPr>
      <w:r w:rsidRPr="00C34249">
        <w:rPr>
          <w:rFonts w:ascii="Arial" w:hAnsi="Arial" w:cs="Arial"/>
          <w:lang w:eastAsia="cs-CZ"/>
        </w:rPr>
        <w:t>Slouží k průběžné (roční) informaci o stavu a vývoji základních ukazatelů odpadového hospodářství na krajské úrovni.</w:t>
      </w:r>
    </w:p>
    <w:p w14:paraId="208368FC" w14:textId="77777777" w:rsidR="005141AB" w:rsidRPr="00C34249" w:rsidRDefault="005141AB" w:rsidP="005141AB">
      <w:pPr>
        <w:spacing w:after="0" w:line="276" w:lineRule="auto"/>
        <w:ind w:firstLine="284"/>
        <w:rPr>
          <w:rFonts w:ascii="Arial" w:hAnsi="Arial" w:cs="Arial"/>
          <w:color w:val="000000"/>
        </w:rPr>
      </w:pPr>
      <w:r w:rsidRPr="00C34249">
        <w:rPr>
          <w:rFonts w:ascii="Arial" w:hAnsi="Arial" w:cs="Arial"/>
          <w:color w:val="000000"/>
        </w:rPr>
        <w:lastRenderedPageBreak/>
        <w:t xml:space="preserve">c) </w:t>
      </w:r>
      <w:r w:rsidRPr="00C34249">
        <w:rPr>
          <w:rFonts w:ascii="Arial" w:hAnsi="Arial" w:cs="Arial"/>
          <w:color w:val="000000"/>
        </w:rPr>
        <w:tab/>
      </w:r>
      <w:r w:rsidRPr="00073922">
        <w:rPr>
          <w:rFonts w:ascii="Arial" w:hAnsi="Arial" w:cs="Arial"/>
          <w:b/>
          <w:color w:val="000000"/>
          <w:sz w:val="20"/>
        </w:rPr>
        <w:t>Data pro řízení odpadového hospodářství, krizové řízení, plánování, rozvoj a podporu odpadového hospodářství</w:t>
      </w:r>
    </w:p>
    <w:p w14:paraId="6C5F4038" w14:textId="77777777" w:rsidR="005141AB" w:rsidRPr="00C34249" w:rsidRDefault="005141AB" w:rsidP="005141AB">
      <w:pPr>
        <w:spacing w:before="240" w:after="120" w:line="276" w:lineRule="auto"/>
        <w:ind w:firstLine="425"/>
        <w:jc w:val="both"/>
        <w:rPr>
          <w:rFonts w:ascii="Arial" w:hAnsi="Arial" w:cs="Arial"/>
          <w:lang w:eastAsia="cs-CZ"/>
        </w:rPr>
      </w:pPr>
      <w:r w:rsidRPr="00C34249">
        <w:rPr>
          <w:rFonts w:ascii="Arial" w:hAnsi="Arial" w:cs="Arial"/>
          <w:lang w:eastAsia="cs-CZ"/>
        </w:rPr>
        <w:t xml:space="preserve">Jedná se o ukazatele sloužící pro sledování nástrojů, které mohou být při řízení odpadového hospodářství na krajské úrovni použity a jsou zaměřeny zejména na sledování a vyhodnocování zařízení pro nakládání s odpady. </w:t>
      </w:r>
    </w:p>
    <w:tbl>
      <w:tblPr>
        <w:tblW w:w="4967"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146"/>
        <w:gridCol w:w="1523"/>
        <w:gridCol w:w="1919"/>
        <w:gridCol w:w="1600"/>
        <w:gridCol w:w="2812"/>
      </w:tblGrid>
      <w:tr w:rsidR="005141AB" w:rsidRPr="00C34249" w14:paraId="460514FC" w14:textId="77777777" w:rsidTr="004303F2">
        <w:trPr>
          <w:cantSplit/>
          <w:trHeight w:val="255"/>
          <w:tblHeader/>
        </w:trPr>
        <w:tc>
          <w:tcPr>
            <w:tcW w:w="5000" w:type="pct"/>
            <w:gridSpan w:val="5"/>
            <w:shd w:val="clear" w:color="auto" w:fill="00A499"/>
            <w:vAlign w:val="center"/>
          </w:tcPr>
          <w:p w14:paraId="1D2F98C9" w14:textId="77777777" w:rsidR="005141AB" w:rsidRPr="00C34249" w:rsidRDefault="005141AB" w:rsidP="004303F2">
            <w:pPr>
              <w:spacing w:before="20" w:after="20"/>
              <w:ind w:left="57" w:right="57"/>
              <w:jc w:val="center"/>
              <w:rPr>
                <w:rFonts w:ascii="Arial" w:hAnsi="Arial" w:cs="Arial"/>
                <w:b/>
                <w:sz w:val="18"/>
                <w:szCs w:val="18"/>
              </w:rPr>
            </w:pPr>
            <w:r w:rsidRPr="00C34249">
              <w:rPr>
                <w:rFonts w:ascii="Arial" w:hAnsi="Arial" w:cs="Arial"/>
                <w:b/>
                <w:bCs/>
                <w:color w:val="FFFFFF" w:themeColor="background1"/>
                <w:spacing w:val="6"/>
                <w:sz w:val="18"/>
                <w:szCs w:val="18"/>
              </w:rPr>
              <w:t xml:space="preserve">Soustava indikátorů odpadového </w:t>
            </w:r>
            <w:r w:rsidRPr="00C34249">
              <w:rPr>
                <w:rFonts w:ascii="Arial" w:hAnsi="Arial" w:cs="Arial"/>
                <w:b/>
                <w:bCs/>
                <w:color w:val="FFFFFF" w:themeColor="background1"/>
                <w:sz w:val="18"/>
                <w:szCs w:val="18"/>
              </w:rPr>
              <w:t>hospodářství</w:t>
            </w:r>
          </w:p>
        </w:tc>
      </w:tr>
      <w:tr w:rsidR="005141AB" w:rsidRPr="00C34249" w14:paraId="122C5446" w14:textId="77777777" w:rsidTr="004303F2">
        <w:trPr>
          <w:cantSplit/>
          <w:trHeight w:val="255"/>
          <w:tblHeader/>
        </w:trPr>
        <w:tc>
          <w:tcPr>
            <w:tcW w:w="637" w:type="pct"/>
            <w:shd w:val="clear" w:color="auto" w:fill="CAB134"/>
            <w:vAlign w:val="center"/>
          </w:tcPr>
          <w:p w14:paraId="4C02E9B4" w14:textId="77777777" w:rsidR="005141AB" w:rsidRPr="00C34249" w:rsidRDefault="005141AB" w:rsidP="004303F2">
            <w:pPr>
              <w:spacing w:before="20" w:after="20"/>
              <w:ind w:left="57" w:right="57"/>
              <w:jc w:val="center"/>
              <w:rPr>
                <w:rFonts w:ascii="Arial" w:hAnsi="Arial" w:cs="Arial"/>
                <w:b/>
                <w:sz w:val="18"/>
                <w:szCs w:val="18"/>
              </w:rPr>
            </w:pPr>
            <w:r w:rsidRPr="00C34249">
              <w:rPr>
                <w:rFonts w:ascii="Arial" w:hAnsi="Arial" w:cs="Arial"/>
                <w:b/>
                <w:sz w:val="18"/>
                <w:szCs w:val="18"/>
              </w:rPr>
              <w:t>Druh indikátoru</w:t>
            </w:r>
          </w:p>
        </w:tc>
        <w:tc>
          <w:tcPr>
            <w:tcW w:w="846" w:type="pct"/>
            <w:shd w:val="clear" w:color="auto" w:fill="CAB134"/>
            <w:vAlign w:val="center"/>
          </w:tcPr>
          <w:p w14:paraId="26CC7649" w14:textId="77777777" w:rsidR="005141AB" w:rsidRPr="00C34249" w:rsidRDefault="005141AB" w:rsidP="004303F2">
            <w:pPr>
              <w:spacing w:before="20" w:after="20"/>
              <w:ind w:left="57" w:right="57"/>
              <w:jc w:val="center"/>
              <w:rPr>
                <w:rFonts w:ascii="Arial" w:hAnsi="Arial" w:cs="Arial"/>
                <w:b/>
                <w:sz w:val="18"/>
                <w:szCs w:val="18"/>
              </w:rPr>
            </w:pPr>
            <w:r w:rsidRPr="00C34249">
              <w:rPr>
                <w:rFonts w:ascii="Arial" w:hAnsi="Arial" w:cs="Arial"/>
                <w:b/>
                <w:sz w:val="18"/>
                <w:szCs w:val="18"/>
              </w:rPr>
              <w:t>Název</w:t>
            </w:r>
          </w:p>
        </w:tc>
        <w:tc>
          <w:tcPr>
            <w:tcW w:w="1066" w:type="pct"/>
            <w:shd w:val="clear" w:color="auto" w:fill="CAB134"/>
            <w:vAlign w:val="center"/>
          </w:tcPr>
          <w:p w14:paraId="0CE28479" w14:textId="77777777" w:rsidR="005141AB" w:rsidRPr="00C34249" w:rsidRDefault="005141AB" w:rsidP="004303F2">
            <w:pPr>
              <w:spacing w:before="20" w:after="20"/>
              <w:ind w:left="57" w:right="57"/>
              <w:jc w:val="center"/>
              <w:rPr>
                <w:rFonts w:ascii="Arial" w:hAnsi="Arial" w:cs="Arial"/>
                <w:b/>
                <w:sz w:val="18"/>
                <w:szCs w:val="18"/>
              </w:rPr>
            </w:pPr>
            <w:r w:rsidRPr="00C34249">
              <w:rPr>
                <w:rFonts w:ascii="Arial" w:hAnsi="Arial" w:cs="Arial"/>
                <w:b/>
                <w:sz w:val="18"/>
                <w:szCs w:val="18"/>
              </w:rPr>
              <w:t>Účel</w:t>
            </w:r>
          </w:p>
        </w:tc>
        <w:tc>
          <w:tcPr>
            <w:tcW w:w="889" w:type="pct"/>
            <w:shd w:val="clear" w:color="auto" w:fill="CAB134"/>
            <w:vAlign w:val="center"/>
          </w:tcPr>
          <w:p w14:paraId="6900C10A" w14:textId="77777777" w:rsidR="005141AB" w:rsidRPr="00C34249" w:rsidRDefault="005141AB" w:rsidP="004303F2">
            <w:pPr>
              <w:spacing w:before="20" w:after="20"/>
              <w:ind w:left="57" w:right="57"/>
              <w:jc w:val="center"/>
              <w:rPr>
                <w:rFonts w:ascii="Arial" w:hAnsi="Arial" w:cs="Arial"/>
                <w:b/>
                <w:sz w:val="18"/>
                <w:szCs w:val="18"/>
              </w:rPr>
            </w:pPr>
            <w:r w:rsidRPr="00C34249">
              <w:rPr>
                <w:rFonts w:ascii="Arial" w:hAnsi="Arial" w:cs="Arial"/>
                <w:b/>
                <w:sz w:val="18"/>
                <w:szCs w:val="18"/>
              </w:rPr>
              <w:t>Vyjádření indikátoru</w:t>
            </w:r>
          </w:p>
        </w:tc>
        <w:tc>
          <w:tcPr>
            <w:tcW w:w="1562" w:type="pct"/>
            <w:shd w:val="clear" w:color="auto" w:fill="CAB134"/>
            <w:vAlign w:val="center"/>
          </w:tcPr>
          <w:p w14:paraId="5CFA877B" w14:textId="77777777" w:rsidR="005141AB" w:rsidRPr="00C34249" w:rsidRDefault="005141AB" w:rsidP="004303F2">
            <w:pPr>
              <w:spacing w:before="20" w:after="20"/>
              <w:ind w:left="57" w:right="57"/>
              <w:jc w:val="center"/>
              <w:rPr>
                <w:rFonts w:ascii="Arial" w:hAnsi="Arial" w:cs="Arial"/>
                <w:b/>
                <w:sz w:val="18"/>
                <w:szCs w:val="18"/>
              </w:rPr>
            </w:pPr>
            <w:r w:rsidRPr="00C34249">
              <w:rPr>
                <w:rFonts w:ascii="Arial" w:hAnsi="Arial" w:cs="Arial"/>
                <w:b/>
                <w:sz w:val="18"/>
                <w:szCs w:val="18"/>
              </w:rPr>
              <w:t>Zdroj dat</w:t>
            </w:r>
          </w:p>
        </w:tc>
      </w:tr>
      <w:tr w:rsidR="005141AB" w:rsidRPr="00C34249" w14:paraId="717191E0" w14:textId="77777777" w:rsidTr="004303F2">
        <w:trPr>
          <w:cantSplit/>
          <w:trHeight w:val="255"/>
        </w:trPr>
        <w:tc>
          <w:tcPr>
            <w:tcW w:w="637" w:type="pct"/>
            <w:vMerge w:val="restart"/>
            <w:shd w:val="clear" w:color="auto" w:fill="FFFFFF"/>
            <w:vAlign w:val="center"/>
          </w:tcPr>
          <w:p w14:paraId="49A9CC0F" w14:textId="77777777" w:rsidR="005141AB" w:rsidRPr="00C34249" w:rsidRDefault="005141AB" w:rsidP="004303F2">
            <w:pPr>
              <w:shd w:val="clear" w:color="auto" w:fill="FFFFFF"/>
              <w:spacing w:before="20" w:after="20"/>
              <w:ind w:left="57" w:right="57"/>
              <w:jc w:val="center"/>
              <w:rPr>
                <w:rFonts w:ascii="Arial" w:hAnsi="Arial" w:cs="Arial"/>
                <w:sz w:val="18"/>
                <w:szCs w:val="18"/>
              </w:rPr>
            </w:pPr>
            <w:r w:rsidRPr="00C34249">
              <w:rPr>
                <w:rFonts w:ascii="Arial" w:hAnsi="Arial" w:cs="Arial"/>
                <w:color w:val="000000"/>
                <w:spacing w:val="-9"/>
                <w:sz w:val="18"/>
                <w:szCs w:val="18"/>
              </w:rPr>
              <w:t>Cíle POH</w:t>
            </w:r>
          </w:p>
        </w:tc>
        <w:tc>
          <w:tcPr>
            <w:tcW w:w="846" w:type="pct"/>
            <w:shd w:val="clear" w:color="auto" w:fill="FFFFFF"/>
            <w:vAlign w:val="center"/>
          </w:tcPr>
          <w:p w14:paraId="120631FF"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4"/>
                <w:sz w:val="18"/>
                <w:szCs w:val="18"/>
              </w:rPr>
              <w:t>Podíl obcí, které</w:t>
            </w:r>
            <w:r w:rsidRPr="00C34249">
              <w:rPr>
                <w:rFonts w:ascii="Arial" w:hAnsi="Arial" w:cs="Arial"/>
                <w:sz w:val="18"/>
                <w:szCs w:val="18"/>
              </w:rPr>
              <w:t xml:space="preserve"> </w:t>
            </w:r>
            <w:r w:rsidRPr="00C34249">
              <w:rPr>
                <w:rFonts w:ascii="Arial" w:hAnsi="Arial" w:cs="Arial"/>
                <w:b/>
                <w:bCs/>
                <w:color w:val="000000"/>
                <w:spacing w:val="-6"/>
                <w:sz w:val="18"/>
                <w:szCs w:val="18"/>
              </w:rPr>
              <w:t>zajišťují</w:t>
            </w:r>
            <w:r w:rsidRPr="00C34249">
              <w:rPr>
                <w:rFonts w:ascii="Arial" w:hAnsi="Arial" w:cs="Arial"/>
                <w:sz w:val="18"/>
                <w:szCs w:val="18"/>
              </w:rPr>
              <w:t xml:space="preserve"> </w:t>
            </w:r>
            <w:r w:rsidRPr="00C34249">
              <w:rPr>
                <w:rFonts w:ascii="Arial" w:hAnsi="Arial" w:cs="Arial"/>
                <w:b/>
                <w:bCs/>
                <w:color w:val="000000"/>
                <w:spacing w:val="-3"/>
                <w:sz w:val="18"/>
                <w:szCs w:val="18"/>
              </w:rPr>
              <w:t>oddělený</w:t>
            </w:r>
            <w:r w:rsidRPr="00C34249">
              <w:rPr>
                <w:rFonts w:ascii="Arial" w:hAnsi="Arial" w:cs="Arial"/>
                <w:sz w:val="18"/>
                <w:szCs w:val="18"/>
              </w:rPr>
              <w:t xml:space="preserve"> </w:t>
            </w:r>
            <w:proofErr w:type="spellStart"/>
            <w:r w:rsidRPr="00C34249">
              <w:rPr>
                <w:rFonts w:ascii="Arial" w:hAnsi="Arial" w:cs="Arial"/>
                <w:b/>
                <w:bCs/>
                <w:color w:val="000000"/>
                <w:spacing w:val="-5"/>
                <w:sz w:val="18"/>
                <w:szCs w:val="18"/>
              </w:rPr>
              <w:t>čtyřsložkový</w:t>
            </w:r>
            <w:proofErr w:type="spellEnd"/>
            <w:r w:rsidRPr="00C34249">
              <w:rPr>
                <w:rFonts w:ascii="Arial" w:hAnsi="Arial" w:cs="Arial"/>
                <w:b/>
                <w:bCs/>
                <w:color w:val="000000"/>
                <w:spacing w:val="-5"/>
                <w:sz w:val="18"/>
                <w:szCs w:val="18"/>
              </w:rPr>
              <w:t xml:space="preserve"> sběr</w:t>
            </w:r>
            <w:r w:rsidRPr="00C34249">
              <w:rPr>
                <w:rFonts w:ascii="Arial" w:hAnsi="Arial" w:cs="Arial"/>
                <w:sz w:val="18"/>
                <w:szCs w:val="18"/>
              </w:rPr>
              <w:t xml:space="preserve"> </w:t>
            </w:r>
            <w:r w:rsidRPr="00C34249">
              <w:rPr>
                <w:rFonts w:ascii="Arial" w:hAnsi="Arial" w:cs="Arial"/>
                <w:color w:val="000000"/>
                <w:spacing w:val="-1"/>
                <w:sz w:val="18"/>
                <w:szCs w:val="18"/>
              </w:rPr>
              <w:t>(sklo, papír, plast,</w:t>
            </w:r>
            <w:r w:rsidRPr="00C34249">
              <w:rPr>
                <w:rFonts w:ascii="Arial" w:hAnsi="Arial" w:cs="Arial"/>
                <w:sz w:val="18"/>
                <w:szCs w:val="18"/>
              </w:rPr>
              <w:t xml:space="preserve"> </w:t>
            </w:r>
            <w:r w:rsidRPr="00C34249">
              <w:rPr>
                <w:rFonts w:ascii="Arial" w:hAnsi="Arial" w:cs="Arial"/>
                <w:color w:val="000000"/>
                <w:sz w:val="18"/>
                <w:szCs w:val="18"/>
              </w:rPr>
              <w:t>kovy) komunálních</w:t>
            </w:r>
            <w:r w:rsidRPr="00C34249">
              <w:rPr>
                <w:rFonts w:ascii="Arial" w:hAnsi="Arial" w:cs="Arial"/>
                <w:sz w:val="18"/>
                <w:szCs w:val="18"/>
              </w:rPr>
              <w:t xml:space="preserve"> </w:t>
            </w:r>
            <w:r w:rsidRPr="00C34249">
              <w:rPr>
                <w:rFonts w:ascii="Arial" w:hAnsi="Arial" w:cs="Arial"/>
                <w:color w:val="000000"/>
                <w:spacing w:val="-1"/>
                <w:sz w:val="18"/>
                <w:szCs w:val="18"/>
              </w:rPr>
              <w:t>odpadů.</w:t>
            </w:r>
          </w:p>
        </w:tc>
        <w:tc>
          <w:tcPr>
            <w:tcW w:w="1066" w:type="pct"/>
            <w:shd w:val="clear" w:color="auto" w:fill="FFFFFF"/>
            <w:vAlign w:val="center"/>
          </w:tcPr>
          <w:p w14:paraId="12B8AF40"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z w:val="18"/>
                <w:szCs w:val="18"/>
              </w:rPr>
              <w:t>Kontrola plnění cíle</w:t>
            </w:r>
            <w:r w:rsidRPr="00C34249">
              <w:rPr>
                <w:rFonts w:ascii="Arial" w:hAnsi="Arial" w:cs="Arial"/>
                <w:sz w:val="18"/>
                <w:szCs w:val="18"/>
              </w:rPr>
              <w:t xml:space="preserve"> </w:t>
            </w:r>
            <w:r w:rsidRPr="00C34249">
              <w:rPr>
                <w:rFonts w:ascii="Arial" w:hAnsi="Arial" w:cs="Arial"/>
                <w:color w:val="000000"/>
                <w:spacing w:val="1"/>
                <w:sz w:val="18"/>
                <w:szCs w:val="18"/>
              </w:rPr>
              <w:t>rozvoje tříděného</w:t>
            </w:r>
            <w:r w:rsidRPr="00C34249">
              <w:rPr>
                <w:rFonts w:ascii="Arial" w:hAnsi="Arial" w:cs="Arial"/>
                <w:sz w:val="18"/>
                <w:szCs w:val="18"/>
              </w:rPr>
              <w:t xml:space="preserve"> </w:t>
            </w:r>
            <w:r w:rsidRPr="00C34249">
              <w:rPr>
                <w:rFonts w:ascii="Arial" w:hAnsi="Arial" w:cs="Arial"/>
                <w:color w:val="000000"/>
                <w:sz w:val="18"/>
                <w:szCs w:val="18"/>
              </w:rPr>
              <w:t>sběru papíru,</w:t>
            </w:r>
            <w:r w:rsidRPr="00C34249">
              <w:rPr>
                <w:rFonts w:ascii="Arial" w:hAnsi="Arial" w:cs="Arial"/>
                <w:sz w:val="18"/>
                <w:szCs w:val="18"/>
              </w:rPr>
              <w:t xml:space="preserve"> </w:t>
            </w:r>
            <w:r w:rsidRPr="00C34249">
              <w:rPr>
                <w:rFonts w:ascii="Arial" w:hAnsi="Arial" w:cs="Arial"/>
                <w:color w:val="000000"/>
                <w:spacing w:val="-2"/>
                <w:sz w:val="18"/>
                <w:szCs w:val="18"/>
              </w:rPr>
              <w:t>plastů, skla a kovů</w:t>
            </w:r>
            <w:r w:rsidRPr="00C34249">
              <w:rPr>
                <w:rFonts w:ascii="Arial" w:hAnsi="Arial" w:cs="Arial"/>
                <w:sz w:val="18"/>
                <w:szCs w:val="18"/>
              </w:rPr>
              <w:t xml:space="preserve"> </w:t>
            </w:r>
            <w:r w:rsidRPr="00C34249">
              <w:rPr>
                <w:rFonts w:ascii="Arial" w:hAnsi="Arial" w:cs="Arial"/>
                <w:color w:val="000000"/>
                <w:sz w:val="18"/>
                <w:szCs w:val="18"/>
              </w:rPr>
              <w:t>v komunálních</w:t>
            </w:r>
            <w:r w:rsidRPr="00C34249">
              <w:rPr>
                <w:rFonts w:ascii="Arial" w:hAnsi="Arial" w:cs="Arial"/>
                <w:sz w:val="18"/>
                <w:szCs w:val="18"/>
              </w:rPr>
              <w:t xml:space="preserve"> </w:t>
            </w:r>
            <w:r w:rsidRPr="00C34249">
              <w:rPr>
                <w:rFonts w:ascii="Arial" w:hAnsi="Arial" w:cs="Arial"/>
                <w:color w:val="000000"/>
                <w:spacing w:val="-1"/>
                <w:sz w:val="18"/>
                <w:szCs w:val="18"/>
              </w:rPr>
              <w:t>odpadech.</w:t>
            </w:r>
          </w:p>
        </w:tc>
        <w:tc>
          <w:tcPr>
            <w:tcW w:w="889" w:type="pct"/>
            <w:shd w:val="clear" w:color="auto" w:fill="FFFFFF"/>
            <w:vAlign w:val="center"/>
          </w:tcPr>
          <w:p w14:paraId="5227D2C9"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Indikátor vyjádřen</w:t>
            </w:r>
            <w:r w:rsidRPr="00C34249">
              <w:rPr>
                <w:rFonts w:ascii="Arial" w:hAnsi="Arial" w:cs="Arial"/>
                <w:sz w:val="18"/>
                <w:szCs w:val="18"/>
              </w:rPr>
              <w:t xml:space="preserve"> </w:t>
            </w:r>
            <w:r w:rsidRPr="00C34249">
              <w:rPr>
                <w:rFonts w:ascii="Arial" w:hAnsi="Arial" w:cs="Arial"/>
                <w:color w:val="000000"/>
                <w:spacing w:val="-1"/>
                <w:sz w:val="18"/>
                <w:szCs w:val="18"/>
              </w:rPr>
              <w:t xml:space="preserve">v (% počtu obcí)            </w:t>
            </w:r>
            <w:r w:rsidRPr="00C34249">
              <w:rPr>
                <w:rFonts w:ascii="Arial" w:hAnsi="Arial" w:cs="Arial"/>
                <w:color w:val="000000"/>
                <w:spacing w:val="1"/>
                <w:sz w:val="18"/>
                <w:szCs w:val="18"/>
              </w:rPr>
              <w:t>a v (% obyvatel).</w:t>
            </w:r>
          </w:p>
        </w:tc>
        <w:tc>
          <w:tcPr>
            <w:tcW w:w="1562" w:type="pct"/>
            <w:shd w:val="clear" w:color="auto" w:fill="FFFFFF"/>
            <w:vAlign w:val="center"/>
          </w:tcPr>
          <w:p w14:paraId="5CCE4D1F"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5"/>
                <w:sz w:val="18"/>
                <w:szCs w:val="18"/>
              </w:rPr>
              <w:t>ISOH, hlášení</w:t>
            </w:r>
            <w:r w:rsidRPr="00C34249">
              <w:rPr>
                <w:rFonts w:ascii="Arial" w:hAnsi="Arial" w:cs="Arial"/>
                <w:sz w:val="18"/>
                <w:szCs w:val="18"/>
              </w:rPr>
              <w:t xml:space="preserve"> </w:t>
            </w:r>
            <w:r w:rsidRPr="00C34249">
              <w:rPr>
                <w:rFonts w:ascii="Arial" w:hAnsi="Arial" w:cs="Arial"/>
                <w:color w:val="000000"/>
                <w:spacing w:val="1"/>
                <w:sz w:val="18"/>
                <w:szCs w:val="18"/>
              </w:rPr>
              <w:t>o produkci</w:t>
            </w:r>
            <w:r w:rsidRPr="00C34249">
              <w:rPr>
                <w:rFonts w:ascii="Arial" w:hAnsi="Arial" w:cs="Arial"/>
                <w:sz w:val="18"/>
                <w:szCs w:val="18"/>
              </w:rPr>
              <w:t xml:space="preserve"> </w:t>
            </w:r>
            <w:r w:rsidRPr="00C34249">
              <w:rPr>
                <w:rFonts w:ascii="Arial" w:hAnsi="Arial" w:cs="Arial"/>
                <w:color w:val="000000"/>
                <w:spacing w:val="-2"/>
                <w:sz w:val="18"/>
                <w:szCs w:val="18"/>
              </w:rPr>
              <w:t>a nakládání s odpady.</w:t>
            </w:r>
            <w:r w:rsidRPr="00C34249">
              <w:rPr>
                <w:rFonts w:ascii="Arial" w:hAnsi="Arial" w:cs="Arial"/>
                <w:sz w:val="18"/>
                <w:szCs w:val="18"/>
              </w:rPr>
              <w:t xml:space="preserve"> </w:t>
            </w:r>
            <w:r w:rsidRPr="00C34249">
              <w:rPr>
                <w:rFonts w:ascii="Arial" w:hAnsi="Arial" w:cs="Arial"/>
                <w:color w:val="000000"/>
                <w:spacing w:val="-1"/>
                <w:sz w:val="18"/>
                <w:szCs w:val="18"/>
              </w:rPr>
              <w:t>Hlášení původců – obcí</w:t>
            </w:r>
            <w:r w:rsidRPr="00C34249">
              <w:rPr>
                <w:rFonts w:ascii="Arial" w:hAnsi="Arial" w:cs="Arial"/>
                <w:color w:val="000000"/>
                <w:sz w:val="18"/>
                <w:szCs w:val="18"/>
              </w:rPr>
              <w:t xml:space="preserve"> podle nových</w:t>
            </w:r>
            <w:r w:rsidRPr="00C34249">
              <w:rPr>
                <w:rFonts w:ascii="Arial" w:hAnsi="Arial" w:cs="Arial"/>
                <w:sz w:val="18"/>
                <w:szCs w:val="18"/>
              </w:rPr>
              <w:t xml:space="preserve"> </w:t>
            </w:r>
            <w:r w:rsidRPr="00C34249">
              <w:rPr>
                <w:rFonts w:ascii="Arial" w:hAnsi="Arial" w:cs="Arial"/>
                <w:color w:val="000000"/>
                <w:sz w:val="18"/>
                <w:szCs w:val="18"/>
              </w:rPr>
              <w:t>právních předpisů</w:t>
            </w:r>
            <w:r w:rsidRPr="00C34249">
              <w:rPr>
                <w:rFonts w:ascii="Arial" w:hAnsi="Arial" w:cs="Arial"/>
                <w:sz w:val="18"/>
                <w:szCs w:val="18"/>
              </w:rPr>
              <w:t xml:space="preserve"> </w:t>
            </w:r>
            <w:r w:rsidRPr="00C34249">
              <w:rPr>
                <w:rFonts w:ascii="Arial" w:hAnsi="Arial" w:cs="Arial"/>
                <w:color w:val="000000"/>
                <w:spacing w:val="1"/>
                <w:sz w:val="18"/>
                <w:szCs w:val="18"/>
              </w:rPr>
              <w:t>v oblasti odpadového</w:t>
            </w:r>
            <w:r w:rsidRPr="00C34249">
              <w:rPr>
                <w:rFonts w:ascii="Arial" w:hAnsi="Arial" w:cs="Arial"/>
                <w:sz w:val="18"/>
                <w:szCs w:val="18"/>
              </w:rPr>
              <w:t xml:space="preserve"> </w:t>
            </w:r>
            <w:r w:rsidRPr="00C34249">
              <w:rPr>
                <w:rFonts w:ascii="Arial" w:hAnsi="Arial" w:cs="Arial"/>
                <w:color w:val="000000"/>
                <w:spacing w:val="-1"/>
                <w:sz w:val="18"/>
                <w:szCs w:val="18"/>
              </w:rPr>
              <w:t>hospodářství.</w:t>
            </w:r>
            <w:r w:rsidRPr="00C34249">
              <w:rPr>
                <w:rFonts w:ascii="Arial" w:hAnsi="Arial" w:cs="Arial"/>
                <w:sz w:val="18"/>
                <w:szCs w:val="18"/>
              </w:rPr>
              <w:t xml:space="preserve"> </w:t>
            </w:r>
            <w:r w:rsidRPr="00C34249">
              <w:rPr>
                <w:rFonts w:ascii="Arial" w:hAnsi="Arial" w:cs="Arial"/>
                <w:color w:val="000000"/>
                <w:spacing w:val="-2"/>
                <w:sz w:val="18"/>
                <w:szCs w:val="18"/>
              </w:rPr>
              <w:t xml:space="preserve">Zjišťování stavu  </w:t>
            </w:r>
            <w:r w:rsidRPr="00C34249">
              <w:rPr>
                <w:rFonts w:ascii="Arial" w:hAnsi="Arial" w:cs="Arial"/>
                <w:sz w:val="18"/>
                <w:szCs w:val="18"/>
              </w:rPr>
              <w:t xml:space="preserve"> </w:t>
            </w:r>
            <w:r w:rsidRPr="00C34249">
              <w:rPr>
                <w:rFonts w:ascii="Arial" w:hAnsi="Arial" w:cs="Arial"/>
                <w:color w:val="000000"/>
                <w:spacing w:val="-2"/>
                <w:sz w:val="18"/>
                <w:szCs w:val="18"/>
              </w:rPr>
              <w:t>v obcích bez</w:t>
            </w:r>
            <w:r w:rsidRPr="00C34249">
              <w:rPr>
                <w:rFonts w:ascii="Arial" w:hAnsi="Arial" w:cs="Arial"/>
                <w:sz w:val="18"/>
                <w:szCs w:val="18"/>
              </w:rPr>
              <w:t xml:space="preserve"> </w:t>
            </w:r>
            <w:r w:rsidRPr="00C34249">
              <w:rPr>
                <w:rFonts w:ascii="Arial" w:hAnsi="Arial" w:cs="Arial"/>
                <w:color w:val="000000"/>
                <w:sz w:val="18"/>
                <w:szCs w:val="18"/>
              </w:rPr>
              <w:t>ohlašovací povinnosti</w:t>
            </w:r>
            <w:r w:rsidRPr="00C34249">
              <w:rPr>
                <w:rFonts w:ascii="Arial" w:hAnsi="Arial" w:cs="Arial"/>
                <w:sz w:val="18"/>
                <w:szCs w:val="18"/>
              </w:rPr>
              <w:t xml:space="preserve"> </w:t>
            </w:r>
            <w:r w:rsidRPr="00C34249">
              <w:rPr>
                <w:rFonts w:ascii="Arial" w:hAnsi="Arial" w:cs="Arial"/>
                <w:color w:val="000000"/>
                <w:spacing w:val="-2"/>
                <w:sz w:val="18"/>
                <w:szCs w:val="18"/>
              </w:rPr>
              <w:t>na území kraje.</w:t>
            </w:r>
          </w:p>
        </w:tc>
      </w:tr>
      <w:tr w:rsidR="005141AB" w:rsidRPr="00C34249" w14:paraId="5CAF9A70" w14:textId="77777777" w:rsidTr="004303F2">
        <w:trPr>
          <w:cantSplit/>
          <w:trHeight w:val="255"/>
        </w:trPr>
        <w:tc>
          <w:tcPr>
            <w:tcW w:w="637" w:type="pct"/>
            <w:vMerge/>
            <w:shd w:val="clear" w:color="auto" w:fill="FFFFFF"/>
            <w:vAlign w:val="center"/>
          </w:tcPr>
          <w:p w14:paraId="2CF622A1" w14:textId="77777777" w:rsidR="005141AB" w:rsidRPr="00C34249" w:rsidRDefault="005141AB" w:rsidP="004303F2">
            <w:pPr>
              <w:shd w:val="clear" w:color="auto" w:fill="FFFFFF"/>
              <w:spacing w:before="20" w:after="20"/>
              <w:ind w:left="57" w:right="57"/>
              <w:jc w:val="center"/>
              <w:rPr>
                <w:rFonts w:ascii="Arial" w:hAnsi="Arial" w:cs="Arial"/>
                <w:sz w:val="18"/>
                <w:szCs w:val="18"/>
              </w:rPr>
            </w:pPr>
          </w:p>
        </w:tc>
        <w:tc>
          <w:tcPr>
            <w:tcW w:w="846" w:type="pct"/>
            <w:shd w:val="clear" w:color="auto" w:fill="FFFFFF"/>
            <w:vAlign w:val="center"/>
          </w:tcPr>
          <w:p w14:paraId="799B55D3"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3"/>
                <w:sz w:val="18"/>
                <w:szCs w:val="18"/>
              </w:rPr>
              <w:t>Míra recyklace</w:t>
            </w:r>
            <w:r w:rsidRPr="00C34249">
              <w:rPr>
                <w:rFonts w:ascii="Arial" w:hAnsi="Arial" w:cs="Arial"/>
                <w:sz w:val="18"/>
                <w:szCs w:val="18"/>
              </w:rPr>
              <w:t xml:space="preserve"> </w:t>
            </w:r>
            <w:r w:rsidRPr="00C34249">
              <w:rPr>
                <w:rFonts w:ascii="Arial" w:hAnsi="Arial" w:cs="Arial"/>
                <w:b/>
                <w:bCs/>
                <w:color w:val="000000"/>
                <w:spacing w:val="-4"/>
                <w:sz w:val="18"/>
                <w:szCs w:val="18"/>
              </w:rPr>
              <w:t>papíru, plastu, skla,</w:t>
            </w:r>
            <w:r w:rsidRPr="00C34249">
              <w:rPr>
                <w:rFonts w:ascii="Arial" w:hAnsi="Arial" w:cs="Arial"/>
                <w:sz w:val="18"/>
                <w:szCs w:val="18"/>
              </w:rPr>
              <w:t xml:space="preserve"> </w:t>
            </w:r>
            <w:r w:rsidRPr="00C34249">
              <w:rPr>
                <w:rFonts w:ascii="Arial" w:hAnsi="Arial" w:cs="Arial"/>
                <w:b/>
                <w:bCs/>
                <w:color w:val="000000"/>
                <w:spacing w:val="-6"/>
                <w:sz w:val="18"/>
                <w:szCs w:val="18"/>
              </w:rPr>
              <w:t>kovů obsažených</w:t>
            </w:r>
            <w:r w:rsidRPr="00C34249">
              <w:rPr>
                <w:rFonts w:ascii="Arial" w:hAnsi="Arial" w:cs="Arial"/>
                <w:sz w:val="18"/>
                <w:szCs w:val="18"/>
              </w:rPr>
              <w:t xml:space="preserve"> </w:t>
            </w:r>
            <w:r w:rsidRPr="00C34249">
              <w:rPr>
                <w:rFonts w:ascii="Arial" w:hAnsi="Arial" w:cs="Arial"/>
                <w:b/>
                <w:bCs/>
                <w:color w:val="000000"/>
                <w:spacing w:val="-4"/>
                <w:sz w:val="18"/>
                <w:szCs w:val="18"/>
              </w:rPr>
              <w:t>v komunálních</w:t>
            </w:r>
            <w:r w:rsidRPr="00C34249">
              <w:rPr>
                <w:rFonts w:ascii="Arial" w:hAnsi="Arial" w:cs="Arial"/>
                <w:sz w:val="18"/>
                <w:szCs w:val="18"/>
              </w:rPr>
              <w:t xml:space="preserve"> </w:t>
            </w:r>
            <w:r w:rsidRPr="00C34249">
              <w:rPr>
                <w:rFonts w:ascii="Arial" w:hAnsi="Arial" w:cs="Arial"/>
                <w:b/>
                <w:bCs/>
                <w:color w:val="000000"/>
                <w:spacing w:val="-4"/>
                <w:sz w:val="18"/>
                <w:szCs w:val="18"/>
              </w:rPr>
              <w:t>odpadech.</w:t>
            </w:r>
          </w:p>
        </w:tc>
        <w:tc>
          <w:tcPr>
            <w:tcW w:w="1066" w:type="pct"/>
            <w:shd w:val="clear" w:color="auto" w:fill="FFFFFF"/>
            <w:vAlign w:val="center"/>
          </w:tcPr>
          <w:p w14:paraId="5738699A"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z w:val="18"/>
                <w:szCs w:val="18"/>
              </w:rPr>
              <w:t>Kontrola plnění cíle</w:t>
            </w:r>
            <w:r w:rsidRPr="00C34249">
              <w:rPr>
                <w:rFonts w:ascii="Arial" w:hAnsi="Arial" w:cs="Arial"/>
                <w:sz w:val="18"/>
                <w:szCs w:val="18"/>
              </w:rPr>
              <w:t xml:space="preserve"> </w:t>
            </w:r>
            <w:r w:rsidRPr="00C34249">
              <w:rPr>
                <w:rFonts w:ascii="Arial" w:hAnsi="Arial" w:cs="Arial"/>
                <w:color w:val="000000"/>
                <w:sz w:val="18"/>
                <w:szCs w:val="18"/>
              </w:rPr>
              <w:t>na zajištění přípravy</w:t>
            </w:r>
            <w:r w:rsidRPr="00C34249">
              <w:rPr>
                <w:rFonts w:ascii="Arial" w:hAnsi="Arial" w:cs="Arial"/>
                <w:sz w:val="18"/>
                <w:szCs w:val="18"/>
              </w:rPr>
              <w:t xml:space="preserve"> </w:t>
            </w:r>
            <w:r w:rsidRPr="00C34249">
              <w:rPr>
                <w:rFonts w:ascii="Arial" w:hAnsi="Arial" w:cs="Arial"/>
                <w:color w:val="000000"/>
                <w:spacing w:val="5"/>
                <w:sz w:val="18"/>
                <w:szCs w:val="18"/>
              </w:rPr>
              <w:t>k opětovnému</w:t>
            </w:r>
            <w:r w:rsidRPr="00C34249">
              <w:rPr>
                <w:rFonts w:ascii="Arial" w:hAnsi="Arial" w:cs="Arial"/>
                <w:sz w:val="18"/>
                <w:szCs w:val="18"/>
              </w:rPr>
              <w:t xml:space="preserve"> </w:t>
            </w:r>
            <w:r w:rsidRPr="00C34249">
              <w:rPr>
                <w:rFonts w:ascii="Arial" w:hAnsi="Arial" w:cs="Arial"/>
                <w:color w:val="000000"/>
                <w:spacing w:val="-1"/>
                <w:sz w:val="18"/>
                <w:szCs w:val="18"/>
              </w:rPr>
              <w:t>použití či recyklaci</w:t>
            </w:r>
            <w:r w:rsidRPr="00C34249">
              <w:rPr>
                <w:rFonts w:ascii="Arial" w:hAnsi="Arial" w:cs="Arial"/>
                <w:sz w:val="18"/>
                <w:szCs w:val="18"/>
              </w:rPr>
              <w:t xml:space="preserve"> </w:t>
            </w:r>
            <w:r w:rsidRPr="00C34249">
              <w:rPr>
                <w:rFonts w:ascii="Arial" w:hAnsi="Arial" w:cs="Arial"/>
                <w:color w:val="000000"/>
                <w:spacing w:val="-1"/>
                <w:sz w:val="18"/>
                <w:szCs w:val="18"/>
              </w:rPr>
              <w:t>50 % papíru, plastu,</w:t>
            </w:r>
            <w:r w:rsidRPr="00C34249">
              <w:rPr>
                <w:rFonts w:ascii="Arial" w:hAnsi="Arial" w:cs="Arial"/>
                <w:sz w:val="18"/>
                <w:szCs w:val="18"/>
              </w:rPr>
              <w:t xml:space="preserve"> </w:t>
            </w:r>
            <w:r w:rsidRPr="00C34249">
              <w:rPr>
                <w:rFonts w:ascii="Arial" w:hAnsi="Arial" w:cs="Arial"/>
                <w:color w:val="000000"/>
                <w:spacing w:val="-2"/>
                <w:sz w:val="18"/>
                <w:szCs w:val="18"/>
              </w:rPr>
              <w:t>skla, kovů</w:t>
            </w:r>
            <w:r w:rsidRPr="00C34249">
              <w:rPr>
                <w:rFonts w:ascii="Arial" w:hAnsi="Arial" w:cs="Arial"/>
                <w:sz w:val="18"/>
                <w:szCs w:val="18"/>
              </w:rPr>
              <w:t xml:space="preserve"> </w:t>
            </w:r>
            <w:r w:rsidRPr="00C34249">
              <w:rPr>
                <w:rFonts w:ascii="Arial" w:hAnsi="Arial" w:cs="Arial"/>
                <w:color w:val="000000"/>
                <w:spacing w:val="-3"/>
                <w:sz w:val="18"/>
                <w:szCs w:val="18"/>
              </w:rPr>
              <w:t>pocházejících</w:t>
            </w:r>
            <w:r w:rsidRPr="00C34249">
              <w:rPr>
                <w:rFonts w:ascii="Arial" w:hAnsi="Arial" w:cs="Arial"/>
                <w:sz w:val="18"/>
                <w:szCs w:val="18"/>
              </w:rPr>
              <w:t xml:space="preserve"> </w:t>
            </w:r>
            <w:r w:rsidRPr="00C34249">
              <w:rPr>
                <w:rFonts w:ascii="Arial" w:hAnsi="Arial" w:cs="Arial"/>
                <w:color w:val="000000"/>
                <w:spacing w:val="-2"/>
                <w:sz w:val="18"/>
                <w:szCs w:val="18"/>
              </w:rPr>
              <w:t>z domácností a</w:t>
            </w:r>
            <w:r w:rsidRPr="00C34249">
              <w:rPr>
                <w:rFonts w:ascii="Arial" w:hAnsi="Arial" w:cs="Arial"/>
                <w:sz w:val="18"/>
                <w:szCs w:val="18"/>
              </w:rPr>
              <w:t xml:space="preserve"> </w:t>
            </w:r>
            <w:r w:rsidRPr="00C34249">
              <w:rPr>
                <w:rFonts w:ascii="Arial" w:hAnsi="Arial" w:cs="Arial"/>
                <w:color w:val="000000"/>
                <w:spacing w:val="1"/>
                <w:sz w:val="18"/>
                <w:szCs w:val="18"/>
              </w:rPr>
              <w:t>případně odpady</w:t>
            </w:r>
            <w:r w:rsidRPr="00C34249">
              <w:rPr>
                <w:rFonts w:ascii="Arial" w:hAnsi="Arial" w:cs="Arial"/>
                <w:sz w:val="18"/>
                <w:szCs w:val="18"/>
              </w:rPr>
              <w:t xml:space="preserve"> </w:t>
            </w:r>
            <w:r w:rsidRPr="00C34249">
              <w:rPr>
                <w:rFonts w:ascii="Arial" w:hAnsi="Arial" w:cs="Arial"/>
                <w:color w:val="000000"/>
                <w:spacing w:val="2"/>
                <w:sz w:val="18"/>
                <w:szCs w:val="18"/>
              </w:rPr>
              <w:t>jiného původu,</w:t>
            </w:r>
            <w:r w:rsidRPr="00C34249">
              <w:rPr>
                <w:rFonts w:ascii="Arial" w:hAnsi="Arial" w:cs="Arial"/>
                <w:sz w:val="18"/>
                <w:szCs w:val="18"/>
              </w:rPr>
              <w:t xml:space="preserve"> </w:t>
            </w:r>
            <w:r w:rsidRPr="00C34249">
              <w:rPr>
                <w:rFonts w:ascii="Arial" w:hAnsi="Arial" w:cs="Arial"/>
                <w:color w:val="000000"/>
                <w:spacing w:val="2"/>
                <w:sz w:val="18"/>
                <w:szCs w:val="18"/>
              </w:rPr>
              <w:t>pokud jsou tyto</w:t>
            </w:r>
            <w:r w:rsidRPr="00C34249">
              <w:rPr>
                <w:rFonts w:ascii="Arial" w:hAnsi="Arial" w:cs="Arial"/>
                <w:sz w:val="18"/>
                <w:szCs w:val="18"/>
              </w:rPr>
              <w:t xml:space="preserve"> </w:t>
            </w:r>
            <w:r w:rsidRPr="00C34249">
              <w:rPr>
                <w:rFonts w:ascii="Arial" w:hAnsi="Arial" w:cs="Arial"/>
                <w:color w:val="000000"/>
                <w:spacing w:val="2"/>
                <w:sz w:val="18"/>
                <w:szCs w:val="18"/>
              </w:rPr>
              <w:t>toky odpadů</w:t>
            </w:r>
            <w:r w:rsidRPr="00C34249">
              <w:rPr>
                <w:rFonts w:ascii="Arial" w:hAnsi="Arial" w:cs="Arial"/>
                <w:sz w:val="18"/>
                <w:szCs w:val="18"/>
              </w:rPr>
              <w:t xml:space="preserve"> </w:t>
            </w:r>
            <w:r w:rsidRPr="00C34249">
              <w:rPr>
                <w:rFonts w:ascii="Arial" w:hAnsi="Arial" w:cs="Arial"/>
                <w:color w:val="000000"/>
                <w:spacing w:val="1"/>
                <w:sz w:val="18"/>
                <w:szCs w:val="18"/>
              </w:rPr>
              <w:t xml:space="preserve">podobné odpadům                        </w:t>
            </w:r>
            <w:r w:rsidRPr="00C34249">
              <w:rPr>
                <w:rFonts w:ascii="Arial" w:hAnsi="Arial" w:cs="Arial"/>
                <w:sz w:val="18"/>
                <w:szCs w:val="18"/>
              </w:rPr>
              <w:t xml:space="preserve"> </w:t>
            </w:r>
            <w:r w:rsidRPr="00C34249">
              <w:rPr>
                <w:rFonts w:ascii="Arial" w:hAnsi="Arial" w:cs="Arial"/>
                <w:color w:val="000000"/>
                <w:spacing w:val="-1"/>
                <w:sz w:val="18"/>
                <w:szCs w:val="18"/>
              </w:rPr>
              <w:t>z domácností.</w:t>
            </w:r>
          </w:p>
        </w:tc>
        <w:tc>
          <w:tcPr>
            <w:tcW w:w="889" w:type="pct"/>
            <w:shd w:val="clear" w:color="auto" w:fill="FFFFFF"/>
            <w:vAlign w:val="center"/>
          </w:tcPr>
          <w:p w14:paraId="2A380CCB"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Pr>
                <w:rFonts w:ascii="Arial" w:hAnsi="Arial" w:cs="Arial"/>
                <w:color w:val="000000"/>
                <w:spacing w:val="2"/>
                <w:sz w:val="18"/>
                <w:szCs w:val="18"/>
              </w:rPr>
              <w:t xml:space="preserve">Indikátor vyjádřen </w:t>
            </w:r>
            <w:r w:rsidRPr="00C34249">
              <w:rPr>
                <w:rFonts w:ascii="Arial" w:hAnsi="Arial" w:cs="Arial"/>
                <w:color w:val="000000"/>
                <w:spacing w:val="-6"/>
                <w:sz w:val="18"/>
                <w:szCs w:val="18"/>
              </w:rPr>
              <w:t>v (%).</w:t>
            </w:r>
          </w:p>
        </w:tc>
        <w:tc>
          <w:tcPr>
            <w:tcW w:w="1562" w:type="pct"/>
            <w:shd w:val="clear" w:color="auto" w:fill="FFFFFF"/>
            <w:vAlign w:val="center"/>
          </w:tcPr>
          <w:p w14:paraId="434F850A"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5"/>
                <w:sz w:val="18"/>
                <w:szCs w:val="18"/>
              </w:rPr>
              <w:t>ISOH, hlášení</w:t>
            </w:r>
            <w:r w:rsidRPr="00C34249">
              <w:rPr>
                <w:rFonts w:ascii="Arial" w:hAnsi="Arial" w:cs="Arial"/>
                <w:sz w:val="18"/>
                <w:szCs w:val="18"/>
              </w:rPr>
              <w:t xml:space="preserve"> </w:t>
            </w:r>
            <w:r w:rsidRPr="00C34249">
              <w:rPr>
                <w:rFonts w:ascii="Arial" w:hAnsi="Arial" w:cs="Arial"/>
                <w:color w:val="000000"/>
                <w:spacing w:val="1"/>
                <w:sz w:val="18"/>
                <w:szCs w:val="18"/>
              </w:rPr>
              <w:t>o produkci</w:t>
            </w:r>
            <w:r w:rsidRPr="00C34249">
              <w:rPr>
                <w:rFonts w:ascii="Arial" w:hAnsi="Arial" w:cs="Arial"/>
                <w:sz w:val="18"/>
                <w:szCs w:val="18"/>
              </w:rPr>
              <w:t xml:space="preserve"> </w:t>
            </w:r>
            <w:r w:rsidRPr="00C34249">
              <w:rPr>
                <w:rFonts w:ascii="Arial" w:hAnsi="Arial" w:cs="Arial"/>
                <w:color w:val="000000"/>
                <w:spacing w:val="-1"/>
                <w:sz w:val="18"/>
                <w:szCs w:val="18"/>
              </w:rPr>
              <w:t>a nakládání s odpady</w:t>
            </w:r>
            <w:r w:rsidRPr="00C34249">
              <w:rPr>
                <w:rFonts w:ascii="Arial" w:hAnsi="Arial" w:cs="Arial"/>
                <w:sz w:val="18"/>
                <w:szCs w:val="18"/>
              </w:rPr>
              <w:t xml:space="preserve"> </w:t>
            </w:r>
            <w:r w:rsidRPr="00C34249">
              <w:rPr>
                <w:rFonts w:ascii="Arial" w:hAnsi="Arial" w:cs="Arial"/>
                <w:color w:val="000000"/>
                <w:spacing w:val="1"/>
                <w:sz w:val="18"/>
                <w:szCs w:val="18"/>
              </w:rPr>
              <w:t>(případně statistický</w:t>
            </w:r>
            <w:r w:rsidRPr="00C34249">
              <w:rPr>
                <w:rFonts w:ascii="Arial" w:hAnsi="Arial" w:cs="Arial"/>
                <w:sz w:val="18"/>
                <w:szCs w:val="18"/>
              </w:rPr>
              <w:t xml:space="preserve"> </w:t>
            </w:r>
            <w:r w:rsidRPr="00C34249">
              <w:rPr>
                <w:rFonts w:ascii="Arial" w:hAnsi="Arial" w:cs="Arial"/>
                <w:color w:val="000000"/>
                <w:spacing w:val="2"/>
                <w:sz w:val="18"/>
                <w:szCs w:val="18"/>
              </w:rPr>
              <w:t xml:space="preserve">dopočet </w:t>
            </w:r>
            <w:r w:rsidRPr="00C34249">
              <w:rPr>
                <w:rFonts w:ascii="Arial" w:hAnsi="Arial" w:cs="Arial"/>
                <w:color w:val="000000"/>
                <w:spacing w:val="-1"/>
                <w:sz w:val="18"/>
                <w:szCs w:val="18"/>
              </w:rPr>
              <w:t>neohlašovaných</w:t>
            </w:r>
            <w:r w:rsidRPr="00C34249">
              <w:rPr>
                <w:rFonts w:ascii="Arial" w:hAnsi="Arial" w:cs="Arial"/>
                <w:sz w:val="18"/>
                <w:szCs w:val="18"/>
              </w:rPr>
              <w:t xml:space="preserve"> </w:t>
            </w:r>
            <w:r w:rsidRPr="00C34249">
              <w:rPr>
                <w:rFonts w:ascii="Arial" w:hAnsi="Arial" w:cs="Arial"/>
                <w:color w:val="000000"/>
                <w:spacing w:val="-1"/>
                <w:sz w:val="18"/>
                <w:szCs w:val="18"/>
              </w:rPr>
              <w:t>odpadů).</w:t>
            </w:r>
            <w:r w:rsidRPr="00C34249">
              <w:rPr>
                <w:rFonts w:ascii="Arial" w:hAnsi="Arial" w:cs="Arial"/>
                <w:sz w:val="18"/>
                <w:szCs w:val="18"/>
              </w:rPr>
              <w:t xml:space="preserve"> </w:t>
            </w:r>
            <w:r w:rsidRPr="00C34249">
              <w:rPr>
                <w:rFonts w:ascii="Arial" w:hAnsi="Arial" w:cs="Arial"/>
                <w:color w:val="000000"/>
                <w:spacing w:val="-1"/>
                <w:sz w:val="18"/>
                <w:szCs w:val="18"/>
              </w:rPr>
              <w:t>Hlášení původců – obcí</w:t>
            </w:r>
            <w:r w:rsidRPr="00C34249">
              <w:rPr>
                <w:rFonts w:ascii="Arial" w:hAnsi="Arial" w:cs="Arial"/>
                <w:color w:val="000000"/>
                <w:sz w:val="18"/>
                <w:szCs w:val="18"/>
              </w:rPr>
              <w:t xml:space="preserve"> podle nových</w:t>
            </w:r>
            <w:r w:rsidRPr="00C34249">
              <w:rPr>
                <w:rFonts w:ascii="Arial" w:hAnsi="Arial" w:cs="Arial"/>
                <w:sz w:val="18"/>
                <w:szCs w:val="18"/>
              </w:rPr>
              <w:t xml:space="preserve"> </w:t>
            </w:r>
            <w:r w:rsidRPr="00C34249">
              <w:rPr>
                <w:rFonts w:ascii="Arial" w:hAnsi="Arial" w:cs="Arial"/>
                <w:color w:val="000000"/>
                <w:sz w:val="18"/>
                <w:szCs w:val="18"/>
              </w:rPr>
              <w:t>právních předpisů</w:t>
            </w:r>
            <w:r w:rsidRPr="00C34249">
              <w:rPr>
                <w:rFonts w:ascii="Arial" w:hAnsi="Arial" w:cs="Arial"/>
                <w:sz w:val="18"/>
                <w:szCs w:val="18"/>
              </w:rPr>
              <w:t xml:space="preserve">            </w:t>
            </w:r>
            <w:r w:rsidRPr="00C34249">
              <w:rPr>
                <w:rFonts w:ascii="Arial" w:hAnsi="Arial" w:cs="Arial"/>
                <w:color w:val="000000"/>
                <w:spacing w:val="1"/>
                <w:sz w:val="18"/>
                <w:szCs w:val="18"/>
              </w:rPr>
              <w:t>v oblasti odpadového</w:t>
            </w:r>
            <w:r w:rsidRPr="00C34249">
              <w:rPr>
                <w:rFonts w:ascii="Arial" w:hAnsi="Arial" w:cs="Arial"/>
                <w:sz w:val="18"/>
                <w:szCs w:val="18"/>
              </w:rPr>
              <w:t xml:space="preserve"> </w:t>
            </w:r>
            <w:r w:rsidRPr="00C34249">
              <w:rPr>
                <w:rFonts w:ascii="Arial" w:hAnsi="Arial" w:cs="Arial"/>
                <w:color w:val="000000"/>
                <w:spacing w:val="-1"/>
                <w:sz w:val="18"/>
                <w:szCs w:val="18"/>
              </w:rPr>
              <w:t>hospodářství.</w:t>
            </w:r>
            <w:r w:rsidRPr="00C34249">
              <w:rPr>
                <w:rFonts w:ascii="Arial" w:hAnsi="Arial" w:cs="Arial"/>
                <w:sz w:val="18"/>
                <w:szCs w:val="18"/>
              </w:rPr>
              <w:t xml:space="preserve"> </w:t>
            </w:r>
            <w:r w:rsidRPr="00C34249">
              <w:rPr>
                <w:rFonts w:ascii="Arial" w:hAnsi="Arial" w:cs="Arial"/>
                <w:color w:val="000000"/>
                <w:spacing w:val="-1"/>
                <w:sz w:val="18"/>
                <w:szCs w:val="18"/>
              </w:rPr>
              <w:t>Analýzy skladby</w:t>
            </w:r>
            <w:r w:rsidRPr="00C34249">
              <w:rPr>
                <w:rFonts w:ascii="Arial" w:hAnsi="Arial" w:cs="Arial"/>
                <w:sz w:val="18"/>
                <w:szCs w:val="18"/>
              </w:rPr>
              <w:t xml:space="preserve"> </w:t>
            </w:r>
            <w:r w:rsidRPr="00C34249">
              <w:rPr>
                <w:rFonts w:ascii="Arial" w:hAnsi="Arial" w:cs="Arial"/>
                <w:color w:val="000000"/>
                <w:spacing w:val="1"/>
                <w:sz w:val="18"/>
                <w:szCs w:val="18"/>
              </w:rPr>
              <w:t>komunálních odpadů</w:t>
            </w:r>
            <w:r w:rsidRPr="00C34249">
              <w:rPr>
                <w:rFonts w:ascii="Arial" w:hAnsi="Arial" w:cs="Arial"/>
                <w:sz w:val="18"/>
                <w:szCs w:val="18"/>
              </w:rPr>
              <w:t xml:space="preserve">          </w:t>
            </w:r>
            <w:r w:rsidRPr="00C34249">
              <w:rPr>
                <w:rFonts w:ascii="Arial" w:hAnsi="Arial" w:cs="Arial"/>
                <w:color w:val="000000"/>
                <w:sz w:val="18"/>
                <w:szCs w:val="18"/>
              </w:rPr>
              <w:t>z obcí dle přijaté</w:t>
            </w:r>
            <w:r w:rsidRPr="00C34249">
              <w:rPr>
                <w:rFonts w:ascii="Arial" w:hAnsi="Arial" w:cs="Arial"/>
                <w:sz w:val="18"/>
                <w:szCs w:val="18"/>
              </w:rPr>
              <w:t xml:space="preserve"> </w:t>
            </w:r>
            <w:r w:rsidRPr="00C34249">
              <w:rPr>
                <w:rFonts w:ascii="Arial" w:hAnsi="Arial" w:cs="Arial"/>
                <w:color w:val="000000"/>
                <w:spacing w:val="2"/>
                <w:sz w:val="18"/>
                <w:szCs w:val="18"/>
              </w:rPr>
              <w:t>metodiky pro</w:t>
            </w:r>
            <w:r w:rsidRPr="00C34249">
              <w:rPr>
                <w:rFonts w:ascii="Arial" w:hAnsi="Arial" w:cs="Arial"/>
                <w:sz w:val="18"/>
                <w:szCs w:val="18"/>
              </w:rPr>
              <w:t xml:space="preserve"> </w:t>
            </w:r>
            <w:r w:rsidRPr="00C34249">
              <w:rPr>
                <w:rFonts w:ascii="Arial" w:hAnsi="Arial" w:cs="Arial"/>
                <w:color w:val="000000"/>
                <w:sz w:val="18"/>
                <w:szCs w:val="18"/>
              </w:rPr>
              <w:t>stanovení výskytu</w:t>
            </w:r>
            <w:r w:rsidRPr="00C34249">
              <w:rPr>
                <w:rFonts w:ascii="Arial" w:hAnsi="Arial" w:cs="Arial"/>
                <w:sz w:val="18"/>
                <w:szCs w:val="18"/>
              </w:rPr>
              <w:t xml:space="preserve"> </w:t>
            </w:r>
            <w:r w:rsidRPr="00C34249">
              <w:rPr>
                <w:rFonts w:ascii="Arial" w:hAnsi="Arial" w:cs="Arial"/>
                <w:color w:val="000000"/>
                <w:sz w:val="18"/>
                <w:szCs w:val="18"/>
              </w:rPr>
              <w:t>recyklovatelných</w:t>
            </w:r>
            <w:r w:rsidRPr="00C34249">
              <w:rPr>
                <w:rFonts w:ascii="Arial" w:hAnsi="Arial" w:cs="Arial"/>
                <w:sz w:val="18"/>
                <w:szCs w:val="18"/>
              </w:rPr>
              <w:t xml:space="preserve"> </w:t>
            </w:r>
            <w:r w:rsidRPr="00C34249">
              <w:rPr>
                <w:rFonts w:ascii="Arial" w:hAnsi="Arial" w:cs="Arial"/>
                <w:color w:val="000000"/>
                <w:spacing w:val="-4"/>
                <w:sz w:val="18"/>
                <w:szCs w:val="18"/>
              </w:rPr>
              <w:t>složek KO z obcí</w:t>
            </w:r>
            <w:r w:rsidRPr="00C34249">
              <w:rPr>
                <w:rFonts w:ascii="Arial" w:hAnsi="Arial" w:cs="Arial"/>
                <w:sz w:val="18"/>
                <w:szCs w:val="18"/>
              </w:rPr>
              <w:t xml:space="preserve"> </w:t>
            </w:r>
            <w:r w:rsidRPr="00C34249">
              <w:rPr>
                <w:rFonts w:ascii="Arial" w:hAnsi="Arial" w:cs="Arial"/>
                <w:color w:val="000000"/>
                <w:spacing w:val="5"/>
                <w:sz w:val="18"/>
                <w:szCs w:val="18"/>
              </w:rPr>
              <w:t xml:space="preserve">(bude stanovena </w:t>
            </w:r>
            <w:proofErr w:type="spellStart"/>
            <w:r w:rsidRPr="00C34249">
              <w:rPr>
                <w:rFonts w:ascii="Arial" w:hAnsi="Arial" w:cs="Arial"/>
                <w:color w:val="000000"/>
                <w:spacing w:val="5"/>
                <w:sz w:val="18"/>
                <w:szCs w:val="18"/>
              </w:rPr>
              <w:t>lx</w:t>
            </w:r>
            <w:proofErr w:type="spellEnd"/>
            <w:r w:rsidRPr="00C34249">
              <w:rPr>
                <w:rFonts w:ascii="Arial" w:hAnsi="Arial" w:cs="Arial"/>
                <w:sz w:val="18"/>
                <w:szCs w:val="18"/>
              </w:rPr>
              <w:t xml:space="preserve"> </w:t>
            </w:r>
            <w:r w:rsidRPr="00C34249">
              <w:rPr>
                <w:rFonts w:ascii="Arial" w:hAnsi="Arial" w:cs="Arial"/>
                <w:color w:val="000000"/>
                <w:sz w:val="18"/>
                <w:szCs w:val="18"/>
              </w:rPr>
              <w:t>za tři roky).</w:t>
            </w:r>
          </w:p>
        </w:tc>
      </w:tr>
      <w:tr w:rsidR="005141AB" w:rsidRPr="00C34249" w14:paraId="0D015D03" w14:textId="77777777" w:rsidTr="004303F2">
        <w:trPr>
          <w:cantSplit/>
          <w:trHeight w:val="255"/>
        </w:trPr>
        <w:tc>
          <w:tcPr>
            <w:tcW w:w="637" w:type="pct"/>
            <w:vMerge/>
            <w:shd w:val="clear" w:color="auto" w:fill="FFFFFF"/>
            <w:vAlign w:val="center"/>
          </w:tcPr>
          <w:p w14:paraId="57C4914E" w14:textId="77777777" w:rsidR="005141AB" w:rsidRPr="00C34249" w:rsidRDefault="005141AB" w:rsidP="004303F2">
            <w:pPr>
              <w:shd w:val="clear" w:color="auto" w:fill="FFFFFF"/>
              <w:spacing w:before="20" w:after="20"/>
              <w:ind w:left="57" w:right="57"/>
              <w:jc w:val="center"/>
              <w:rPr>
                <w:rFonts w:ascii="Arial" w:hAnsi="Arial" w:cs="Arial"/>
                <w:sz w:val="18"/>
                <w:szCs w:val="18"/>
              </w:rPr>
            </w:pPr>
          </w:p>
        </w:tc>
        <w:tc>
          <w:tcPr>
            <w:tcW w:w="846" w:type="pct"/>
            <w:shd w:val="clear" w:color="auto" w:fill="FFFFFF"/>
            <w:vAlign w:val="center"/>
          </w:tcPr>
          <w:p w14:paraId="2B073647"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7"/>
                <w:sz w:val="18"/>
                <w:szCs w:val="18"/>
              </w:rPr>
              <w:t>Množství BRKO</w:t>
            </w:r>
            <w:r w:rsidRPr="00C34249">
              <w:rPr>
                <w:rFonts w:ascii="Arial" w:hAnsi="Arial" w:cs="Arial"/>
                <w:sz w:val="18"/>
                <w:szCs w:val="18"/>
              </w:rPr>
              <w:t xml:space="preserve"> </w:t>
            </w:r>
            <w:r w:rsidRPr="00C34249">
              <w:rPr>
                <w:rFonts w:ascii="Arial" w:hAnsi="Arial" w:cs="Arial"/>
                <w:b/>
                <w:bCs/>
                <w:color w:val="000000"/>
                <w:spacing w:val="-5"/>
                <w:sz w:val="18"/>
                <w:szCs w:val="18"/>
              </w:rPr>
              <w:t>ukládaných na</w:t>
            </w:r>
            <w:r w:rsidRPr="00C34249">
              <w:rPr>
                <w:rFonts w:ascii="Arial" w:hAnsi="Arial" w:cs="Arial"/>
                <w:sz w:val="18"/>
                <w:szCs w:val="18"/>
              </w:rPr>
              <w:t xml:space="preserve"> </w:t>
            </w:r>
            <w:r w:rsidRPr="00C34249">
              <w:rPr>
                <w:rFonts w:ascii="Arial" w:hAnsi="Arial" w:cs="Arial"/>
                <w:b/>
                <w:bCs/>
                <w:color w:val="000000"/>
                <w:spacing w:val="-4"/>
                <w:sz w:val="18"/>
                <w:szCs w:val="18"/>
              </w:rPr>
              <w:t>skládky odpadů.</w:t>
            </w:r>
          </w:p>
        </w:tc>
        <w:tc>
          <w:tcPr>
            <w:tcW w:w="1066" w:type="pct"/>
            <w:shd w:val="clear" w:color="auto" w:fill="FFFFFF"/>
            <w:vAlign w:val="center"/>
          </w:tcPr>
          <w:p w14:paraId="4EBA0C92"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z w:val="18"/>
                <w:szCs w:val="18"/>
              </w:rPr>
              <w:t>Kontrola plnění cíle</w:t>
            </w:r>
            <w:r w:rsidRPr="00C34249">
              <w:rPr>
                <w:rFonts w:ascii="Arial" w:hAnsi="Arial" w:cs="Arial"/>
                <w:sz w:val="18"/>
                <w:szCs w:val="18"/>
              </w:rPr>
              <w:t xml:space="preserve"> </w:t>
            </w:r>
            <w:r w:rsidRPr="00C34249">
              <w:rPr>
                <w:rFonts w:ascii="Arial" w:hAnsi="Arial" w:cs="Arial"/>
                <w:color w:val="000000"/>
                <w:spacing w:val="1"/>
                <w:sz w:val="18"/>
                <w:szCs w:val="18"/>
              </w:rPr>
              <w:t>postupného</w:t>
            </w:r>
            <w:r w:rsidRPr="00C34249">
              <w:rPr>
                <w:rFonts w:ascii="Arial" w:hAnsi="Arial" w:cs="Arial"/>
                <w:sz w:val="18"/>
                <w:szCs w:val="18"/>
              </w:rPr>
              <w:t xml:space="preserve"> </w:t>
            </w:r>
            <w:r w:rsidRPr="00C34249">
              <w:rPr>
                <w:rFonts w:ascii="Arial" w:hAnsi="Arial" w:cs="Arial"/>
                <w:color w:val="000000"/>
                <w:sz w:val="18"/>
                <w:szCs w:val="18"/>
              </w:rPr>
              <w:t>omezování</w:t>
            </w:r>
            <w:r w:rsidRPr="00C34249">
              <w:rPr>
                <w:rFonts w:ascii="Arial" w:hAnsi="Arial" w:cs="Arial"/>
                <w:sz w:val="18"/>
                <w:szCs w:val="18"/>
              </w:rPr>
              <w:t xml:space="preserve"> </w:t>
            </w:r>
            <w:r w:rsidRPr="00C34249">
              <w:rPr>
                <w:rFonts w:ascii="Arial" w:hAnsi="Arial" w:cs="Arial"/>
                <w:color w:val="000000"/>
                <w:spacing w:val="-5"/>
                <w:sz w:val="18"/>
                <w:szCs w:val="18"/>
              </w:rPr>
              <w:t>množství BRKO</w:t>
            </w:r>
            <w:r w:rsidRPr="00C34249">
              <w:rPr>
                <w:rFonts w:ascii="Arial" w:hAnsi="Arial" w:cs="Arial"/>
                <w:sz w:val="18"/>
                <w:szCs w:val="18"/>
              </w:rPr>
              <w:t xml:space="preserve"> </w:t>
            </w:r>
            <w:r w:rsidRPr="00C34249">
              <w:rPr>
                <w:rFonts w:ascii="Arial" w:hAnsi="Arial" w:cs="Arial"/>
                <w:color w:val="000000"/>
                <w:spacing w:val="-1"/>
                <w:sz w:val="18"/>
                <w:szCs w:val="18"/>
              </w:rPr>
              <w:t>ukládaného na</w:t>
            </w:r>
            <w:r w:rsidRPr="00C34249">
              <w:rPr>
                <w:rFonts w:ascii="Arial" w:hAnsi="Arial" w:cs="Arial"/>
                <w:sz w:val="18"/>
                <w:szCs w:val="18"/>
              </w:rPr>
              <w:t xml:space="preserve"> </w:t>
            </w:r>
            <w:r w:rsidRPr="00C34249">
              <w:rPr>
                <w:rFonts w:ascii="Arial" w:hAnsi="Arial" w:cs="Arial"/>
                <w:color w:val="000000"/>
                <w:spacing w:val="-1"/>
                <w:sz w:val="18"/>
                <w:szCs w:val="18"/>
              </w:rPr>
              <w:t>skládky odpadů</w:t>
            </w:r>
            <w:r w:rsidRPr="00C34249">
              <w:rPr>
                <w:rFonts w:ascii="Arial" w:hAnsi="Arial" w:cs="Arial"/>
                <w:sz w:val="18"/>
                <w:szCs w:val="18"/>
              </w:rPr>
              <w:t xml:space="preserve"> </w:t>
            </w:r>
            <w:r w:rsidRPr="00C34249">
              <w:rPr>
                <w:rFonts w:ascii="Arial" w:hAnsi="Arial" w:cs="Arial"/>
                <w:color w:val="000000"/>
                <w:spacing w:val="2"/>
                <w:sz w:val="18"/>
                <w:szCs w:val="18"/>
              </w:rPr>
              <w:t>(pro porovnání</w:t>
            </w:r>
            <w:r w:rsidRPr="00C34249">
              <w:rPr>
                <w:rFonts w:ascii="Arial" w:hAnsi="Arial" w:cs="Arial"/>
                <w:sz w:val="18"/>
                <w:szCs w:val="18"/>
              </w:rPr>
              <w:t xml:space="preserve"> </w:t>
            </w:r>
            <w:r w:rsidRPr="00C34249">
              <w:rPr>
                <w:rFonts w:ascii="Arial" w:hAnsi="Arial" w:cs="Arial"/>
                <w:color w:val="000000"/>
                <w:sz w:val="18"/>
                <w:szCs w:val="18"/>
              </w:rPr>
              <w:t>s odpady vzniklými</w:t>
            </w:r>
            <w:r w:rsidRPr="00C34249">
              <w:rPr>
                <w:rFonts w:ascii="Arial" w:hAnsi="Arial" w:cs="Arial"/>
                <w:sz w:val="18"/>
                <w:szCs w:val="18"/>
              </w:rPr>
              <w:t xml:space="preserve"> </w:t>
            </w:r>
            <w:r w:rsidRPr="00C34249">
              <w:rPr>
                <w:rFonts w:ascii="Arial" w:hAnsi="Arial" w:cs="Arial"/>
                <w:color w:val="000000"/>
                <w:spacing w:val="-1"/>
                <w:sz w:val="18"/>
                <w:szCs w:val="18"/>
              </w:rPr>
              <w:t>v roce 1995).</w:t>
            </w:r>
          </w:p>
        </w:tc>
        <w:tc>
          <w:tcPr>
            <w:tcW w:w="889" w:type="pct"/>
            <w:shd w:val="clear" w:color="auto" w:fill="FFFFFF"/>
            <w:vAlign w:val="center"/>
          </w:tcPr>
          <w:p w14:paraId="52812184"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Vztaženo</w:t>
            </w:r>
            <w:r w:rsidRPr="00C34249">
              <w:rPr>
                <w:rFonts w:ascii="Arial" w:hAnsi="Arial" w:cs="Arial"/>
                <w:sz w:val="18"/>
                <w:szCs w:val="18"/>
              </w:rPr>
              <w:t xml:space="preserve"> </w:t>
            </w:r>
            <w:r w:rsidRPr="00C34249">
              <w:rPr>
                <w:rFonts w:ascii="Arial" w:hAnsi="Arial" w:cs="Arial"/>
                <w:color w:val="000000"/>
                <w:spacing w:val="-2"/>
                <w:sz w:val="18"/>
                <w:szCs w:val="18"/>
              </w:rPr>
              <w:t>k množství BRKO</w:t>
            </w:r>
            <w:r w:rsidRPr="00C34249">
              <w:rPr>
                <w:rFonts w:ascii="Arial" w:hAnsi="Arial" w:cs="Arial"/>
                <w:sz w:val="18"/>
                <w:szCs w:val="18"/>
              </w:rPr>
              <w:t xml:space="preserve"> </w:t>
            </w:r>
            <w:r w:rsidRPr="00C34249">
              <w:rPr>
                <w:rFonts w:ascii="Arial" w:hAnsi="Arial" w:cs="Arial"/>
                <w:color w:val="000000"/>
                <w:spacing w:val="-5"/>
                <w:sz w:val="18"/>
                <w:szCs w:val="18"/>
              </w:rPr>
              <w:t>z obcí.</w:t>
            </w:r>
            <w:r w:rsidRPr="00C34249">
              <w:rPr>
                <w:rFonts w:ascii="Arial" w:hAnsi="Arial" w:cs="Arial"/>
                <w:sz w:val="18"/>
                <w:szCs w:val="18"/>
              </w:rPr>
              <w:t xml:space="preserve"> </w:t>
            </w:r>
            <w:r w:rsidRPr="00C34249">
              <w:rPr>
                <w:rFonts w:ascii="Arial" w:hAnsi="Arial" w:cs="Arial"/>
                <w:color w:val="000000"/>
                <w:spacing w:val="1"/>
                <w:sz w:val="18"/>
                <w:szCs w:val="18"/>
              </w:rPr>
              <w:t>(přepočet přes</w:t>
            </w:r>
            <w:r w:rsidRPr="00C34249">
              <w:rPr>
                <w:rFonts w:ascii="Arial" w:hAnsi="Arial" w:cs="Arial"/>
                <w:sz w:val="18"/>
                <w:szCs w:val="18"/>
              </w:rPr>
              <w:t xml:space="preserve"> </w:t>
            </w:r>
            <w:r w:rsidRPr="00C34249">
              <w:rPr>
                <w:rFonts w:ascii="Arial" w:hAnsi="Arial" w:cs="Arial"/>
                <w:color w:val="000000"/>
                <w:spacing w:val="2"/>
                <w:sz w:val="18"/>
                <w:szCs w:val="18"/>
              </w:rPr>
              <w:t>koeficienty podílu</w:t>
            </w:r>
            <w:r w:rsidRPr="00C34249">
              <w:rPr>
                <w:rFonts w:ascii="Arial" w:hAnsi="Arial" w:cs="Arial"/>
                <w:sz w:val="18"/>
                <w:szCs w:val="18"/>
              </w:rPr>
              <w:t xml:space="preserve"> </w:t>
            </w:r>
            <w:r w:rsidRPr="00C34249">
              <w:rPr>
                <w:rFonts w:ascii="Arial" w:hAnsi="Arial" w:cs="Arial"/>
                <w:color w:val="000000"/>
                <w:spacing w:val="-1"/>
                <w:sz w:val="18"/>
                <w:szCs w:val="18"/>
              </w:rPr>
              <w:t>BRO v KO)</w:t>
            </w:r>
            <w:r w:rsidRPr="00C34249">
              <w:rPr>
                <w:rFonts w:ascii="Arial" w:hAnsi="Arial" w:cs="Arial"/>
                <w:sz w:val="18"/>
                <w:szCs w:val="18"/>
              </w:rPr>
              <w:t xml:space="preserve"> </w:t>
            </w:r>
            <w:r w:rsidRPr="00C34249">
              <w:rPr>
                <w:rFonts w:ascii="Arial" w:hAnsi="Arial" w:cs="Arial"/>
                <w:color w:val="000000"/>
                <w:spacing w:val="2"/>
                <w:sz w:val="18"/>
                <w:szCs w:val="18"/>
              </w:rPr>
              <w:t xml:space="preserve">Indikátor vyjádřen   </w:t>
            </w:r>
            <w:r w:rsidRPr="00C34249">
              <w:rPr>
                <w:rFonts w:ascii="Arial" w:hAnsi="Arial" w:cs="Arial"/>
                <w:sz w:val="18"/>
                <w:szCs w:val="18"/>
              </w:rPr>
              <w:t xml:space="preserve"> </w:t>
            </w:r>
            <w:r w:rsidRPr="00C34249">
              <w:rPr>
                <w:rFonts w:ascii="Arial" w:hAnsi="Arial" w:cs="Arial"/>
                <w:color w:val="000000"/>
                <w:spacing w:val="2"/>
                <w:sz w:val="18"/>
                <w:szCs w:val="18"/>
              </w:rPr>
              <w:t>v (t/rok) a</w:t>
            </w:r>
            <w:r w:rsidRPr="00C34249">
              <w:rPr>
                <w:rFonts w:ascii="Arial" w:hAnsi="Arial" w:cs="Arial"/>
                <w:sz w:val="18"/>
                <w:szCs w:val="18"/>
              </w:rPr>
              <w:t xml:space="preserve"> </w:t>
            </w:r>
            <w:r w:rsidRPr="00C34249">
              <w:rPr>
                <w:rFonts w:ascii="Arial" w:hAnsi="Arial" w:cs="Arial"/>
                <w:color w:val="000000"/>
                <w:spacing w:val="3"/>
                <w:sz w:val="18"/>
                <w:szCs w:val="18"/>
              </w:rPr>
              <w:t>(kg/obyv./rok).</w:t>
            </w:r>
          </w:p>
        </w:tc>
        <w:tc>
          <w:tcPr>
            <w:tcW w:w="1562" w:type="pct"/>
            <w:shd w:val="clear" w:color="auto" w:fill="FFFFFF"/>
            <w:vAlign w:val="center"/>
          </w:tcPr>
          <w:p w14:paraId="3EEFB50C"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5"/>
                <w:sz w:val="18"/>
                <w:szCs w:val="18"/>
              </w:rPr>
              <w:t>ISOH, hlášení o</w:t>
            </w:r>
            <w:r w:rsidRPr="00C34249">
              <w:rPr>
                <w:rFonts w:ascii="Arial" w:hAnsi="Arial" w:cs="Arial"/>
                <w:sz w:val="18"/>
                <w:szCs w:val="18"/>
              </w:rPr>
              <w:t xml:space="preserve"> </w:t>
            </w:r>
            <w:r w:rsidRPr="00C34249">
              <w:rPr>
                <w:rFonts w:ascii="Arial" w:hAnsi="Arial" w:cs="Arial"/>
                <w:color w:val="000000"/>
                <w:sz w:val="18"/>
                <w:szCs w:val="18"/>
              </w:rPr>
              <w:t>produkci a nakládání</w:t>
            </w:r>
            <w:r w:rsidRPr="00C34249">
              <w:rPr>
                <w:rFonts w:ascii="Arial" w:hAnsi="Arial" w:cs="Arial"/>
                <w:sz w:val="18"/>
                <w:szCs w:val="18"/>
              </w:rPr>
              <w:t xml:space="preserve">                </w:t>
            </w:r>
            <w:r w:rsidRPr="00C34249">
              <w:rPr>
                <w:rFonts w:ascii="Arial" w:hAnsi="Arial" w:cs="Arial"/>
                <w:color w:val="000000"/>
                <w:spacing w:val="-2"/>
                <w:sz w:val="18"/>
                <w:szCs w:val="18"/>
              </w:rPr>
              <w:t>s odpady.</w:t>
            </w:r>
            <w:r w:rsidRPr="00C34249">
              <w:rPr>
                <w:rFonts w:ascii="Arial" w:hAnsi="Arial" w:cs="Arial"/>
                <w:sz w:val="18"/>
                <w:szCs w:val="18"/>
              </w:rPr>
              <w:t xml:space="preserve"> </w:t>
            </w:r>
            <w:r w:rsidRPr="00C34249">
              <w:rPr>
                <w:rFonts w:ascii="Arial" w:hAnsi="Arial" w:cs="Arial"/>
                <w:color w:val="000000"/>
                <w:spacing w:val="1"/>
                <w:sz w:val="18"/>
                <w:szCs w:val="18"/>
              </w:rPr>
              <w:t>Hlášení původců – obcí</w:t>
            </w:r>
            <w:r w:rsidRPr="00C34249">
              <w:rPr>
                <w:rFonts w:ascii="Arial" w:hAnsi="Arial" w:cs="Arial"/>
                <w:color w:val="000000"/>
                <w:sz w:val="18"/>
                <w:szCs w:val="18"/>
              </w:rPr>
              <w:t xml:space="preserve"> a provozovatelů</w:t>
            </w:r>
            <w:r w:rsidRPr="00C34249">
              <w:rPr>
                <w:rFonts w:ascii="Arial" w:hAnsi="Arial" w:cs="Arial"/>
                <w:sz w:val="18"/>
                <w:szCs w:val="18"/>
              </w:rPr>
              <w:t xml:space="preserve"> </w:t>
            </w:r>
            <w:r w:rsidRPr="00C34249">
              <w:rPr>
                <w:rFonts w:ascii="Arial" w:hAnsi="Arial" w:cs="Arial"/>
                <w:color w:val="000000"/>
                <w:spacing w:val="-4"/>
                <w:sz w:val="18"/>
                <w:szCs w:val="18"/>
              </w:rPr>
              <w:t>zařízení</w:t>
            </w:r>
            <w:r w:rsidRPr="00C34249">
              <w:rPr>
                <w:rFonts w:ascii="Arial" w:hAnsi="Arial" w:cs="Arial"/>
                <w:sz w:val="18"/>
                <w:szCs w:val="18"/>
              </w:rPr>
              <w:t xml:space="preserve"> </w:t>
            </w:r>
            <w:r w:rsidRPr="00C34249">
              <w:rPr>
                <w:rFonts w:ascii="Arial" w:hAnsi="Arial" w:cs="Arial"/>
                <w:color w:val="000000"/>
                <w:sz w:val="18"/>
                <w:szCs w:val="18"/>
              </w:rPr>
              <w:t>podle nových</w:t>
            </w:r>
            <w:r w:rsidRPr="00C34249">
              <w:rPr>
                <w:rFonts w:ascii="Arial" w:hAnsi="Arial" w:cs="Arial"/>
                <w:sz w:val="18"/>
                <w:szCs w:val="18"/>
              </w:rPr>
              <w:t xml:space="preserve"> </w:t>
            </w:r>
            <w:r w:rsidRPr="00C34249">
              <w:rPr>
                <w:rFonts w:ascii="Arial" w:hAnsi="Arial" w:cs="Arial"/>
                <w:color w:val="000000"/>
                <w:sz w:val="18"/>
                <w:szCs w:val="18"/>
              </w:rPr>
              <w:t>právních předpisů.</w:t>
            </w:r>
            <w:r w:rsidRPr="00C34249">
              <w:rPr>
                <w:rFonts w:ascii="Arial" w:hAnsi="Arial" w:cs="Arial"/>
                <w:sz w:val="18"/>
                <w:szCs w:val="18"/>
              </w:rPr>
              <w:t xml:space="preserve"> </w:t>
            </w:r>
            <w:r w:rsidRPr="00C34249">
              <w:rPr>
                <w:rFonts w:ascii="Arial" w:hAnsi="Arial" w:cs="Arial"/>
                <w:color w:val="000000"/>
                <w:spacing w:val="-2"/>
                <w:sz w:val="18"/>
                <w:szCs w:val="18"/>
              </w:rPr>
              <w:t>Podíl BRKO v odpadu</w:t>
            </w:r>
            <w:r w:rsidRPr="00C34249">
              <w:rPr>
                <w:rFonts w:ascii="Arial" w:hAnsi="Arial" w:cs="Arial"/>
                <w:sz w:val="18"/>
                <w:szCs w:val="18"/>
              </w:rPr>
              <w:t xml:space="preserve"> </w:t>
            </w:r>
            <w:r w:rsidRPr="00C34249">
              <w:rPr>
                <w:rFonts w:ascii="Arial" w:hAnsi="Arial" w:cs="Arial"/>
                <w:color w:val="000000"/>
                <w:spacing w:val="1"/>
                <w:sz w:val="18"/>
                <w:szCs w:val="18"/>
              </w:rPr>
              <w:t xml:space="preserve">bude stanoven </w:t>
            </w:r>
            <w:proofErr w:type="spellStart"/>
            <w:r w:rsidRPr="00C34249">
              <w:rPr>
                <w:rFonts w:ascii="Arial" w:hAnsi="Arial" w:cs="Arial"/>
                <w:color w:val="000000"/>
                <w:spacing w:val="1"/>
                <w:sz w:val="18"/>
                <w:szCs w:val="18"/>
              </w:rPr>
              <w:t>lx</w:t>
            </w:r>
            <w:proofErr w:type="spellEnd"/>
            <w:r w:rsidRPr="00C34249">
              <w:rPr>
                <w:rFonts w:ascii="Arial" w:hAnsi="Arial" w:cs="Arial"/>
                <w:color w:val="000000"/>
                <w:spacing w:val="1"/>
                <w:sz w:val="18"/>
                <w:szCs w:val="18"/>
              </w:rPr>
              <w:t xml:space="preserve"> za</w:t>
            </w:r>
            <w:r w:rsidRPr="00C34249">
              <w:rPr>
                <w:rFonts w:ascii="Arial" w:hAnsi="Arial" w:cs="Arial"/>
                <w:sz w:val="18"/>
                <w:szCs w:val="18"/>
              </w:rPr>
              <w:t xml:space="preserve"> </w:t>
            </w:r>
            <w:r w:rsidRPr="00C34249">
              <w:rPr>
                <w:rFonts w:ascii="Arial" w:hAnsi="Arial" w:cs="Arial"/>
                <w:color w:val="000000"/>
                <w:sz w:val="18"/>
                <w:szCs w:val="18"/>
              </w:rPr>
              <w:t>tři roky na základě</w:t>
            </w:r>
            <w:r w:rsidRPr="00C34249">
              <w:rPr>
                <w:rFonts w:ascii="Arial" w:hAnsi="Arial" w:cs="Arial"/>
                <w:sz w:val="18"/>
                <w:szCs w:val="18"/>
              </w:rPr>
              <w:t xml:space="preserve"> </w:t>
            </w:r>
            <w:r w:rsidRPr="00C34249">
              <w:rPr>
                <w:rFonts w:ascii="Arial" w:hAnsi="Arial" w:cs="Arial"/>
                <w:color w:val="000000"/>
                <w:spacing w:val="3"/>
                <w:sz w:val="18"/>
                <w:szCs w:val="18"/>
              </w:rPr>
              <w:t>přijaté metodiky</w:t>
            </w:r>
            <w:r w:rsidRPr="00C34249">
              <w:rPr>
                <w:rFonts w:ascii="Arial" w:hAnsi="Arial" w:cs="Arial"/>
                <w:sz w:val="18"/>
                <w:szCs w:val="18"/>
              </w:rPr>
              <w:t xml:space="preserve"> </w:t>
            </w:r>
            <w:r w:rsidRPr="00C34249">
              <w:rPr>
                <w:rFonts w:ascii="Arial" w:hAnsi="Arial" w:cs="Arial"/>
                <w:color w:val="000000"/>
                <w:spacing w:val="-1"/>
                <w:sz w:val="18"/>
                <w:szCs w:val="18"/>
              </w:rPr>
              <w:t>analýz odpadů.</w:t>
            </w:r>
          </w:p>
        </w:tc>
      </w:tr>
      <w:tr w:rsidR="005141AB" w:rsidRPr="00C34249" w14:paraId="3E12840C" w14:textId="77777777" w:rsidTr="004303F2">
        <w:trPr>
          <w:cantSplit/>
          <w:trHeight w:val="255"/>
        </w:trPr>
        <w:tc>
          <w:tcPr>
            <w:tcW w:w="637" w:type="pct"/>
            <w:vMerge w:val="restart"/>
            <w:shd w:val="clear" w:color="auto" w:fill="FFFFFF"/>
            <w:vAlign w:val="center"/>
          </w:tcPr>
          <w:p w14:paraId="0859F2CB" w14:textId="77777777" w:rsidR="005141AB" w:rsidRPr="00C34249" w:rsidRDefault="005141AB" w:rsidP="004303F2">
            <w:pPr>
              <w:shd w:val="clear" w:color="auto" w:fill="FFFFFF"/>
              <w:spacing w:before="20" w:after="20"/>
              <w:ind w:left="57" w:right="57"/>
              <w:jc w:val="center"/>
              <w:rPr>
                <w:rFonts w:ascii="Arial" w:hAnsi="Arial" w:cs="Arial"/>
                <w:sz w:val="18"/>
                <w:szCs w:val="18"/>
              </w:rPr>
            </w:pPr>
            <w:r w:rsidRPr="00C34249">
              <w:rPr>
                <w:rFonts w:ascii="Arial" w:hAnsi="Arial" w:cs="Arial"/>
                <w:sz w:val="18"/>
                <w:szCs w:val="18"/>
              </w:rPr>
              <w:t>Cíle POH</w:t>
            </w:r>
          </w:p>
        </w:tc>
        <w:tc>
          <w:tcPr>
            <w:tcW w:w="846" w:type="pct"/>
            <w:shd w:val="clear" w:color="auto" w:fill="FFFFFF"/>
            <w:vAlign w:val="center"/>
          </w:tcPr>
          <w:p w14:paraId="7DC3F9C8"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10"/>
                <w:sz w:val="18"/>
                <w:szCs w:val="18"/>
              </w:rPr>
              <w:t>Podíl BRKO</w:t>
            </w:r>
            <w:r w:rsidRPr="00C34249">
              <w:rPr>
                <w:rFonts w:ascii="Arial" w:hAnsi="Arial" w:cs="Arial"/>
                <w:sz w:val="18"/>
                <w:szCs w:val="18"/>
              </w:rPr>
              <w:t xml:space="preserve"> </w:t>
            </w:r>
            <w:r w:rsidRPr="00C34249">
              <w:rPr>
                <w:rFonts w:ascii="Arial" w:hAnsi="Arial" w:cs="Arial"/>
                <w:b/>
                <w:bCs/>
                <w:color w:val="000000"/>
                <w:spacing w:val="-5"/>
                <w:sz w:val="18"/>
                <w:szCs w:val="18"/>
              </w:rPr>
              <w:t>ukládaných na</w:t>
            </w:r>
            <w:r w:rsidRPr="00C34249">
              <w:rPr>
                <w:rFonts w:ascii="Arial" w:hAnsi="Arial" w:cs="Arial"/>
                <w:sz w:val="18"/>
                <w:szCs w:val="18"/>
              </w:rPr>
              <w:t xml:space="preserve"> </w:t>
            </w:r>
            <w:r w:rsidRPr="00C34249">
              <w:rPr>
                <w:rFonts w:ascii="Arial" w:hAnsi="Arial" w:cs="Arial"/>
                <w:b/>
                <w:bCs/>
                <w:color w:val="000000"/>
                <w:spacing w:val="-4"/>
                <w:sz w:val="18"/>
                <w:szCs w:val="18"/>
              </w:rPr>
              <w:t>skládky vzhledem</w:t>
            </w:r>
            <w:r w:rsidRPr="00C34249">
              <w:rPr>
                <w:rFonts w:ascii="Arial" w:hAnsi="Arial" w:cs="Arial"/>
                <w:sz w:val="18"/>
                <w:szCs w:val="18"/>
              </w:rPr>
              <w:t xml:space="preserve"> </w:t>
            </w:r>
            <w:r w:rsidRPr="00C34249">
              <w:rPr>
                <w:rFonts w:ascii="Arial" w:hAnsi="Arial" w:cs="Arial"/>
                <w:b/>
                <w:bCs/>
                <w:color w:val="000000"/>
                <w:spacing w:val="-5"/>
                <w:sz w:val="18"/>
                <w:szCs w:val="18"/>
              </w:rPr>
              <w:t>ke srovnávací</w:t>
            </w:r>
            <w:r w:rsidRPr="00C34249">
              <w:rPr>
                <w:rFonts w:ascii="Arial" w:hAnsi="Arial" w:cs="Arial"/>
                <w:sz w:val="18"/>
                <w:szCs w:val="18"/>
              </w:rPr>
              <w:t xml:space="preserve"> </w:t>
            </w:r>
            <w:r w:rsidRPr="00C34249">
              <w:rPr>
                <w:rFonts w:ascii="Arial" w:hAnsi="Arial" w:cs="Arial"/>
                <w:b/>
                <w:bCs/>
                <w:color w:val="000000"/>
                <w:spacing w:val="-3"/>
                <w:sz w:val="18"/>
                <w:szCs w:val="18"/>
              </w:rPr>
              <w:t>základně roku 1995</w:t>
            </w:r>
          </w:p>
        </w:tc>
        <w:tc>
          <w:tcPr>
            <w:tcW w:w="1066" w:type="pct"/>
            <w:shd w:val="clear" w:color="auto" w:fill="FFFFFF"/>
            <w:vAlign w:val="center"/>
          </w:tcPr>
          <w:p w14:paraId="62527C05"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z w:val="18"/>
                <w:szCs w:val="18"/>
              </w:rPr>
              <w:t>Kontrola plnění cíle</w:t>
            </w:r>
            <w:r w:rsidRPr="00C34249">
              <w:rPr>
                <w:rFonts w:ascii="Arial" w:hAnsi="Arial" w:cs="Arial"/>
                <w:sz w:val="18"/>
                <w:szCs w:val="18"/>
              </w:rPr>
              <w:t xml:space="preserve"> </w:t>
            </w:r>
            <w:r w:rsidRPr="00C34249">
              <w:rPr>
                <w:rFonts w:ascii="Arial" w:hAnsi="Arial" w:cs="Arial"/>
                <w:color w:val="000000"/>
                <w:sz w:val="18"/>
                <w:szCs w:val="18"/>
              </w:rPr>
              <w:t>snížit podíl množství</w:t>
            </w:r>
            <w:r w:rsidRPr="00C34249">
              <w:rPr>
                <w:rFonts w:ascii="Arial" w:hAnsi="Arial" w:cs="Arial"/>
                <w:sz w:val="18"/>
                <w:szCs w:val="18"/>
              </w:rPr>
              <w:t xml:space="preserve"> </w:t>
            </w:r>
            <w:r w:rsidRPr="00C34249">
              <w:rPr>
                <w:rFonts w:ascii="Arial" w:hAnsi="Arial" w:cs="Arial"/>
                <w:color w:val="000000"/>
                <w:spacing w:val="-5"/>
                <w:sz w:val="18"/>
                <w:szCs w:val="18"/>
              </w:rPr>
              <w:t>BRKO ukládaných</w:t>
            </w:r>
            <w:r w:rsidRPr="00C34249">
              <w:rPr>
                <w:rFonts w:ascii="Arial" w:hAnsi="Arial" w:cs="Arial"/>
                <w:sz w:val="18"/>
                <w:szCs w:val="18"/>
              </w:rPr>
              <w:t xml:space="preserve"> </w:t>
            </w:r>
            <w:r w:rsidRPr="00C34249">
              <w:rPr>
                <w:rFonts w:ascii="Arial" w:hAnsi="Arial" w:cs="Arial"/>
                <w:color w:val="000000"/>
                <w:spacing w:val="-1"/>
                <w:sz w:val="18"/>
                <w:szCs w:val="18"/>
              </w:rPr>
              <w:t xml:space="preserve">na skládky do roku </w:t>
            </w:r>
            <w:r w:rsidRPr="00C34249">
              <w:rPr>
                <w:rFonts w:ascii="Arial" w:hAnsi="Arial" w:cs="Arial"/>
                <w:color w:val="000000"/>
                <w:spacing w:val="1"/>
                <w:sz w:val="18"/>
                <w:szCs w:val="18"/>
              </w:rPr>
              <w:t>2020 v porovnání</w:t>
            </w:r>
            <w:r w:rsidRPr="00C34249">
              <w:rPr>
                <w:rFonts w:ascii="Arial" w:hAnsi="Arial" w:cs="Arial"/>
                <w:sz w:val="18"/>
                <w:szCs w:val="18"/>
              </w:rPr>
              <w:t xml:space="preserve"> </w:t>
            </w:r>
            <w:r w:rsidRPr="00C34249">
              <w:rPr>
                <w:rFonts w:ascii="Arial" w:hAnsi="Arial" w:cs="Arial"/>
                <w:color w:val="000000"/>
                <w:spacing w:val="-4"/>
                <w:sz w:val="18"/>
                <w:szCs w:val="18"/>
              </w:rPr>
              <w:t>s BRKO vzniklými</w:t>
            </w:r>
            <w:r w:rsidRPr="00C34249">
              <w:rPr>
                <w:rFonts w:ascii="Arial" w:hAnsi="Arial" w:cs="Arial"/>
                <w:sz w:val="18"/>
                <w:szCs w:val="18"/>
              </w:rPr>
              <w:t xml:space="preserve"> </w:t>
            </w:r>
            <w:r w:rsidRPr="00C34249">
              <w:rPr>
                <w:rFonts w:ascii="Arial" w:hAnsi="Arial" w:cs="Arial"/>
                <w:color w:val="000000"/>
                <w:spacing w:val="-1"/>
                <w:sz w:val="18"/>
                <w:szCs w:val="18"/>
              </w:rPr>
              <w:t>v roce 1995.</w:t>
            </w:r>
          </w:p>
        </w:tc>
        <w:tc>
          <w:tcPr>
            <w:tcW w:w="889" w:type="pct"/>
            <w:shd w:val="clear" w:color="auto" w:fill="FFFFFF"/>
            <w:vAlign w:val="center"/>
          </w:tcPr>
          <w:p w14:paraId="116CAA27" w14:textId="77777777" w:rsidR="005141AB" w:rsidRPr="00C34249" w:rsidRDefault="005141AB" w:rsidP="004303F2">
            <w:pPr>
              <w:shd w:val="clear" w:color="auto" w:fill="FFFFFF"/>
              <w:spacing w:before="40" w:after="40"/>
              <w:ind w:left="57" w:right="57"/>
              <w:jc w:val="center"/>
              <w:rPr>
                <w:rFonts w:ascii="Arial" w:hAnsi="Arial" w:cs="Arial"/>
                <w:color w:val="000000"/>
                <w:spacing w:val="2"/>
                <w:sz w:val="18"/>
                <w:szCs w:val="18"/>
              </w:rPr>
            </w:pPr>
            <w:r w:rsidRPr="00C34249">
              <w:rPr>
                <w:rFonts w:ascii="Arial" w:hAnsi="Arial" w:cs="Arial"/>
                <w:color w:val="000000"/>
                <w:spacing w:val="-2"/>
                <w:sz w:val="18"/>
                <w:szCs w:val="18"/>
              </w:rPr>
              <w:t>Vztaženo</w:t>
            </w:r>
            <w:r w:rsidRPr="00C34249">
              <w:rPr>
                <w:rFonts w:ascii="Arial" w:hAnsi="Arial" w:cs="Arial"/>
                <w:sz w:val="18"/>
                <w:szCs w:val="18"/>
              </w:rPr>
              <w:t xml:space="preserve"> </w:t>
            </w:r>
            <w:r w:rsidRPr="00C34249">
              <w:rPr>
                <w:rFonts w:ascii="Arial" w:hAnsi="Arial" w:cs="Arial"/>
                <w:color w:val="000000"/>
                <w:spacing w:val="-2"/>
                <w:sz w:val="18"/>
                <w:szCs w:val="18"/>
              </w:rPr>
              <w:t>k množství BRKO</w:t>
            </w:r>
            <w:r w:rsidRPr="00C34249">
              <w:rPr>
                <w:rFonts w:ascii="Arial" w:hAnsi="Arial" w:cs="Arial"/>
                <w:sz w:val="18"/>
                <w:szCs w:val="18"/>
              </w:rPr>
              <w:t xml:space="preserve"> </w:t>
            </w:r>
            <w:r w:rsidRPr="00C34249">
              <w:rPr>
                <w:rFonts w:ascii="Arial" w:hAnsi="Arial" w:cs="Arial"/>
                <w:color w:val="000000"/>
                <w:spacing w:val="-5"/>
                <w:sz w:val="18"/>
                <w:szCs w:val="18"/>
              </w:rPr>
              <w:t>z obcí.</w:t>
            </w:r>
            <w:r w:rsidRPr="00C34249">
              <w:rPr>
                <w:rFonts w:ascii="Arial" w:hAnsi="Arial" w:cs="Arial"/>
                <w:sz w:val="18"/>
                <w:szCs w:val="18"/>
              </w:rPr>
              <w:t xml:space="preserve"> </w:t>
            </w:r>
            <w:r w:rsidRPr="00C34249">
              <w:rPr>
                <w:rFonts w:ascii="Arial" w:hAnsi="Arial" w:cs="Arial"/>
                <w:color w:val="000000"/>
                <w:spacing w:val="2"/>
                <w:sz w:val="18"/>
                <w:szCs w:val="18"/>
              </w:rPr>
              <w:t>Indikátor vyjádřen</w:t>
            </w:r>
          </w:p>
          <w:p w14:paraId="10C867F2"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5"/>
                <w:sz w:val="18"/>
                <w:szCs w:val="18"/>
              </w:rPr>
              <w:t>v (%).</w:t>
            </w:r>
          </w:p>
        </w:tc>
        <w:tc>
          <w:tcPr>
            <w:tcW w:w="1562" w:type="pct"/>
            <w:shd w:val="clear" w:color="auto" w:fill="FFFFFF"/>
            <w:vAlign w:val="center"/>
          </w:tcPr>
          <w:p w14:paraId="73487738"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5"/>
                <w:sz w:val="18"/>
                <w:szCs w:val="18"/>
              </w:rPr>
              <w:t>ISOH, hlášení o</w:t>
            </w:r>
            <w:r w:rsidRPr="00C34249">
              <w:rPr>
                <w:rFonts w:ascii="Arial" w:hAnsi="Arial" w:cs="Arial"/>
                <w:sz w:val="18"/>
                <w:szCs w:val="18"/>
              </w:rPr>
              <w:t xml:space="preserve"> </w:t>
            </w:r>
            <w:r w:rsidRPr="00C34249">
              <w:rPr>
                <w:rFonts w:ascii="Arial" w:hAnsi="Arial" w:cs="Arial"/>
                <w:color w:val="000000"/>
                <w:sz w:val="18"/>
                <w:szCs w:val="18"/>
              </w:rPr>
              <w:t>produkci a nakládání</w:t>
            </w:r>
            <w:r w:rsidRPr="00C34249">
              <w:rPr>
                <w:rFonts w:ascii="Arial" w:hAnsi="Arial" w:cs="Arial"/>
                <w:sz w:val="18"/>
                <w:szCs w:val="18"/>
              </w:rPr>
              <w:t xml:space="preserve"> </w:t>
            </w:r>
            <w:r w:rsidRPr="00C34249">
              <w:rPr>
                <w:rFonts w:ascii="Arial" w:hAnsi="Arial" w:cs="Arial"/>
                <w:color w:val="000000"/>
                <w:spacing w:val="-2"/>
                <w:sz w:val="18"/>
                <w:szCs w:val="18"/>
              </w:rPr>
              <w:t>s odpady.</w:t>
            </w:r>
            <w:r w:rsidRPr="00C34249">
              <w:rPr>
                <w:rFonts w:ascii="Arial" w:hAnsi="Arial" w:cs="Arial"/>
                <w:sz w:val="18"/>
                <w:szCs w:val="18"/>
              </w:rPr>
              <w:t xml:space="preserve"> </w:t>
            </w:r>
            <w:r w:rsidRPr="00C34249">
              <w:rPr>
                <w:rFonts w:ascii="Arial" w:hAnsi="Arial" w:cs="Arial"/>
                <w:color w:val="000000"/>
                <w:spacing w:val="1"/>
                <w:sz w:val="18"/>
                <w:szCs w:val="18"/>
              </w:rPr>
              <w:t>Hlášení původců – obcí</w:t>
            </w:r>
            <w:r w:rsidRPr="00C34249">
              <w:rPr>
                <w:rFonts w:ascii="Arial" w:hAnsi="Arial" w:cs="Arial"/>
                <w:color w:val="000000"/>
                <w:sz w:val="18"/>
                <w:szCs w:val="18"/>
              </w:rPr>
              <w:t xml:space="preserve"> a provozovatelů</w:t>
            </w:r>
            <w:r w:rsidRPr="00C34249">
              <w:rPr>
                <w:rFonts w:ascii="Arial" w:hAnsi="Arial" w:cs="Arial"/>
                <w:sz w:val="18"/>
                <w:szCs w:val="18"/>
              </w:rPr>
              <w:t xml:space="preserve"> </w:t>
            </w:r>
            <w:r w:rsidRPr="00C34249">
              <w:rPr>
                <w:rFonts w:ascii="Arial" w:hAnsi="Arial" w:cs="Arial"/>
                <w:color w:val="000000"/>
                <w:spacing w:val="-4"/>
                <w:sz w:val="18"/>
                <w:szCs w:val="18"/>
              </w:rPr>
              <w:t>zařízení</w:t>
            </w:r>
            <w:r w:rsidRPr="00C34249">
              <w:rPr>
                <w:rFonts w:ascii="Arial" w:hAnsi="Arial" w:cs="Arial"/>
                <w:sz w:val="18"/>
                <w:szCs w:val="18"/>
              </w:rPr>
              <w:t xml:space="preserve"> </w:t>
            </w:r>
            <w:r w:rsidRPr="00C34249">
              <w:rPr>
                <w:rFonts w:ascii="Arial" w:hAnsi="Arial" w:cs="Arial"/>
                <w:color w:val="000000"/>
                <w:sz w:val="18"/>
                <w:szCs w:val="18"/>
              </w:rPr>
              <w:t>podle nových</w:t>
            </w:r>
            <w:r w:rsidRPr="00C34249">
              <w:rPr>
                <w:rFonts w:ascii="Arial" w:hAnsi="Arial" w:cs="Arial"/>
                <w:sz w:val="18"/>
                <w:szCs w:val="18"/>
              </w:rPr>
              <w:t xml:space="preserve"> </w:t>
            </w:r>
            <w:r w:rsidRPr="00C34249">
              <w:rPr>
                <w:rFonts w:ascii="Arial" w:hAnsi="Arial" w:cs="Arial"/>
                <w:color w:val="000000"/>
                <w:sz w:val="18"/>
                <w:szCs w:val="18"/>
              </w:rPr>
              <w:t>právních předpisů.</w:t>
            </w:r>
            <w:r w:rsidRPr="00C34249">
              <w:rPr>
                <w:rFonts w:ascii="Arial" w:hAnsi="Arial" w:cs="Arial"/>
                <w:sz w:val="18"/>
                <w:szCs w:val="18"/>
              </w:rPr>
              <w:t xml:space="preserve"> </w:t>
            </w:r>
            <w:r w:rsidRPr="00C34249">
              <w:rPr>
                <w:rFonts w:ascii="Arial" w:hAnsi="Arial" w:cs="Arial"/>
                <w:color w:val="000000"/>
                <w:spacing w:val="-2"/>
                <w:sz w:val="18"/>
                <w:szCs w:val="18"/>
              </w:rPr>
              <w:t>Podíl BRKO v odpadu</w:t>
            </w:r>
            <w:r w:rsidRPr="00C34249">
              <w:rPr>
                <w:rFonts w:ascii="Arial" w:hAnsi="Arial" w:cs="Arial"/>
                <w:sz w:val="18"/>
                <w:szCs w:val="18"/>
              </w:rPr>
              <w:t xml:space="preserve"> </w:t>
            </w:r>
            <w:r w:rsidRPr="00C34249">
              <w:rPr>
                <w:rFonts w:ascii="Arial" w:hAnsi="Arial" w:cs="Arial"/>
                <w:color w:val="000000"/>
                <w:spacing w:val="1"/>
                <w:sz w:val="18"/>
                <w:szCs w:val="18"/>
              </w:rPr>
              <w:t xml:space="preserve">bude stanoven </w:t>
            </w:r>
            <w:proofErr w:type="spellStart"/>
            <w:r w:rsidRPr="00C34249">
              <w:rPr>
                <w:rFonts w:ascii="Arial" w:hAnsi="Arial" w:cs="Arial"/>
                <w:color w:val="000000"/>
                <w:spacing w:val="1"/>
                <w:sz w:val="18"/>
                <w:szCs w:val="18"/>
              </w:rPr>
              <w:t>lx</w:t>
            </w:r>
            <w:proofErr w:type="spellEnd"/>
            <w:r w:rsidRPr="00C34249">
              <w:rPr>
                <w:rFonts w:ascii="Arial" w:hAnsi="Arial" w:cs="Arial"/>
                <w:color w:val="000000"/>
                <w:spacing w:val="1"/>
                <w:sz w:val="18"/>
                <w:szCs w:val="18"/>
              </w:rPr>
              <w:t xml:space="preserve"> za</w:t>
            </w:r>
            <w:r w:rsidRPr="00C34249">
              <w:rPr>
                <w:rFonts w:ascii="Arial" w:hAnsi="Arial" w:cs="Arial"/>
                <w:sz w:val="18"/>
                <w:szCs w:val="18"/>
              </w:rPr>
              <w:t xml:space="preserve"> </w:t>
            </w:r>
            <w:r w:rsidRPr="00C34249">
              <w:rPr>
                <w:rFonts w:ascii="Arial" w:hAnsi="Arial" w:cs="Arial"/>
                <w:color w:val="000000"/>
                <w:sz w:val="18"/>
                <w:szCs w:val="18"/>
              </w:rPr>
              <w:t>tři roky na základě</w:t>
            </w:r>
            <w:r w:rsidRPr="00C34249">
              <w:rPr>
                <w:rFonts w:ascii="Arial" w:hAnsi="Arial" w:cs="Arial"/>
                <w:sz w:val="18"/>
                <w:szCs w:val="18"/>
              </w:rPr>
              <w:t xml:space="preserve"> </w:t>
            </w:r>
            <w:r w:rsidRPr="00C34249">
              <w:rPr>
                <w:rFonts w:ascii="Arial" w:hAnsi="Arial" w:cs="Arial"/>
                <w:color w:val="000000"/>
                <w:spacing w:val="3"/>
                <w:sz w:val="18"/>
                <w:szCs w:val="18"/>
              </w:rPr>
              <w:t>přijaté metodiky</w:t>
            </w:r>
            <w:r w:rsidRPr="00C34249">
              <w:rPr>
                <w:rFonts w:ascii="Arial" w:hAnsi="Arial" w:cs="Arial"/>
                <w:sz w:val="18"/>
                <w:szCs w:val="18"/>
              </w:rPr>
              <w:t xml:space="preserve"> </w:t>
            </w:r>
            <w:r w:rsidRPr="00C34249">
              <w:rPr>
                <w:rFonts w:ascii="Arial" w:hAnsi="Arial" w:cs="Arial"/>
                <w:color w:val="000000"/>
                <w:spacing w:val="-1"/>
                <w:sz w:val="18"/>
                <w:szCs w:val="18"/>
              </w:rPr>
              <w:t>analýz odpadů.</w:t>
            </w:r>
          </w:p>
        </w:tc>
      </w:tr>
      <w:tr w:rsidR="005141AB" w:rsidRPr="00C34249" w14:paraId="1D964447" w14:textId="77777777" w:rsidTr="004303F2">
        <w:trPr>
          <w:cantSplit/>
          <w:trHeight w:val="255"/>
        </w:trPr>
        <w:tc>
          <w:tcPr>
            <w:tcW w:w="637" w:type="pct"/>
            <w:vMerge/>
            <w:shd w:val="clear" w:color="auto" w:fill="FFFFFF"/>
            <w:vAlign w:val="center"/>
          </w:tcPr>
          <w:p w14:paraId="67609EFE" w14:textId="77777777" w:rsidR="005141AB" w:rsidRPr="00C34249" w:rsidRDefault="005141AB" w:rsidP="004303F2">
            <w:pPr>
              <w:shd w:val="clear" w:color="auto" w:fill="FFFFFF"/>
              <w:spacing w:before="20" w:after="20"/>
              <w:ind w:left="57" w:right="57"/>
              <w:jc w:val="center"/>
              <w:rPr>
                <w:rFonts w:ascii="Arial" w:hAnsi="Arial" w:cs="Arial"/>
                <w:sz w:val="18"/>
                <w:szCs w:val="18"/>
              </w:rPr>
            </w:pPr>
          </w:p>
        </w:tc>
        <w:tc>
          <w:tcPr>
            <w:tcW w:w="846" w:type="pct"/>
            <w:shd w:val="clear" w:color="auto" w:fill="FFFFFF"/>
            <w:vAlign w:val="center"/>
          </w:tcPr>
          <w:p w14:paraId="00C05FED"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2"/>
                <w:sz w:val="18"/>
                <w:szCs w:val="18"/>
              </w:rPr>
              <w:t>Míra využití a</w:t>
            </w:r>
            <w:r w:rsidRPr="00C34249">
              <w:rPr>
                <w:rFonts w:ascii="Arial" w:hAnsi="Arial" w:cs="Arial"/>
                <w:sz w:val="18"/>
                <w:szCs w:val="18"/>
              </w:rPr>
              <w:t xml:space="preserve"> </w:t>
            </w:r>
            <w:r w:rsidRPr="00C34249">
              <w:rPr>
                <w:rFonts w:ascii="Arial" w:hAnsi="Arial" w:cs="Arial"/>
                <w:b/>
                <w:bCs/>
                <w:color w:val="000000"/>
                <w:spacing w:val="-1"/>
                <w:sz w:val="18"/>
                <w:szCs w:val="18"/>
              </w:rPr>
              <w:t>materiálového</w:t>
            </w:r>
            <w:r w:rsidRPr="00C34249">
              <w:rPr>
                <w:rFonts w:ascii="Arial" w:hAnsi="Arial" w:cs="Arial"/>
                <w:sz w:val="18"/>
                <w:szCs w:val="18"/>
              </w:rPr>
              <w:t xml:space="preserve"> </w:t>
            </w:r>
            <w:r w:rsidRPr="00C34249">
              <w:rPr>
                <w:rFonts w:ascii="Arial" w:hAnsi="Arial" w:cs="Arial"/>
                <w:b/>
                <w:bCs/>
                <w:color w:val="000000"/>
                <w:spacing w:val="-2"/>
                <w:sz w:val="18"/>
                <w:szCs w:val="18"/>
              </w:rPr>
              <w:t>využití</w:t>
            </w:r>
            <w:r w:rsidRPr="00C34249">
              <w:rPr>
                <w:rFonts w:ascii="Arial" w:hAnsi="Arial" w:cs="Arial"/>
                <w:sz w:val="18"/>
                <w:szCs w:val="18"/>
              </w:rPr>
              <w:t xml:space="preserve"> </w:t>
            </w:r>
            <w:r w:rsidRPr="00C34249">
              <w:rPr>
                <w:rFonts w:ascii="Arial" w:hAnsi="Arial" w:cs="Arial"/>
                <w:b/>
                <w:bCs/>
                <w:color w:val="000000"/>
                <w:spacing w:val="-5"/>
                <w:sz w:val="18"/>
                <w:szCs w:val="18"/>
              </w:rPr>
              <w:t>stavebních a</w:t>
            </w:r>
            <w:r w:rsidRPr="00C34249">
              <w:rPr>
                <w:rFonts w:ascii="Arial" w:hAnsi="Arial" w:cs="Arial"/>
                <w:sz w:val="18"/>
                <w:szCs w:val="18"/>
              </w:rPr>
              <w:t xml:space="preserve"> </w:t>
            </w:r>
            <w:r w:rsidRPr="00C34249">
              <w:rPr>
                <w:rFonts w:ascii="Arial" w:hAnsi="Arial" w:cs="Arial"/>
                <w:b/>
                <w:bCs/>
                <w:color w:val="000000"/>
                <w:spacing w:val="-5"/>
                <w:sz w:val="18"/>
                <w:szCs w:val="18"/>
              </w:rPr>
              <w:t>demoličních</w:t>
            </w:r>
            <w:r w:rsidRPr="00C34249">
              <w:rPr>
                <w:rFonts w:ascii="Arial" w:hAnsi="Arial" w:cs="Arial"/>
                <w:sz w:val="18"/>
                <w:szCs w:val="18"/>
              </w:rPr>
              <w:t xml:space="preserve"> </w:t>
            </w:r>
            <w:r w:rsidRPr="00C34249">
              <w:rPr>
                <w:rFonts w:ascii="Arial" w:hAnsi="Arial" w:cs="Arial"/>
                <w:b/>
                <w:bCs/>
                <w:color w:val="000000"/>
                <w:spacing w:val="-3"/>
                <w:sz w:val="18"/>
                <w:szCs w:val="18"/>
              </w:rPr>
              <w:t>odpadů.</w:t>
            </w:r>
          </w:p>
        </w:tc>
        <w:tc>
          <w:tcPr>
            <w:tcW w:w="1066" w:type="pct"/>
            <w:shd w:val="clear" w:color="auto" w:fill="FFFFFF"/>
            <w:vAlign w:val="center"/>
          </w:tcPr>
          <w:p w14:paraId="6F2CBEEB"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z w:val="18"/>
                <w:szCs w:val="18"/>
              </w:rPr>
              <w:t>Kontrola plnění cíle</w:t>
            </w:r>
            <w:r w:rsidRPr="00C34249">
              <w:rPr>
                <w:rFonts w:ascii="Arial" w:hAnsi="Arial" w:cs="Arial"/>
                <w:sz w:val="18"/>
                <w:szCs w:val="18"/>
              </w:rPr>
              <w:t xml:space="preserve"> </w:t>
            </w:r>
            <w:r w:rsidRPr="00C34249">
              <w:rPr>
                <w:rFonts w:ascii="Arial" w:hAnsi="Arial" w:cs="Arial"/>
                <w:color w:val="000000"/>
                <w:spacing w:val="-2"/>
                <w:sz w:val="18"/>
                <w:szCs w:val="18"/>
              </w:rPr>
              <w:t>zvýšení recyklace</w:t>
            </w:r>
            <w:r w:rsidRPr="00C34249">
              <w:rPr>
                <w:rFonts w:ascii="Arial" w:hAnsi="Arial" w:cs="Arial"/>
                <w:sz w:val="18"/>
                <w:szCs w:val="18"/>
              </w:rPr>
              <w:t xml:space="preserve"> </w:t>
            </w:r>
            <w:r w:rsidRPr="00C34249">
              <w:rPr>
                <w:rFonts w:ascii="Arial" w:hAnsi="Arial" w:cs="Arial"/>
                <w:color w:val="000000"/>
                <w:spacing w:val="1"/>
                <w:sz w:val="18"/>
                <w:szCs w:val="18"/>
              </w:rPr>
              <w:t>a materiálového</w:t>
            </w:r>
            <w:r w:rsidRPr="00C34249">
              <w:rPr>
                <w:rFonts w:ascii="Arial" w:hAnsi="Arial" w:cs="Arial"/>
                <w:sz w:val="18"/>
                <w:szCs w:val="18"/>
              </w:rPr>
              <w:t xml:space="preserve"> </w:t>
            </w:r>
            <w:r w:rsidRPr="00C34249">
              <w:rPr>
                <w:rFonts w:ascii="Arial" w:hAnsi="Arial" w:cs="Arial"/>
                <w:color w:val="000000"/>
                <w:sz w:val="18"/>
                <w:szCs w:val="18"/>
              </w:rPr>
              <w:t>využití stavebních</w:t>
            </w:r>
            <w:r w:rsidRPr="00C34249">
              <w:rPr>
                <w:rFonts w:ascii="Arial" w:hAnsi="Arial" w:cs="Arial"/>
                <w:sz w:val="18"/>
                <w:szCs w:val="18"/>
              </w:rPr>
              <w:t xml:space="preserve"> </w:t>
            </w:r>
            <w:r w:rsidRPr="00C34249">
              <w:rPr>
                <w:rFonts w:ascii="Arial" w:hAnsi="Arial" w:cs="Arial"/>
                <w:color w:val="000000"/>
                <w:spacing w:val="-1"/>
                <w:sz w:val="18"/>
                <w:szCs w:val="18"/>
              </w:rPr>
              <w:t>a demoličních</w:t>
            </w:r>
            <w:r w:rsidRPr="00C34249">
              <w:rPr>
                <w:rFonts w:ascii="Arial" w:hAnsi="Arial" w:cs="Arial"/>
                <w:sz w:val="18"/>
                <w:szCs w:val="18"/>
              </w:rPr>
              <w:t xml:space="preserve"> </w:t>
            </w:r>
            <w:r w:rsidRPr="00C34249">
              <w:rPr>
                <w:rFonts w:ascii="Arial" w:hAnsi="Arial" w:cs="Arial"/>
                <w:color w:val="000000"/>
                <w:spacing w:val="1"/>
                <w:sz w:val="18"/>
                <w:szCs w:val="18"/>
              </w:rPr>
              <w:t>odpadů na úroveň</w:t>
            </w:r>
            <w:r w:rsidRPr="00C34249">
              <w:rPr>
                <w:rFonts w:ascii="Arial" w:hAnsi="Arial" w:cs="Arial"/>
                <w:sz w:val="18"/>
                <w:szCs w:val="18"/>
              </w:rPr>
              <w:t xml:space="preserve"> </w:t>
            </w:r>
            <w:r w:rsidRPr="00C34249">
              <w:rPr>
                <w:rFonts w:ascii="Arial" w:hAnsi="Arial" w:cs="Arial"/>
                <w:color w:val="000000"/>
                <w:spacing w:val="-1"/>
                <w:sz w:val="18"/>
                <w:szCs w:val="18"/>
              </w:rPr>
              <w:t>70 % do roku 2020.</w:t>
            </w:r>
          </w:p>
        </w:tc>
        <w:tc>
          <w:tcPr>
            <w:tcW w:w="889" w:type="pct"/>
            <w:shd w:val="clear" w:color="auto" w:fill="FFFFFF"/>
            <w:vAlign w:val="center"/>
          </w:tcPr>
          <w:p w14:paraId="22A52394"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Indikátor vyjádřen</w:t>
            </w:r>
          </w:p>
          <w:p w14:paraId="34529A7E"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6"/>
                <w:sz w:val="18"/>
                <w:szCs w:val="18"/>
              </w:rPr>
              <w:t>v (%).</w:t>
            </w:r>
          </w:p>
        </w:tc>
        <w:tc>
          <w:tcPr>
            <w:tcW w:w="1562" w:type="pct"/>
            <w:shd w:val="clear" w:color="auto" w:fill="FFFFFF"/>
            <w:vAlign w:val="center"/>
          </w:tcPr>
          <w:p w14:paraId="5FFD9050"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5"/>
                <w:sz w:val="18"/>
                <w:szCs w:val="18"/>
              </w:rPr>
              <w:t>ISOH, hlášení</w:t>
            </w:r>
            <w:r w:rsidRPr="00C34249">
              <w:rPr>
                <w:rFonts w:ascii="Arial" w:hAnsi="Arial" w:cs="Arial"/>
                <w:sz w:val="18"/>
                <w:szCs w:val="18"/>
              </w:rPr>
              <w:t xml:space="preserve"> </w:t>
            </w:r>
            <w:r w:rsidRPr="00C34249">
              <w:rPr>
                <w:rFonts w:ascii="Arial" w:hAnsi="Arial" w:cs="Arial"/>
                <w:color w:val="000000"/>
                <w:spacing w:val="1"/>
                <w:sz w:val="18"/>
                <w:szCs w:val="18"/>
              </w:rPr>
              <w:t>o produkci</w:t>
            </w:r>
            <w:r w:rsidRPr="00C34249">
              <w:rPr>
                <w:rFonts w:ascii="Arial" w:hAnsi="Arial" w:cs="Arial"/>
                <w:sz w:val="18"/>
                <w:szCs w:val="18"/>
              </w:rPr>
              <w:t xml:space="preserve"> </w:t>
            </w:r>
            <w:r w:rsidRPr="00C34249">
              <w:rPr>
                <w:rFonts w:ascii="Arial" w:hAnsi="Arial" w:cs="Arial"/>
                <w:color w:val="000000"/>
                <w:spacing w:val="-2"/>
                <w:sz w:val="18"/>
                <w:szCs w:val="18"/>
              </w:rPr>
              <w:t>a nakládání s odpady.</w:t>
            </w:r>
            <w:r w:rsidRPr="00C34249">
              <w:rPr>
                <w:rFonts w:ascii="Arial" w:hAnsi="Arial" w:cs="Arial"/>
                <w:sz w:val="18"/>
                <w:szCs w:val="18"/>
              </w:rPr>
              <w:t xml:space="preserve"> </w:t>
            </w:r>
            <w:r w:rsidRPr="00C34249">
              <w:rPr>
                <w:rFonts w:ascii="Arial" w:hAnsi="Arial" w:cs="Arial"/>
                <w:color w:val="000000"/>
                <w:spacing w:val="-4"/>
                <w:sz w:val="18"/>
                <w:szCs w:val="18"/>
              </w:rPr>
              <w:t>Hlášení</w:t>
            </w:r>
            <w:r w:rsidRPr="00C34249">
              <w:rPr>
                <w:rFonts w:ascii="Arial" w:hAnsi="Arial" w:cs="Arial"/>
                <w:sz w:val="18"/>
                <w:szCs w:val="18"/>
              </w:rPr>
              <w:t xml:space="preserve"> </w:t>
            </w:r>
            <w:r w:rsidRPr="00C34249">
              <w:rPr>
                <w:rFonts w:ascii="Arial" w:hAnsi="Arial" w:cs="Arial"/>
                <w:color w:val="000000"/>
                <w:spacing w:val="1"/>
                <w:sz w:val="18"/>
                <w:szCs w:val="18"/>
              </w:rPr>
              <w:t>provozovatelů</w:t>
            </w:r>
            <w:r w:rsidRPr="00C34249">
              <w:rPr>
                <w:rFonts w:ascii="Arial" w:hAnsi="Arial" w:cs="Arial"/>
                <w:sz w:val="18"/>
                <w:szCs w:val="18"/>
              </w:rPr>
              <w:t xml:space="preserve"> </w:t>
            </w:r>
            <w:r w:rsidRPr="00C34249">
              <w:rPr>
                <w:rFonts w:ascii="Arial" w:hAnsi="Arial" w:cs="Arial"/>
                <w:color w:val="000000"/>
                <w:spacing w:val="-4"/>
                <w:sz w:val="18"/>
                <w:szCs w:val="18"/>
              </w:rPr>
              <w:t>zařízení</w:t>
            </w:r>
            <w:r w:rsidRPr="00C34249">
              <w:rPr>
                <w:rFonts w:ascii="Arial" w:hAnsi="Arial" w:cs="Arial"/>
                <w:sz w:val="18"/>
                <w:szCs w:val="18"/>
              </w:rPr>
              <w:t xml:space="preserve"> </w:t>
            </w:r>
            <w:r w:rsidRPr="00C34249">
              <w:rPr>
                <w:rFonts w:ascii="Arial" w:hAnsi="Arial" w:cs="Arial"/>
                <w:color w:val="000000"/>
                <w:sz w:val="18"/>
                <w:szCs w:val="18"/>
              </w:rPr>
              <w:t>podle nových</w:t>
            </w:r>
            <w:r w:rsidRPr="00C34249">
              <w:rPr>
                <w:rFonts w:ascii="Arial" w:hAnsi="Arial" w:cs="Arial"/>
                <w:sz w:val="18"/>
                <w:szCs w:val="18"/>
              </w:rPr>
              <w:t xml:space="preserve"> </w:t>
            </w:r>
            <w:r w:rsidRPr="00C34249">
              <w:rPr>
                <w:rFonts w:ascii="Arial" w:hAnsi="Arial" w:cs="Arial"/>
                <w:color w:val="000000"/>
                <w:sz w:val="18"/>
                <w:szCs w:val="18"/>
              </w:rPr>
              <w:t>právních předpisů.</w:t>
            </w:r>
          </w:p>
        </w:tc>
      </w:tr>
      <w:tr w:rsidR="005141AB" w:rsidRPr="00C34249" w14:paraId="07DDE453" w14:textId="77777777" w:rsidTr="004303F2">
        <w:trPr>
          <w:cantSplit/>
          <w:trHeight w:val="255"/>
        </w:trPr>
        <w:tc>
          <w:tcPr>
            <w:tcW w:w="637" w:type="pct"/>
            <w:vMerge w:val="restart"/>
            <w:shd w:val="clear" w:color="auto" w:fill="FFFFFF"/>
            <w:vAlign w:val="center"/>
          </w:tcPr>
          <w:p w14:paraId="28C60AE5" w14:textId="77777777" w:rsidR="005141AB" w:rsidRPr="00C34249" w:rsidRDefault="005141AB" w:rsidP="004303F2">
            <w:pPr>
              <w:shd w:val="clear" w:color="auto" w:fill="FFFFFF"/>
              <w:spacing w:before="20" w:after="20"/>
              <w:ind w:left="57" w:right="57"/>
              <w:jc w:val="center"/>
              <w:rPr>
                <w:rFonts w:ascii="Arial" w:hAnsi="Arial" w:cs="Arial"/>
                <w:sz w:val="18"/>
                <w:szCs w:val="18"/>
              </w:rPr>
            </w:pPr>
            <w:r w:rsidRPr="00C34249">
              <w:rPr>
                <w:rFonts w:ascii="Arial" w:hAnsi="Arial" w:cs="Arial"/>
                <w:color w:val="000000"/>
                <w:spacing w:val="-4"/>
                <w:sz w:val="18"/>
                <w:szCs w:val="18"/>
              </w:rPr>
              <w:lastRenderedPageBreak/>
              <w:t>Popisné</w:t>
            </w:r>
          </w:p>
        </w:tc>
        <w:tc>
          <w:tcPr>
            <w:tcW w:w="846" w:type="pct"/>
            <w:shd w:val="clear" w:color="auto" w:fill="FFFFFF"/>
            <w:vAlign w:val="center"/>
          </w:tcPr>
          <w:p w14:paraId="509CC862"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5"/>
                <w:sz w:val="18"/>
                <w:szCs w:val="18"/>
              </w:rPr>
              <w:t xml:space="preserve">Produkce odpadů (celková, </w:t>
            </w:r>
            <w:r w:rsidRPr="00C34249">
              <w:rPr>
                <w:rFonts w:ascii="Arial" w:hAnsi="Arial" w:cs="Arial"/>
                <w:b/>
                <w:bCs/>
                <w:color w:val="000000"/>
                <w:spacing w:val="-3"/>
                <w:sz w:val="18"/>
                <w:szCs w:val="18"/>
              </w:rPr>
              <w:t>ostatní odpady,</w:t>
            </w:r>
            <w:r w:rsidRPr="00C34249">
              <w:rPr>
                <w:rFonts w:ascii="Arial" w:hAnsi="Arial" w:cs="Arial"/>
                <w:sz w:val="18"/>
                <w:szCs w:val="18"/>
              </w:rPr>
              <w:t xml:space="preserve"> </w:t>
            </w:r>
            <w:r w:rsidRPr="00C34249">
              <w:rPr>
                <w:rFonts w:ascii="Arial" w:hAnsi="Arial" w:cs="Arial"/>
                <w:b/>
                <w:bCs/>
                <w:color w:val="000000"/>
                <w:spacing w:val="-5"/>
                <w:sz w:val="18"/>
                <w:szCs w:val="18"/>
              </w:rPr>
              <w:t>nebezpečné</w:t>
            </w:r>
            <w:r w:rsidRPr="00C34249">
              <w:rPr>
                <w:rFonts w:ascii="Arial" w:hAnsi="Arial" w:cs="Arial"/>
                <w:sz w:val="18"/>
                <w:szCs w:val="18"/>
              </w:rPr>
              <w:t xml:space="preserve"> </w:t>
            </w:r>
            <w:r w:rsidRPr="00C34249">
              <w:rPr>
                <w:rFonts w:ascii="Arial" w:hAnsi="Arial" w:cs="Arial"/>
                <w:b/>
                <w:bCs/>
                <w:color w:val="000000"/>
                <w:spacing w:val="-4"/>
                <w:sz w:val="18"/>
                <w:szCs w:val="18"/>
              </w:rPr>
              <w:t xml:space="preserve">odpady, </w:t>
            </w:r>
            <w:r w:rsidRPr="00C34249">
              <w:rPr>
                <w:rFonts w:ascii="Arial" w:hAnsi="Arial" w:cs="Arial"/>
                <w:b/>
                <w:bCs/>
                <w:color w:val="000000"/>
                <w:spacing w:val="-3"/>
                <w:sz w:val="18"/>
                <w:szCs w:val="18"/>
              </w:rPr>
              <w:t>komunální odpady, komunální odpady</w:t>
            </w:r>
            <w:r w:rsidRPr="00C34249">
              <w:rPr>
                <w:rFonts w:ascii="Arial" w:hAnsi="Arial" w:cs="Arial"/>
                <w:sz w:val="18"/>
                <w:szCs w:val="18"/>
              </w:rPr>
              <w:t xml:space="preserve"> </w:t>
            </w:r>
            <w:r w:rsidRPr="00C34249">
              <w:rPr>
                <w:rFonts w:ascii="Arial" w:hAnsi="Arial" w:cs="Arial"/>
                <w:b/>
                <w:bCs/>
                <w:color w:val="000000"/>
                <w:spacing w:val="-7"/>
                <w:sz w:val="18"/>
                <w:szCs w:val="18"/>
              </w:rPr>
              <w:t>z obcí)</w:t>
            </w:r>
          </w:p>
        </w:tc>
        <w:tc>
          <w:tcPr>
            <w:tcW w:w="1066" w:type="pct"/>
            <w:shd w:val="clear" w:color="auto" w:fill="FFFFFF"/>
            <w:vAlign w:val="center"/>
          </w:tcPr>
          <w:p w14:paraId="29C04599"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1"/>
                <w:sz w:val="18"/>
                <w:szCs w:val="18"/>
              </w:rPr>
              <w:t>Sledování vývoje</w:t>
            </w:r>
            <w:r w:rsidRPr="00C34249">
              <w:rPr>
                <w:rFonts w:ascii="Arial" w:hAnsi="Arial" w:cs="Arial"/>
                <w:sz w:val="18"/>
                <w:szCs w:val="18"/>
              </w:rPr>
              <w:t xml:space="preserve"> </w:t>
            </w:r>
            <w:r w:rsidRPr="00C34249">
              <w:rPr>
                <w:rFonts w:ascii="Arial" w:hAnsi="Arial" w:cs="Arial"/>
                <w:color w:val="000000"/>
                <w:sz w:val="18"/>
                <w:szCs w:val="18"/>
              </w:rPr>
              <w:t>množství produkce</w:t>
            </w:r>
            <w:r w:rsidRPr="00C34249">
              <w:rPr>
                <w:rFonts w:ascii="Arial" w:hAnsi="Arial" w:cs="Arial"/>
                <w:sz w:val="18"/>
                <w:szCs w:val="18"/>
              </w:rPr>
              <w:t xml:space="preserve"> </w:t>
            </w:r>
            <w:r w:rsidRPr="00C34249">
              <w:rPr>
                <w:rFonts w:ascii="Arial" w:hAnsi="Arial" w:cs="Arial"/>
                <w:color w:val="000000"/>
                <w:sz w:val="18"/>
                <w:szCs w:val="18"/>
              </w:rPr>
              <w:t>odpadů dle</w:t>
            </w:r>
            <w:r w:rsidRPr="00C34249">
              <w:rPr>
                <w:rFonts w:ascii="Arial" w:hAnsi="Arial" w:cs="Arial"/>
                <w:sz w:val="18"/>
                <w:szCs w:val="18"/>
              </w:rPr>
              <w:t xml:space="preserve"> </w:t>
            </w:r>
            <w:r w:rsidRPr="00C34249">
              <w:rPr>
                <w:rFonts w:ascii="Arial" w:hAnsi="Arial" w:cs="Arial"/>
                <w:color w:val="000000"/>
                <w:spacing w:val="2"/>
                <w:sz w:val="18"/>
                <w:szCs w:val="18"/>
              </w:rPr>
              <w:t>jednotlivých skupin</w:t>
            </w:r>
            <w:r w:rsidRPr="00C34249">
              <w:rPr>
                <w:rFonts w:ascii="Arial" w:hAnsi="Arial" w:cs="Arial"/>
                <w:sz w:val="18"/>
                <w:szCs w:val="18"/>
              </w:rPr>
              <w:t xml:space="preserve"> </w:t>
            </w:r>
            <w:r w:rsidRPr="00C34249">
              <w:rPr>
                <w:rFonts w:ascii="Arial" w:hAnsi="Arial" w:cs="Arial"/>
                <w:color w:val="000000"/>
                <w:sz w:val="18"/>
                <w:szCs w:val="18"/>
              </w:rPr>
              <w:t>(ostatní,</w:t>
            </w:r>
            <w:r w:rsidRPr="00C34249">
              <w:rPr>
                <w:rFonts w:ascii="Arial" w:hAnsi="Arial" w:cs="Arial"/>
                <w:sz w:val="18"/>
                <w:szCs w:val="18"/>
              </w:rPr>
              <w:t xml:space="preserve"> </w:t>
            </w:r>
            <w:r w:rsidRPr="00C34249">
              <w:rPr>
                <w:rFonts w:ascii="Arial" w:hAnsi="Arial" w:cs="Arial"/>
                <w:color w:val="000000"/>
                <w:spacing w:val="-2"/>
                <w:sz w:val="18"/>
                <w:szCs w:val="18"/>
              </w:rPr>
              <w:t>nebezpečné,</w:t>
            </w:r>
            <w:r w:rsidRPr="00C34249">
              <w:rPr>
                <w:rFonts w:ascii="Arial" w:hAnsi="Arial" w:cs="Arial"/>
                <w:sz w:val="18"/>
                <w:szCs w:val="18"/>
              </w:rPr>
              <w:t xml:space="preserve"> </w:t>
            </w:r>
            <w:r w:rsidRPr="00C34249">
              <w:rPr>
                <w:rFonts w:ascii="Arial" w:hAnsi="Arial" w:cs="Arial"/>
                <w:color w:val="000000"/>
                <w:spacing w:val="1"/>
                <w:sz w:val="18"/>
                <w:szCs w:val="18"/>
              </w:rPr>
              <w:t>komunální</w:t>
            </w:r>
            <w:r w:rsidRPr="00C34249">
              <w:rPr>
                <w:rFonts w:ascii="Arial" w:hAnsi="Arial" w:cs="Arial"/>
                <w:sz w:val="18"/>
                <w:szCs w:val="18"/>
              </w:rPr>
              <w:t xml:space="preserve"> </w:t>
            </w:r>
            <w:r w:rsidRPr="00C34249">
              <w:rPr>
                <w:rFonts w:ascii="Arial" w:hAnsi="Arial" w:cs="Arial"/>
                <w:color w:val="000000"/>
                <w:spacing w:val="4"/>
                <w:sz w:val="18"/>
                <w:szCs w:val="18"/>
              </w:rPr>
              <w:t>a komunální</w:t>
            </w:r>
            <w:r w:rsidRPr="00C34249">
              <w:rPr>
                <w:rFonts w:ascii="Arial" w:hAnsi="Arial" w:cs="Arial"/>
                <w:sz w:val="18"/>
                <w:szCs w:val="18"/>
              </w:rPr>
              <w:t xml:space="preserve"> </w:t>
            </w:r>
            <w:r w:rsidRPr="00C34249">
              <w:rPr>
                <w:rFonts w:ascii="Arial" w:hAnsi="Arial" w:cs="Arial"/>
                <w:color w:val="000000"/>
                <w:spacing w:val="3"/>
                <w:sz w:val="18"/>
                <w:szCs w:val="18"/>
              </w:rPr>
              <w:t>z obcí).</w:t>
            </w:r>
          </w:p>
        </w:tc>
        <w:tc>
          <w:tcPr>
            <w:tcW w:w="889" w:type="pct"/>
            <w:shd w:val="clear" w:color="auto" w:fill="FFFFFF"/>
            <w:vAlign w:val="center"/>
          </w:tcPr>
          <w:p w14:paraId="503ACAEF"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Indikátor vyjádřen</w:t>
            </w:r>
          </w:p>
          <w:p w14:paraId="7A88102E"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4"/>
                <w:sz w:val="18"/>
                <w:szCs w:val="18"/>
              </w:rPr>
              <w:t>v (t/rok)</w:t>
            </w:r>
          </w:p>
          <w:p w14:paraId="50E1C15A"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a v (kg/obyv./rok).</w:t>
            </w:r>
          </w:p>
        </w:tc>
        <w:tc>
          <w:tcPr>
            <w:tcW w:w="1562" w:type="pct"/>
            <w:shd w:val="clear" w:color="auto" w:fill="FFFFFF"/>
            <w:vAlign w:val="center"/>
          </w:tcPr>
          <w:p w14:paraId="7FC37148"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5"/>
                <w:sz w:val="18"/>
                <w:szCs w:val="18"/>
              </w:rPr>
              <w:t>ISOH, hlášení</w:t>
            </w:r>
            <w:r w:rsidRPr="00C34249">
              <w:rPr>
                <w:rFonts w:ascii="Arial" w:hAnsi="Arial" w:cs="Arial"/>
                <w:sz w:val="18"/>
                <w:szCs w:val="18"/>
              </w:rPr>
              <w:t xml:space="preserve"> </w:t>
            </w:r>
            <w:r w:rsidRPr="00C34249">
              <w:rPr>
                <w:rFonts w:ascii="Arial" w:hAnsi="Arial" w:cs="Arial"/>
                <w:color w:val="000000"/>
                <w:spacing w:val="1"/>
                <w:sz w:val="18"/>
                <w:szCs w:val="18"/>
              </w:rPr>
              <w:t>o produkci</w:t>
            </w:r>
            <w:r w:rsidRPr="00C34249">
              <w:rPr>
                <w:rFonts w:ascii="Arial" w:hAnsi="Arial" w:cs="Arial"/>
                <w:sz w:val="18"/>
                <w:szCs w:val="18"/>
              </w:rPr>
              <w:t xml:space="preserve"> </w:t>
            </w:r>
            <w:r w:rsidRPr="00C34249">
              <w:rPr>
                <w:rFonts w:ascii="Arial" w:hAnsi="Arial" w:cs="Arial"/>
                <w:color w:val="000000"/>
                <w:spacing w:val="-2"/>
                <w:sz w:val="18"/>
                <w:szCs w:val="18"/>
              </w:rPr>
              <w:t>a nakládání s odpady.</w:t>
            </w:r>
            <w:r w:rsidRPr="00C34249">
              <w:rPr>
                <w:rFonts w:ascii="Arial" w:hAnsi="Arial" w:cs="Arial"/>
                <w:sz w:val="18"/>
                <w:szCs w:val="18"/>
              </w:rPr>
              <w:t xml:space="preserve"> </w:t>
            </w:r>
            <w:r w:rsidRPr="00C34249">
              <w:rPr>
                <w:rFonts w:ascii="Arial" w:hAnsi="Arial" w:cs="Arial"/>
                <w:color w:val="000000"/>
                <w:spacing w:val="-2"/>
                <w:sz w:val="18"/>
                <w:szCs w:val="18"/>
              </w:rPr>
              <w:t>Hlášení původců</w:t>
            </w:r>
            <w:r w:rsidRPr="00C34249">
              <w:rPr>
                <w:rFonts w:ascii="Arial" w:hAnsi="Arial" w:cs="Arial"/>
                <w:sz w:val="18"/>
                <w:szCs w:val="18"/>
              </w:rPr>
              <w:t xml:space="preserve"> </w:t>
            </w:r>
            <w:r w:rsidRPr="00C34249">
              <w:rPr>
                <w:rFonts w:ascii="Arial" w:hAnsi="Arial" w:cs="Arial"/>
                <w:color w:val="000000"/>
                <w:sz w:val="18"/>
                <w:szCs w:val="18"/>
              </w:rPr>
              <w:t>a oprávněných osob</w:t>
            </w:r>
            <w:r w:rsidRPr="00C34249">
              <w:rPr>
                <w:rFonts w:ascii="Arial" w:hAnsi="Arial" w:cs="Arial"/>
                <w:sz w:val="18"/>
                <w:szCs w:val="18"/>
              </w:rPr>
              <w:t xml:space="preserve"> </w:t>
            </w:r>
            <w:r w:rsidRPr="00C34249">
              <w:rPr>
                <w:rFonts w:ascii="Arial" w:hAnsi="Arial" w:cs="Arial"/>
                <w:color w:val="000000"/>
                <w:sz w:val="18"/>
                <w:szCs w:val="18"/>
              </w:rPr>
              <w:t>podle nových</w:t>
            </w:r>
            <w:r w:rsidRPr="00C34249">
              <w:rPr>
                <w:rFonts w:ascii="Arial" w:hAnsi="Arial" w:cs="Arial"/>
                <w:sz w:val="18"/>
                <w:szCs w:val="18"/>
              </w:rPr>
              <w:t xml:space="preserve"> </w:t>
            </w:r>
            <w:r w:rsidRPr="00C34249">
              <w:rPr>
                <w:rFonts w:ascii="Arial" w:hAnsi="Arial" w:cs="Arial"/>
                <w:color w:val="000000"/>
                <w:sz w:val="18"/>
                <w:szCs w:val="18"/>
              </w:rPr>
              <w:t>právních předpisů</w:t>
            </w:r>
            <w:r w:rsidRPr="00C34249">
              <w:rPr>
                <w:rFonts w:ascii="Arial" w:hAnsi="Arial" w:cs="Arial"/>
                <w:sz w:val="18"/>
                <w:szCs w:val="18"/>
              </w:rPr>
              <w:t xml:space="preserve"> </w:t>
            </w:r>
            <w:r w:rsidRPr="00C34249">
              <w:rPr>
                <w:rFonts w:ascii="Arial" w:hAnsi="Arial" w:cs="Arial"/>
                <w:color w:val="000000"/>
                <w:spacing w:val="1"/>
                <w:sz w:val="18"/>
                <w:szCs w:val="18"/>
              </w:rPr>
              <w:t>v oblasti odpadového</w:t>
            </w:r>
            <w:r w:rsidRPr="00C34249">
              <w:rPr>
                <w:rFonts w:ascii="Arial" w:hAnsi="Arial" w:cs="Arial"/>
                <w:sz w:val="18"/>
                <w:szCs w:val="18"/>
              </w:rPr>
              <w:t xml:space="preserve"> </w:t>
            </w:r>
            <w:r w:rsidRPr="00C34249">
              <w:rPr>
                <w:rFonts w:ascii="Arial" w:hAnsi="Arial" w:cs="Arial"/>
                <w:color w:val="000000"/>
                <w:spacing w:val="-1"/>
                <w:sz w:val="18"/>
                <w:szCs w:val="18"/>
              </w:rPr>
              <w:t>hospodářství.</w:t>
            </w:r>
          </w:p>
        </w:tc>
      </w:tr>
      <w:tr w:rsidR="005141AB" w:rsidRPr="00C34249" w14:paraId="0B7A989C" w14:textId="77777777" w:rsidTr="004303F2">
        <w:trPr>
          <w:cantSplit/>
          <w:trHeight w:val="255"/>
        </w:trPr>
        <w:tc>
          <w:tcPr>
            <w:tcW w:w="637" w:type="pct"/>
            <w:vMerge/>
            <w:shd w:val="clear" w:color="auto" w:fill="FFFFFF"/>
            <w:vAlign w:val="center"/>
          </w:tcPr>
          <w:p w14:paraId="668CFFB8" w14:textId="77777777" w:rsidR="005141AB" w:rsidRPr="00C34249" w:rsidRDefault="005141AB" w:rsidP="004303F2">
            <w:pPr>
              <w:shd w:val="clear" w:color="auto" w:fill="FFFFFF"/>
              <w:spacing w:before="20" w:after="20"/>
              <w:ind w:left="57" w:right="57"/>
              <w:jc w:val="center"/>
              <w:rPr>
                <w:rFonts w:ascii="Arial" w:hAnsi="Arial" w:cs="Arial"/>
                <w:sz w:val="18"/>
                <w:szCs w:val="18"/>
              </w:rPr>
            </w:pPr>
          </w:p>
        </w:tc>
        <w:tc>
          <w:tcPr>
            <w:tcW w:w="846" w:type="pct"/>
            <w:shd w:val="clear" w:color="auto" w:fill="FFFFFF"/>
            <w:vAlign w:val="center"/>
          </w:tcPr>
          <w:p w14:paraId="4A3B1F31"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9"/>
                <w:sz w:val="18"/>
                <w:szCs w:val="18"/>
              </w:rPr>
              <w:t>Produkce SKO</w:t>
            </w:r>
          </w:p>
        </w:tc>
        <w:tc>
          <w:tcPr>
            <w:tcW w:w="1066" w:type="pct"/>
            <w:shd w:val="clear" w:color="auto" w:fill="FFFFFF"/>
            <w:vAlign w:val="center"/>
          </w:tcPr>
          <w:p w14:paraId="59288379"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1"/>
                <w:sz w:val="18"/>
                <w:szCs w:val="18"/>
              </w:rPr>
              <w:t>Sledování produkce</w:t>
            </w:r>
            <w:r w:rsidRPr="00C34249">
              <w:rPr>
                <w:rFonts w:ascii="Arial" w:hAnsi="Arial" w:cs="Arial"/>
                <w:sz w:val="18"/>
                <w:szCs w:val="18"/>
              </w:rPr>
              <w:t xml:space="preserve"> </w:t>
            </w:r>
            <w:r w:rsidRPr="00C34249">
              <w:rPr>
                <w:rFonts w:ascii="Arial" w:hAnsi="Arial" w:cs="Arial"/>
                <w:color w:val="000000"/>
                <w:spacing w:val="-1"/>
                <w:sz w:val="18"/>
                <w:szCs w:val="18"/>
              </w:rPr>
              <w:t>směsného</w:t>
            </w:r>
            <w:r w:rsidRPr="00C34249">
              <w:rPr>
                <w:rFonts w:ascii="Arial" w:hAnsi="Arial" w:cs="Arial"/>
                <w:sz w:val="18"/>
                <w:szCs w:val="18"/>
              </w:rPr>
              <w:t xml:space="preserve"> </w:t>
            </w:r>
            <w:r w:rsidRPr="00C34249">
              <w:rPr>
                <w:rFonts w:ascii="Arial" w:hAnsi="Arial" w:cs="Arial"/>
                <w:color w:val="000000"/>
                <w:spacing w:val="1"/>
                <w:sz w:val="18"/>
                <w:szCs w:val="18"/>
              </w:rPr>
              <w:t>komunálního</w:t>
            </w:r>
            <w:r w:rsidRPr="00C34249">
              <w:rPr>
                <w:rFonts w:ascii="Arial" w:hAnsi="Arial" w:cs="Arial"/>
                <w:sz w:val="18"/>
                <w:szCs w:val="18"/>
              </w:rPr>
              <w:t xml:space="preserve"> </w:t>
            </w:r>
            <w:r w:rsidRPr="00C34249">
              <w:rPr>
                <w:rFonts w:ascii="Arial" w:hAnsi="Arial" w:cs="Arial"/>
                <w:color w:val="000000"/>
                <w:sz w:val="18"/>
                <w:szCs w:val="18"/>
              </w:rPr>
              <w:t>odpadu na území</w:t>
            </w:r>
            <w:r w:rsidRPr="00C34249">
              <w:rPr>
                <w:rFonts w:ascii="Arial" w:hAnsi="Arial" w:cs="Arial"/>
                <w:sz w:val="18"/>
                <w:szCs w:val="18"/>
              </w:rPr>
              <w:t xml:space="preserve"> </w:t>
            </w:r>
            <w:r w:rsidRPr="00C34249">
              <w:rPr>
                <w:rFonts w:ascii="Arial" w:hAnsi="Arial" w:cs="Arial"/>
                <w:color w:val="000000"/>
                <w:spacing w:val="-4"/>
                <w:sz w:val="18"/>
                <w:szCs w:val="18"/>
              </w:rPr>
              <w:t>ČR a příslušného</w:t>
            </w:r>
            <w:r w:rsidRPr="00C34249">
              <w:rPr>
                <w:rFonts w:ascii="Arial" w:hAnsi="Arial" w:cs="Arial"/>
                <w:sz w:val="18"/>
                <w:szCs w:val="18"/>
              </w:rPr>
              <w:t xml:space="preserve"> </w:t>
            </w:r>
            <w:r w:rsidRPr="00C34249">
              <w:rPr>
                <w:rFonts w:ascii="Arial" w:hAnsi="Arial" w:cs="Arial"/>
                <w:color w:val="000000"/>
                <w:spacing w:val="-2"/>
                <w:sz w:val="18"/>
                <w:szCs w:val="18"/>
              </w:rPr>
              <w:t>kraje.</w:t>
            </w:r>
          </w:p>
        </w:tc>
        <w:tc>
          <w:tcPr>
            <w:tcW w:w="889" w:type="pct"/>
            <w:shd w:val="clear" w:color="auto" w:fill="FFFFFF"/>
            <w:vAlign w:val="center"/>
          </w:tcPr>
          <w:p w14:paraId="0248AFA6"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Indikátor vyjádřen</w:t>
            </w:r>
          </w:p>
          <w:p w14:paraId="39871BFE"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4"/>
                <w:sz w:val="18"/>
                <w:szCs w:val="18"/>
              </w:rPr>
              <w:t>v (t/rok)</w:t>
            </w:r>
          </w:p>
          <w:p w14:paraId="0F49AAF5"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a v (kg/obyv./rok).</w:t>
            </w:r>
          </w:p>
        </w:tc>
        <w:tc>
          <w:tcPr>
            <w:tcW w:w="1562" w:type="pct"/>
            <w:shd w:val="clear" w:color="auto" w:fill="FFFFFF"/>
            <w:vAlign w:val="center"/>
          </w:tcPr>
          <w:p w14:paraId="18302EA8"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5"/>
                <w:sz w:val="18"/>
                <w:szCs w:val="18"/>
              </w:rPr>
              <w:t>ISOH, hlášení</w:t>
            </w:r>
            <w:r w:rsidRPr="00C34249">
              <w:rPr>
                <w:rFonts w:ascii="Arial" w:hAnsi="Arial" w:cs="Arial"/>
                <w:sz w:val="18"/>
                <w:szCs w:val="18"/>
              </w:rPr>
              <w:t xml:space="preserve"> </w:t>
            </w:r>
            <w:r w:rsidRPr="00C34249">
              <w:rPr>
                <w:rFonts w:ascii="Arial" w:hAnsi="Arial" w:cs="Arial"/>
                <w:color w:val="000000"/>
                <w:spacing w:val="1"/>
                <w:sz w:val="18"/>
                <w:szCs w:val="18"/>
              </w:rPr>
              <w:t>o produkci</w:t>
            </w:r>
            <w:r w:rsidRPr="00C34249">
              <w:rPr>
                <w:rFonts w:ascii="Arial" w:hAnsi="Arial" w:cs="Arial"/>
                <w:sz w:val="18"/>
                <w:szCs w:val="18"/>
              </w:rPr>
              <w:t xml:space="preserve"> </w:t>
            </w:r>
            <w:r w:rsidRPr="00C34249">
              <w:rPr>
                <w:rFonts w:ascii="Arial" w:hAnsi="Arial" w:cs="Arial"/>
                <w:color w:val="000000"/>
                <w:spacing w:val="-2"/>
                <w:sz w:val="18"/>
                <w:szCs w:val="18"/>
              </w:rPr>
              <w:t>a nakládání s odpady.</w:t>
            </w:r>
            <w:r w:rsidRPr="00C34249">
              <w:rPr>
                <w:rFonts w:ascii="Arial" w:hAnsi="Arial" w:cs="Arial"/>
                <w:sz w:val="18"/>
                <w:szCs w:val="18"/>
              </w:rPr>
              <w:t xml:space="preserve"> </w:t>
            </w:r>
            <w:r w:rsidRPr="00C34249">
              <w:rPr>
                <w:rFonts w:ascii="Arial" w:hAnsi="Arial" w:cs="Arial"/>
                <w:color w:val="000000"/>
                <w:spacing w:val="-2"/>
                <w:sz w:val="18"/>
                <w:szCs w:val="18"/>
              </w:rPr>
              <w:t>Hlášení původců</w:t>
            </w:r>
            <w:r w:rsidRPr="00C34249">
              <w:rPr>
                <w:rFonts w:ascii="Arial" w:hAnsi="Arial" w:cs="Arial"/>
                <w:sz w:val="18"/>
                <w:szCs w:val="18"/>
              </w:rPr>
              <w:t xml:space="preserve"> </w:t>
            </w:r>
            <w:r w:rsidRPr="00C34249">
              <w:rPr>
                <w:rFonts w:ascii="Arial" w:hAnsi="Arial" w:cs="Arial"/>
                <w:color w:val="000000"/>
                <w:sz w:val="18"/>
                <w:szCs w:val="18"/>
              </w:rPr>
              <w:t>podle nových</w:t>
            </w:r>
            <w:r w:rsidRPr="00C34249">
              <w:rPr>
                <w:rFonts w:ascii="Arial" w:hAnsi="Arial" w:cs="Arial"/>
                <w:sz w:val="18"/>
                <w:szCs w:val="18"/>
              </w:rPr>
              <w:t xml:space="preserve"> </w:t>
            </w:r>
            <w:r w:rsidRPr="00C34249">
              <w:rPr>
                <w:rFonts w:ascii="Arial" w:hAnsi="Arial" w:cs="Arial"/>
                <w:color w:val="000000"/>
                <w:sz w:val="18"/>
                <w:szCs w:val="18"/>
              </w:rPr>
              <w:t>právních předpisů</w:t>
            </w:r>
            <w:r w:rsidRPr="00C34249">
              <w:rPr>
                <w:rFonts w:ascii="Arial" w:hAnsi="Arial" w:cs="Arial"/>
                <w:sz w:val="18"/>
                <w:szCs w:val="18"/>
              </w:rPr>
              <w:t xml:space="preserve"> </w:t>
            </w:r>
            <w:r w:rsidRPr="00C34249">
              <w:rPr>
                <w:rFonts w:ascii="Arial" w:hAnsi="Arial" w:cs="Arial"/>
                <w:color w:val="000000"/>
                <w:spacing w:val="1"/>
                <w:sz w:val="18"/>
                <w:szCs w:val="18"/>
              </w:rPr>
              <w:t>v oblasti odpadového</w:t>
            </w:r>
            <w:r w:rsidRPr="00C34249">
              <w:rPr>
                <w:rFonts w:ascii="Arial" w:hAnsi="Arial" w:cs="Arial"/>
                <w:sz w:val="18"/>
                <w:szCs w:val="18"/>
              </w:rPr>
              <w:t xml:space="preserve"> </w:t>
            </w:r>
            <w:r w:rsidRPr="00C34249">
              <w:rPr>
                <w:rFonts w:ascii="Arial" w:hAnsi="Arial" w:cs="Arial"/>
                <w:color w:val="000000"/>
                <w:spacing w:val="-1"/>
                <w:sz w:val="18"/>
                <w:szCs w:val="18"/>
              </w:rPr>
              <w:t>hospodářství.</w:t>
            </w:r>
          </w:p>
        </w:tc>
      </w:tr>
      <w:tr w:rsidR="005141AB" w:rsidRPr="00C34249" w14:paraId="18E2816E" w14:textId="77777777" w:rsidTr="004303F2">
        <w:trPr>
          <w:cantSplit/>
          <w:trHeight w:val="255"/>
        </w:trPr>
        <w:tc>
          <w:tcPr>
            <w:tcW w:w="637" w:type="pct"/>
            <w:vMerge/>
            <w:shd w:val="clear" w:color="auto" w:fill="FFFFFF"/>
            <w:vAlign w:val="center"/>
          </w:tcPr>
          <w:p w14:paraId="793D4746" w14:textId="77777777" w:rsidR="005141AB" w:rsidRPr="00C34249" w:rsidRDefault="005141AB" w:rsidP="004303F2">
            <w:pPr>
              <w:shd w:val="clear" w:color="auto" w:fill="FFFFFF"/>
              <w:spacing w:before="20" w:after="20"/>
              <w:ind w:left="57" w:right="57"/>
              <w:jc w:val="center"/>
              <w:rPr>
                <w:rFonts w:ascii="Arial" w:hAnsi="Arial" w:cs="Arial"/>
                <w:sz w:val="18"/>
                <w:szCs w:val="18"/>
              </w:rPr>
            </w:pPr>
          </w:p>
        </w:tc>
        <w:tc>
          <w:tcPr>
            <w:tcW w:w="846" w:type="pct"/>
            <w:shd w:val="clear" w:color="auto" w:fill="FFFFFF"/>
            <w:vAlign w:val="center"/>
          </w:tcPr>
          <w:p w14:paraId="3EE447E2"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8"/>
                <w:sz w:val="18"/>
                <w:szCs w:val="18"/>
              </w:rPr>
              <w:t>Produkce</w:t>
            </w:r>
          </w:p>
          <w:p w14:paraId="56A681E4"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4"/>
                <w:sz w:val="18"/>
                <w:szCs w:val="18"/>
              </w:rPr>
              <w:t>(výtěžnost)</w:t>
            </w:r>
            <w:r w:rsidRPr="00C34249">
              <w:rPr>
                <w:rFonts w:ascii="Arial" w:hAnsi="Arial" w:cs="Arial"/>
                <w:sz w:val="18"/>
                <w:szCs w:val="18"/>
              </w:rPr>
              <w:t xml:space="preserve"> </w:t>
            </w:r>
            <w:r w:rsidRPr="00C34249">
              <w:rPr>
                <w:rFonts w:ascii="Arial" w:hAnsi="Arial" w:cs="Arial"/>
                <w:b/>
                <w:bCs/>
                <w:color w:val="000000"/>
                <w:spacing w:val="-3"/>
                <w:sz w:val="18"/>
                <w:szCs w:val="18"/>
              </w:rPr>
              <w:t>odděleného sběru</w:t>
            </w:r>
            <w:r w:rsidRPr="00C34249">
              <w:rPr>
                <w:rFonts w:ascii="Arial" w:hAnsi="Arial" w:cs="Arial"/>
                <w:sz w:val="18"/>
                <w:szCs w:val="18"/>
              </w:rPr>
              <w:t xml:space="preserve"> </w:t>
            </w:r>
            <w:r w:rsidRPr="00C34249">
              <w:rPr>
                <w:rFonts w:ascii="Arial" w:hAnsi="Arial" w:cs="Arial"/>
                <w:b/>
                <w:bCs/>
                <w:color w:val="000000"/>
                <w:spacing w:val="-4"/>
                <w:sz w:val="18"/>
                <w:szCs w:val="18"/>
              </w:rPr>
              <w:t>komunálních</w:t>
            </w:r>
            <w:r w:rsidRPr="00C34249">
              <w:rPr>
                <w:rFonts w:ascii="Arial" w:hAnsi="Arial" w:cs="Arial"/>
                <w:sz w:val="18"/>
                <w:szCs w:val="18"/>
              </w:rPr>
              <w:t xml:space="preserve"> </w:t>
            </w:r>
            <w:r w:rsidRPr="00C34249">
              <w:rPr>
                <w:rFonts w:ascii="Arial" w:hAnsi="Arial" w:cs="Arial"/>
                <w:b/>
                <w:bCs/>
                <w:color w:val="000000"/>
                <w:spacing w:val="-2"/>
                <w:sz w:val="18"/>
                <w:szCs w:val="18"/>
              </w:rPr>
              <w:t xml:space="preserve">odpadů </w:t>
            </w:r>
            <w:r w:rsidRPr="00C34249">
              <w:rPr>
                <w:rFonts w:ascii="Arial" w:hAnsi="Arial" w:cs="Arial"/>
                <w:color w:val="000000"/>
                <w:spacing w:val="-2"/>
                <w:sz w:val="18"/>
                <w:szCs w:val="18"/>
              </w:rPr>
              <w:t>(4 složkový</w:t>
            </w:r>
            <w:r w:rsidRPr="00C34249">
              <w:rPr>
                <w:rFonts w:ascii="Arial" w:hAnsi="Arial" w:cs="Arial"/>
                <w:sz w:val="18"/>
                <w:szCs w:val="18"/>
              </w:rPr>
              <w:t xml:space="preserve"> </w:t>
            </w:r>
            <w:r w:rsidRPr="00C34249">
              <w:rPr>
                <w:rFonts w:ascii="Arial" w:hAnsi="Arial" w:cs="Arial"/>
                <w:color w:val="000000"/>
                <w:sz w:val="18"/>
                <w:szCs w:val="18"/>
              </w:rPr>
              <w:t>sběr) původem</w:t>
            </w:r>
            <w:r w:rsidRPr="00C34249">
              <w:rPr>
                <w:rFonts w:ascii="Arial" w:hAnsi="Arial" w:cs="Arial"/>
                <w:sz w:val="18"/>
                <w:szCs w:val="18"/>
              </w:rPr>
              <w:t xml:space="preserve"> </w:t>
            </w:r>
            <w:r w:rsidRPr="00C34249">
              <w:rPr>
                <w:rFonts w:ascii="Arial" w:hAnsi="Arial" w:cs="Arial"/>
                <w:color w:val="000000"/>
                <w:spacing w:val="-4"/>
                <w:sz w:val="18"/>
                <w:szCs w:val="18"/>
              </w:rPr>
              <w:t>z obcí</w:t>
            </w:r>
          </w:p>
        </w:tc>
        <w:tc>
          <w:tcPr>
            <w:tcW w:w="1066" w:type="pct"/>
            <w:shd w:val="clear" w:color="auto" w:fill="FFFFFF"/>
            <w:vAlign w:val="center"/>
          </w:tcPr>
          <w:p w14:paraId="4CD1EB08"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3"/>
                <w:sz w:val="18"/>
                <w:szCs w:val="18"/>
              </w:rPr>
              <w:t>Sledování</w:t>
            </w:r>
            <w:r w:rsidRPr="00C34249">
              <w:rPr>
                <w:rFonts w:ascii="Arial" w:hAnsi="Arial" w:cs="Arial"/>
                <w:sz w:val="18"/>
                <w:szCs w:val="18"/>
              </w:rPr>
              <w:t xml:space="preserve"> </w:t>
            </w:r>
            <w:r w:rsidRPr="00C34249">
              <w:rPr>
                <w:rFonts w:ascii="Arial" w:hAnsi="Arial" w:cs="Arial"/>
                <w:color w:val="000000"/>
                <w:spacing w:val="1"/>
                <w:sz w:val="18"/>
                <w:szCs w:val="18"/>
              </w:rPr>
              <w:t>výtěžnosti</w:t>
            </w:r>
            <w:r w:rsidRPr="00C34249">
              <w:rPr>
                <w:rFonts w:ascii="Arial" w:hAnsi="Arial" w:cs="Arial"/>
                <w:sz w:val="18"/>
                <w:szCs w:val="18"/>
              </w:rPr>
              <w:t xml:space="preserve"> </w:t>
            </w:r>
            <w:r w:rsidRPr="00C34249">
              <w:rPr>
                <w:rFonts w:ascii="Arial" w:hAnsi="Arial" w:cs="Arial"/>
                <w:color w:val="000000"/>
                <w:sz w:val="18"/>
                <w:szCs w:val="18"/>
              </w:rPr>
              <w:t>(produkce)</w:t>
            </w:r>
            <w:r w:rsidRPr="00C34249">
              <w:rPr>
                <w:rFonts w:ascii="Arial" w:hAnsi="Arial" w:cs="Arial"/>
                <w:sz w:val="18"/>
                <w:szCs w:val="18"/>
              </w:rPr>
              <w:t xml:space="preserve"> </w:t>
            </w:r>
            <w:r w:rsidRPr="00C34249">
              <w:rPr>
                <w:rFonts w:ascii="Arial" w:hAnsi="Arial" w:cs="Arial"/>
                <w:color w:val="000000"/>
                <w:spacing w:val="1"/>
                <w:sz w:val="18"/>
                <w:szCs w:val="18"/>
              </w:rPr>
              <w:t>odděleného sběru</w:t>
            </w:r>
            <w:r w:rsidRPr="00C34249">
              <w:rPr>
                <w:rFonts w:ascii="Arial" w:hAnsi="Arial" w:cs="Arial"/>
                <w:sz w:val="18"/>
                <w:szCs w:val="18"/>
              </w:rPr>
              <w:t xml:space="preserve"> </w:t>
            </w:r>
            <w:r w:rsidRPr="00C34249">
              <w:rPr>
                <w:rFonts w:ascii="Arial" w:hAnsi="Arial" w:cs="Arial"/>
                <w:color w:val="000000"/>
                <w:sz w:val="18"/>
                <w:szCs w:val="18"/>
              </w:rPr>
              <w:t>komunálních</w:t>
            </w:r>
            <w:r w:rsidRPr="00C34249">
              <w:rPr>
                <w:rFonts w:ascii="Arial" w:hAnsi="Arial" w:cs="Arial"/>
                <w:sz w:val="18"/>
                <w:szCs w:val="18"/>
              </w:rPr>
              <w:t xml:space="preserve"> </w:t>
            </w:r>
            <w:r w:rsidRPr="00C34249">
              <w:rPr>
                <w:rFonts w:ascii="Arial" w:hAnsi="Arial" w:cs="Arial"/>
                <w:color w:val="000000"/>
                <w:sz w:val="18"/>
                <w:szCs w:val="18"/>
              </w:rPr>
              <w:t>odpadů</w:t>
            </w:r>
            <w:r w:rsidRPr="00C34249">
              <w:rPr>
                <w:rFonts w:ascii="Arial" w:hAnsi="Arial" w:cs="Arial"/>
                <w:sz w:val="18"/>
                <w:szCs w:val="18"/>
              </w:rPr>
              <w:t xml:space="preserve"> </w:t>
            </w:r>
            <w:r w:rsidRPr="00C34249">
              <w:rPr>
                <w:rFonts w:ascii="Arial" w:hAnsi="Arial" w:cs="Arial"/>
                <w:color w:val="000000"/>
                <w:spacing w:val="2"/>
                <w:sz w:val="18"/>
                <w:szCs w:val="18"/>
              </w:rPr>
              <w:t>jednotlivých složek</w:t>
            </w:r>
            <w:r w:rsidRPr="00C34249">
              <w:rPr>
                <w:rFonts w:ascii="Arial" w:hAnsi="Arial" w:cs="Arial"/>
                <w:sz w:val="18"/>
                <w:szCs w:val="18"/>
              </w:rPr>
              <w:t xml:space="preserve"> </w:t>
            </w:r>
            <w:r w:rsidRPr="00C34249">
              <w:rPr>
                <w:rFonts w:ascii="Arial" w:hAnsi="Arial" w:cs="Arial"/>
                <w:color w:val="000000"/>
                <w:spacing w:val="-1"/>
                <w:sz w:val="18"/>
                <w:szCs w:val="18"/>
              </w:rPr>
              <w:t>(sklo, papír, plast,</w:t>
            </w:r>
            <w:r w:rsidRPr="00C34249">
              <w:rPr>
                <w:rFonts w:ascii="Arial" w:hAnsi="Arial" w:cs="Arial"/>
                <w:sz w:val="18"/>
                <w:szCs w:val="18"/>
              </w:rPr>
              <w:t xml:space="preserve"> </w:t>
            </w:r>
            <w:r w:rsidRPr="00C34249">
              <w:rPr>
                <w:rFonts w:ascii="Arial" w:hAnsi="Arial" w:cs="Arial"/>
                <w:color w:val="000000"/>
                <w:sz w:val="18"/>
                <w:szCs w:val="18"/>
              </w:rPr>
              <w:t>kovy) původem</w:t>
            </w:r>
            <w:r w:rsidRPr="00C34249">
              <w:rPr>
                <w:rFonts w:ascii="Arial" w:hAnsi="Arial" w:cs="Arial"/>
                <w:sz w:val="18"/>
                <w:szCs w:val="18"/>
              </w:rPr>
              <w:t xml:space="preserve"> </w:t>
            </w:r>
            <w:r w:rsidRPr="00C34249">
              <w:rPr>
                <w:rFonts w:ascii="Arial" w:hAnsi="Arial" w:cs="Arial"/>
                <w:color w:val="000000"/>
                <w:spacing w:val="-5"/>
                <w:sz w:val="18"/>
                <w:szCs w:val="18"/>
              </w:rPr>
              <w:t>z obcí na území ČR</w:t>
            </w:r>
            <w:r w:rsidRPr="00C34249">
              <w:rPr>
                <w:rFonts w:ascii="Arial" w:hAnsi="Arial" w:cs="Arial"/>
                <w:sz w:val="18"/>
                <w:szCs w:val="18"/>
              </w:rPr>
              <w:t xml:space="preserve"> </w:t>
            </w:r>
            <w:r w:rsidRPr="00C34249">
              <w:rPr>
                <w:rFonts w:ascii="Arial" w:hAnsi="Arial" w:cs="Arial"/>
                <w:color w:val="000000"/>
                <w:spacing w:val="-1"/>
                <w:sz w:val="18"/>
                <w:szCs w:val="18"/>
              </w:rPr>
              <w:t>a příslušného kraje.</w:t>
            </w:r>
          </w:p>
        </w:tc>
        <w:tc>
          <w:tcPr>
            <w:tcW w:w="889" w:type="pct"/>
            <w:shd w:val="clear" w:color="auto" w:fill="FFFFFF"/>
            <w:vAlign w:val="center"/>
          </w:tcPr>
          <w:p w14:paraId="2C327EA1"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Indikátor vyjádřen</w:t>
            </w:r>
          </w:p>
          <w:p w14:paraId="2830AF78"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4"/>
                <w:sz w:val="18"/>
                <w:szCs w:val="18"/>
              </w:rPr>
              <w:t>v (t/rok).</w:t>
            </w:r>
          </w:p>
        </w:tc>
        <w:tc>
          <w:tcPr>
            <w:tcW w:w="1562" w:type="pct"/>
            <w:shd w:val="clear" w:color="auto" w:fill="FFFFFF"/>
            <w:vAlign w:val="center"/>
          </w:tcPr>
          <w:p w14:paraId="6EC86549"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5"/>
                <w:sz w:val="18"/>
                <w:szCs w:val="18"/>
              </w:rPr>
              <w:t>ISOH, hlášení</w:t>
            </w:r>
            <w:r w:rsidRPr="00C34249">
              <w:rPr>
                <w:rFonts w:ascii="Arial" w:hAnsi="Arial" w:cs="Arial"/>
                <w:sz w:val="18"/>
                <w:szCs w:val="18"/>
              </w:rPr>
              <w:t xml:space="preserve"> </w:t>
            </w:r>
            <w:r w:rsidRPr="00C34249">
              <w:rPr>
                <w:rFonts w:ascii="Arial" w:hAnsi="Arial" w:cs="Arial"/>
                <w:color w:val="000000"/>
                <w:spacing w:val="1"/>
                <w:sz w:val="18"/>
                <w:szCs w:val="18"/>
              </w:rPr>
              <w:t>o produkci</w:t>
            </w:r>
            <w:r w:rsidRPr="00C34249">
              <w:rPr>
                <w:rFonts w:ascii="Arial" w:hAnsi="Arial" w:cs="Arial"/>
                <w:sz w:val="18"/>
                <w:szCs w:val="18"/>
              </w:rPr>
              <w:t xml:space="preserve"> </w:t>
            </w:r>
            <w:r w:rsidRPr="00C34249">
              <w:rPr>
                <w:rFonts w:ascii="Arial" w:hAnsi="Arial" w:cs="Arial"/>
                <w:color w:val="000000"/>
                <w:spacing w:val="-2"/>
                <w:sz w:val="18"/>
                <w:szCs w:val="18"/>
              </w:rPr>
              <w:t>a nakládání s odpady,</w:t>
            </w:r>
            <w:r w:rsidRPr="00C34249">
              <w:rPr>
                <w:rFonts w:ascii="Arial" w:hAnsi="Arial" w:cs="Arial"/>
                <w:sz w:val="18"/>
                <w:szCs w:val="18"/>
              </w:rPr>
              <w:t xml:space="preserve"> </w:t>
            </w:r>
            <w:r w:rsidRPr="00C34249">
              <w:rPr>
                <w:rFonts w:ascii="Arial" w:hAnsi="Arial" w:cs="Arial"/>
                <w:color w:val="000000"/>
                <w:spacing w:val="-2"/>
                <w:sz w:val="18"/>
                <w:szCs w:val="18"/>
              </w:rPr>
              <w:t>Nové hlášení</w:t>
            </w:r>
            <w:r w:rsidRPr="00C34249">
              <w:rPr>
                <w:rFonts w:ascii="Arial" w:hAnsi="Arial" w:cs="Arial"/>
                <w:sz w:val="18"/>
                <w:szCs w:val="18"/>
              </w:rPr>
              <w:t xml:space="preserve"> </w:t>
            </w:r>
            <w:r w:rsidRPr="00C34249">
              <w:rPr>
                <w:rFonts w:ascii="Arial" w:hAnsi="Arial" w:cs="Arial"/>
                <w:color w:val="000000"/>
                <w:sz w:val="18"/>
                <w:szCs w:val="18"/>
              </w:rPr>
              <w:t>původců-obcí podle</w:t>
            </w:r>
            <w:r w:rsidRPr="00C34249">
              <w:rPr>
                <w:rFonts w:ascii="Arial" w:hAnsi="Arial" w:cs="Arial"/>
                <w:sz w:val="18"/>
                <w:szCs w:val="18"/>
              </w:rPr>
              <w:t xml:space="preserve"> </w:t>
            </w:r>
            <w:r w:rsidRPr="00C34249">
              <w:rPr>
                <w:rFonts w:ascii="Arial" w:hAnsi="Arial" w:cs="Arial"/>
                <w:color w:val="000000"/>
                <w:spacing w:val="-1"/>
                <w:sz w:val="18"/>
                <w:szCs w:val="18"/>
              </w:rPr>
              <w:t>nových právních</w:t>
            </w:r>
            <w:r w:rsidRPr="00C34249">
              <w:rPr>
                <w:rFonts w:ascii="Arial" w:hAnsi="Arial" w:cs="Arial"/>
                <w:sz w:val="18"/>
                <w:szCs w:val="18"/>
              </w:rPr>
              <w:t xml:space="preserve"> </w:t>
            </w:r>
            <w:r w:rsidRPr="00C34249">
              <w:rPr>
                <w:rFonts w:ascii="Arial" w:hAnsi="Arial" w:cs="Arial"/>
                <w:color w:val="000000"/>
                <w:spacing w:val="1"/>
                <w:sz w:val="18"/>
                <w:szCs w:val="18"/>
              </w:rPr>
              <w:t>norem v oblasti</w:t>
            </w:r>
            <w:r w:rsidRPr="00C34249">
              <w:rPr>
                <w:rFonts w:ascii="Arial" w:hAnsi="Arial" w:cs="Arial"/>
                <w:sz w:val="18"/>
                <w:szCs w:val="18"/>
              </w:rPr>
              <w:t xml:space="preserve"> </w:t>
            </w:r>
            <w:r w:rsidRPr="00C34249">
              <w:rPr>
                <w:rFonts w:ascii="Arial" w:hAnsi="Arial" w:cs="Arial"/>
                <w:color w:val="000000"/>
                <w:spacing w:val="1"/>
                <w:sz w:val="18"/>
                <w:szCs w:val="18"/>
              </w:rPr>
              <w:t>odpadového</w:t>
            </w:r>
            <w:r w:rsidRPr="00C34249">
              <w:rPr>
                <w:rFonts w:ascii="Arial" w:hAnsi="Arial" w:cs="Arial"/>
                <w:sz w:val="18"/>
                <w:szCs w:val="18"/>
              </w:rPr>
              <w:t xml:space="preserve"> </w:t>
            </w:r>
            <w:r w:rsidRPr="00C34249">
              <w:rPr>
                <w:rFonts w:ascii="Arial" w:hAnsi="Arial" w:cs="Arial"/>
                <w:color w:val="000000"/>
                <w:spacing w:val="-1"/>
                <w:sz w:val="18"/>
                <w:szCs w:val="18"/>
              </w:rPr>
              <w:t>hospodářství.</w:t>
            </w:r>
            <w:r w:rsidRPr="00C34249">
              <w:rPr>
                <w:rFonts w:ascii="Arial" w:hAnsi="Arial" w:cs="Arial"/>
                <w:sz w:val="18"/>
                <w:szCs w:val="18"/>
              </w:rPr>
              <w:t xml:space="preserve"> </w:t>
            </w:r>
            <w:r w:rsidRPr="00C34249">
              <w:rPr>
                <w:rFonts w:ascii="Arial" w:hAnsi="Arial" w:cs="Arial"/>
                <w:color w:val="000000"/>
                <w:spacing w:val="-1"/>
                <w:sz w:val="18"/>
                <w:szCs w:val="18"/>
              </w:rPr>
              <w:t>Pro upřesnění</w:t>
            </w:r>
            <w:r w:rsidRPr="00C34249">
              <w:rPr>
                <w:rFonts w:ascii="Arial" w:hAnsi="Arial" w:cs="Arial"/>
                <w:sz w:val="18"/>
                <w:szCs w:val="18"/>
              </w:rPr>
              <w:t xml:space="preserve"> </w:t>
            </w:r>
            <w:r w:rsidRPr="00C34249">
              <w:rPr>
                <w:rFonts w:ascii="Arial" w:hAnsi="Arial" w:cs="Arial"/>
                <w:color w:val="000000"/>
                <w:sz w:val="18"/>
                <w:szCs w:val="18"/>
              </w:rPr>
              <w:t>množství může být</w:t>
            </w:r>
            <w:r w:rsidRPr="00C34249">
              <w:rPr>
                <w:rFonts w:ascii="Arial" w:hAnsi="Arial" w:cs="Arial"/>
                <w:sz w:val="18"/>
                <w:szCs w:val="18"/>
              </w:rPr>
              <w:t xml:space="preserve"> </w:t>
            </w:r>
            <w:r w:rsidRPr="00C34249">
              <w:rPr>
                <w:rFonts w:ascii="Arial" w:hAnsi="Arial" w:cs="Arial"/>
                <w:color w:val="000000"/>
                <w:spacing w:val="1"/>
                <w:sz w:val="18"/>
                <w:szCs w:val="18"/>
              </w:rPr>
              <w:t>proveden statistický</w:t>
            </w:r>
            <w:r w:rsidRPr="00C34249">
              <w:rPr>
                <w:rFonts w:ascii="Arial" w:hAnsi="Arial" w:cs="Arial"/>
                <w:sz w:val="18"/>
                <w:szCs w:val="18"/>
              </w:rPr>
              <w:t xml:space="preserve"> </w:t>
            </w:r>
            <w:r w:rsidRPr="00C34249">
              <w:rPr>
                <w:rFonts w:ascii="Arial" w:hAnsi="Arial" w:cs="Arial"/>
                <w:color w:val="000000"/>
                <w:spacing w:val="2"/>
                <w:sz w:val="18"/>
                <w:szCs w:val="18"/>
              </w:rPr>
              <w:t>dopočet produkce</w:t>
            </w:r>
            <w:r w:rsidRPr="00C34249">
              <w:rPr>
                <w:rFonts w:ascii="Arial" w:hAnsi="Arial" w:cs="Arial"/>
                <w:sz w:val="18"/>
                <w:szCs w:val="18"/>
              </w:rPr>
              <w:t xml:space="preserve"> </w:t>
            </w:r>
            <w:r w:rsidRPr="00C34249">
              <w:rPr>
                <w:rFonts w:ascii="Arial" w:hAnsi="Arial" w:cs="Arial"/>
                <w:color w:val="000000"/>
                <w:sz w:val="18"/>
                <w:szCs w:val="18"/>
              </w:rPr>
              <w:t>u obcí, které nesplní</w:t>
            </w:r>
            <w:r w:rsidRPr="00C34249">
              <w:rPr>
                <w:rFonts w:ascii="Arial" w:hAnsi="Arial" w:cs="Arial"/>
                <w:sz w:val="18"/>
                <w:szCs w:val="18"/>
              </w:rPr>
              <w:t xml:space="preserve"> </w:t>
            </w:r>
            <w:r w:rsidRPr="00C34249">
              <w:rPr>
                <w:rFonts w:ascii="Arial" w:hAnsi="Arial" w:cs="Arial"/>
                <w:color w:val="000000"/>
                <w:sz w:val="18"/>
                <w:szCs w:val="18"/>
              </w:rPr>
              <w:t>ohlašovací limit.</w:t>
            </w:r>
          </w:p>
        </w:tc>
      </w:tr>
      <w:tr w:rsidR="005141AB" w:rsidRPr="00C34249" w14:paraId="728B66B9" w14:textId="77777777" w:rsidTr="004303F2">
        <w:trPr>
          <w:cantSplit/>
          <w:trHeight w:val="255"/>
        </w:trPr>
        <w:tc>
          <w:tcPr>
            <w:tcW w:w="637" w:type="pct"/>
            <w:vMerge w:val="restart"/>
            <w:shd w:val="clear" w:color="auto" w:fill="FFFFFF"/>
            <w:vAlign w:val="center"/>
          </w:tcPr>
          <w:p w14:paraId="448C1F9E" w14:textId="77777777" w:rsidR="005141AB" w:rsidRPr="00C34249" w:rsidRDefault="005141AB" w:rsidP="004303F2">
            <w:pPr>
              <w:shd w:val="clear" w:color="auto" w:fill="FFFFFF"/>
              <w:spacing w:before="20" w:after="20"/>
              <w:ind w:left="57" w:right="57"/>
              <w:jc w:val="center"/>
              <w:rPr>
                <w:rFonts w:ascii="Arial" w:hAnsi="Arial" w:cs="Arial"/>
                <w:sz w:val="18"/>
                <w:szCs w:val="18"/>
              </w:rPr>
            </w:pPr>
            <w:r w:rsidRPr="00C34249">
              <w:rPr>
                <w:rFonts w:ascii="Arial" w:hAnsi="Arial" w:cs="Arial"/>
                <w:sz w:val="18"/>
                <w:szCs w:val="18"/>
              </w:rPr>
              <w:t>Popisné</w:t>
            </w:r>
          </w:p>
        </w:tc>
        <w:tc>
          <w:tcPr>
            <w:tcW w:w="846" w:type="pct"/>
            <w:shd w:val="clear" w:color="auto" w:fill="FFFFFF"/>
            <w:vAlign w:val="center"/>
          </w:tcPr>
          <w:p w14:paraId="4EA5D540"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4"/>
                <w:sz w:val="18"/>
                <w:szCs w:val="18"/>
              </w:rPr>
              <w:t>Úprava odpadů</w:t>
            </w:r>
          </w:p>
        </w:tc>
        <w:tc>
          <w:tcPr>
            <w:tcW w:w="1066" w:type="pct"/>
            <w:shd w:val="clear" w:color="auto" w:fill="FFFFFF"/>
            <w:vAlign w:val="center"/>
          </w:tcPr>
          <w:p w14:paraId="4AF2E4D2"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1"/>
                <w:sz w:val="18"/>
                <w:szCs w:val="18"/>
              </w:rPr>
              <w:t>Sledování vývoje</w:t>
            </w:r>
            <w:r w:rsidRPr="00C34249">
              <w:rPr>
                <w:rFonts w:ascii="Arial" w:hAnsi="Arial" w:cs="Arial"/>
                <w:sz w:val="18"/>
                <w:szCs w:val="18"/>
              </w:rPr>
              <w:t xml:space="preserve"> </w:t>
            </w:r>
            <w:r w:rsidRPr="00C34249">
              <w:rPr>
                <w:rFonts w:ascii="Arial" w:hAnsi="Arial" w:cs="Arial"/>
                <w:color w:val="000000"/>
                <w:spacing w:val="-1"/>
                <w:sz w:val="18"/>
                <w:szCs w:val="18"/>
              </w:rPr>
              <w:t>množství a podílu</w:t>
            </w:r>
            <w:r w:rsidRPr="00C34249">
              <w:rPr>
                <w:rFonts w:ascii="Arial" w:hAnsi="Arial" w:cs="Arial"/>
                <w:sz w:val="18"/>
                <w:szCs w:val="18"/>
              </w:rPr>
              <w:t xml:space="preserve"> </w:t>
            </w:r>
            <w:r w:rsidRPr="00C34249">
              <w:rPr>
                <w:rFonts w:ascii="Arial" w:hAnsi="Arial" w:cs="Arial"/>
                <w:color w:val="000000"/>
                <w:sz w:val="18"/>
                <w:szCs w:val="18"/>
              </w:rPr>
              <w:t>upravovaných</w:t>
            </w:r>
            <w:r w:rsidRPr="00C34249">
              <w:rPr>
                <w:rFonts w:ascii="Arial" w:hAnsi="Arial" w:cs="Arial"/>
                <w:sz w:val="18"/>
                <w:szCs w:val="18"/>
              </w:rPr>
              <w:t xml:space="preserve"> </w:t>
            </w:r>
            <w:r w:rsidRPr="00C34249">
              <w:rPr>
                <w:rFonts w:ascii="Arial" w:hAnsi="Arial" w:cs="Arial"/>
                <w:color w:val="000000"/>
                <w:sz w:val="18"/>
                <w:szCs w:val="18"/>
              </w:rPr>
              <w:t>odpadů dle</w:t>
            </w:r>
            <w:r w:rsidRPr="00C34249">
              <w:rPr>
                <w:rFonts w:ascii="Arial" w:hAnsi="Arial" w:cs="Arial"/>
                <w:sz w:val="18"/>
                <w:szCs w:val="18"/>
              </w:rPr>
              <w:t xml:space="preserve"> </w:t>
            </w:r>
            <w:r w:rsidRPr="00C34249">
              <w:rPr>
                <w:rFonts w:ascii="Arial" w:hAnsi="Arial" w:cs="Arial"/>
                <w:color w:val="000000"/>
                <w:spacing w:val="2"/>
                <w:sz w:val="18"/>
                <w:szCs w:val="18"/>
              </w:rPr>
              <w:t>jednotlivých skupin</w:t>
            </w:r>
            <w:r w:rsidRPr="00C34249">
              <w:rPr>
                <w:rFonts w:ascii="Arial" w:hAnsi="Arial" w:cs="Arial"/>
                <w:sz w:val="18"/>
                <w:szCs w:val="18"/>
              </w:rPr>
              <w:t xml:space="preserve"> </w:t>
            </w:r>
            <w:r w:rsidRPr="00C34249">
              <w:rPr>
                <w:rFonts w:ascii="Arial" w:hAnsi="Arial" w:cs="Arial"/>
                <w:color w:val="000000"/>
                <w:sz w:val="18"/>
                <w:szCs w:val="18"/>
              </w:rPr>
              <w:t>(ostatní,</w:t>
            </w:r>
            <w:r w:rsidRPr="00C34249">
              <w:rPr>
                <w:rFonts w:ascii="Arial" w:hAnsi="Arial" w:cs="Arial"/>
                <w:sz w:val="18"/>
                <w:szCs w:val="18"/>
              </w:rPr>
              <w:t xml:space="preserve"> </w:t>
            </w:r>
            <w:r w:rsidRPr="00C34249">
              <w:rPr>
                <w:rFonts w:ascii="Arial" w:hAnsi="Arial" w:cs="Arial"/>
                <w:color w:val="000000"/>
                <w:spacing w:val="-2"/>
                <w:sz w:val="18"/>
                <w:szCs w:val="18"/>
              </w:rPr>
              <w:t>nebezpečné,</w:t>
            </w:r>
            <w:r w:rsidRPr="00C34249">
              <w:rPr>
                <w:rFonts w:ascii="Arial" w:hAnsi="Arial" w:cs="Arial"/>
                <w:sz w:val="18"/>
                <w:szCs w:val="18"/>
              </w:rPr>
              <w:t xml:space="preserve"> </w:t>
            </w:r>
            <w:r w:rsidRPr="00C34249">
              <w:rPr>
                <w:rFonts w:ascii="Arial" w:hAnsi="Arial" w:cs="Arial"/>
                <w:color w:val="000000"/>
                <w:sz w:val="18"/>
                <w:szCs w:val="18"/>
              </w:rPr>
              <w:t>komunální)</w:t>
            </w:r>
            <w:r w:rsidRPr="00C34249">
              <w:rPr>
                <w:rFonts w:ascii="Arial" w:hAnsi="Arial" w:cs="Arial"/>
                <w:sz w:val="18"/>
                <w:szCs w:val="18"/>
              </w:rPr>
              <w:t xml:space="preserve"> </w:t>
            </w:r>
            <w:r w:rsidRPr="00C34249">
              <w:rPr>
                <w:rFonts w:ascii="Arial" w:hAnsi="Arial" w:cs="Arial"/>
                <w:color w:val="000000"/>
                <w:sz w:val="18"/>
                <w:szCs w:val="18"/>
              </w:rPr>
              <w:t>a vybraných druhů</w:t>
            </w:r>
            <w:r w:rsidRPr="00C34249">
              <w:rPr>
                <w:rFonts w:ascii="Arial" w:hAnsi="Arial" w:cs="Arial"/>
                <w:sz w:val="18"/>
                <w:szCs w:val="18"/>
              </w:rPr>
              <w:t xml:space="preserve"> </w:t>
            </w:r>
            <w:r w:rsidRPr="00C34249">
              <w:rPr>
                <w:rFonts w:ascii="Arial" w:hAnsi="Arial" w:cs="Arial"/>
                <w:color w:val="000000"/>
                <w:spacing w:val="1"/>
                <w:sz w:val="18"/>
                <w:szCs w:val="18"/>
              </w:rPr>
              <w:t>odpadů (například</w:t>
            </w:r>
            <w:r w:rsidRPr="00C34249">
              <w:rPr>
                <w:rFonts w:ascii="Arial" w:hAnsi="Arial" w:cs="Arial"/>
                <w:sz w:val="18"/>
                <w:szCs w:val="18"/>
              </w:rPr>
              <w:t xml:space="preserve"> </w:t>
            </w:r>
            <w:r w:rsidRPr="00C34249">
              <w:rPr>
                <w:rFonts w:ascii="Arial" w:hAnsi="Arial" w:cs="Arial"/>
                <w:color w:val="000000"/>
                <w:sz w:val="18"/>
                <w:szCs w:val="18"/>
              </w:rPr>
              <w:t>směsný komunální</w:t>
            </w:r>
            <w:r w:rsidRPr="00C34249">
              <w:rPr>
                <w:rFonts w:ascii="Arial" w:hAnsi="Arial" w:cs="Arial"/>
                <w:sz w:val="18"/>
                <w:szCs w:val="18"/>
              </w:rPr>
              <w:t xml:space="preserve"> </w:t>
            </w:r>
            <w:r w:rsidRPr="00C34249">
              <w:rPr>
                <w:rFonts w:ascii="Arial" w:hAnsi="Arial" w:cs="Arial"/>
                <w:color w:val="000000"/>
                <w:spacing w:val="2"/>
                <w:sz w:val="18"/>
                <w:szCs w:val="18"/>
              </w:rPr>
              <w:t>odpad, objemný</w:t>
            </w:r>
            <w:r w:rsidRPr="00C34249">
              <w:rPr>
                <w:rFonts w:ascii="Arial" w:hAnsi="Arial" w:cs="Arial"/>
                <w:sz w:val="18"/>
                <w:szCs w:val="18"/>
              </w:rPr>
              <w:t xml:space="preserve"> </w:t>
            </w:r>
            <w:r w:rsidRPr="00C34249">
              <w:rPr>
                <w:rFonts w:ascii="Arial" w:hAnsi="Arial" w:cs="Arial"/>
                <w:color w:val="000000"/>
                <w:spacing w:val="-1"/>
                <w:sz w:val="18"/>
                <w:szCs w:val="18"/>
              </w:rPr>
              <w:t>odpad).</w:t>
            </w:r>
          </w:p>
        </w:tc>
        <w:tc>
          <w:tcPr>
            <w:tcW w:w="889" w:type="pct"/>
            <w:shd w:val="clear" w:color="auto" w:fill="FFFFFF"/>
            <w:vAlign w:val="center"/>
          </w:tcPr>
          <w:p w14:paraId="63412DB2"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Indikátor vyjádřen</w:t>
            </w:r>
          </w:p>
          <w:p w14:paraId="5682E499"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4"/>
                <w:sz w:val="18"/>
                <w:szCs w:val="18"/>
              </w:rPr>
              <w:t>v (t/rok, %).</w:t>
            </w:r>
          </w:p>
        </w:tc>
        <w:tc>
          <w:tcPr>
            <w:tcW w:w="1562" w:type="pct"/>
            <w:shd w:val="clear" w:color="auto" w:fill="FFFFFF"/>
            <w:vAlign w:val="center"/>
          </w:tcPr>
          <w:p w14:paraId="7688A0BD"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5"/>
                <w:sz w:val="18"/>
                <w:szCs w:val="18"/>
              </w:rPr>
              <w:t>ISOH, hlášení</w:t>
            </w:r>
            <w:r w:rsidRPr="00C34249">
              <w:rPr>
                <w:rFonts w:ascii="Arial" w:hAnsi="Arial" w:cs="Arial"/>
                <w:sz w:val="18"/>
                <w:szCs w:val="18"/>
              </w:rPr>
              <w:t xml:space="preserve"> </w:t>
            </w:r>
            <w:r w:rsidRPr="00C34249">
              <w:rPr>
                <w:rFonts w:ascii="Arial" w:hAnsi="Arial" w:cs="Arial"/>
                <w:color w:val="000000"/>
                <w:spacing w:val="1"/>
                <w:sz w:val="18"/>
                <w:szCs w:val="18"/>
              </w:rPr>
              <w:t>o produkci</w:t>
            </w:r>
            <w:r w:rsidRPr="00C34249">
              <w:rPr>
                <w:rFonts w:ascii="Arial" w:hAnsi="Arial" w:cs="Arial"/>
                <w:sz w:val="18"/>
                <w:szCs w:val="18"/>
              </w:rPr>
              <w:t xml:space="preserve"> </w:t>
            </w:r>
            <w:r w:rsidRPr="00C34249">
              <w:rPr>
                <w:rFonts w:ascii="Arial" w:hAnsi="Arial" w:cs="Arial"/>
                <w:color w:val="000000"/>
                <w:spacing w:val="-2"/>
                <w:sz w:val="18"/>
                <w:szCs w:val="18"/>
              </w:rPr>
              <w:t>a nakládání s odpady.</w:t>
            </w:r>
            <w:r w:rsidRPr="00C34249">
              <w:rPr>
                <w:rFonts w:ascii="Arial" w:hAnsi="Arial" w:cs="Arial"/>
                <w:sz w:val="18"/>
                <w:szCs w:val="18"/>
              </w:rPr>
              <w:t xml:space="preserve"> </w:t>
            </w:r>
            <w:r w:rsidRPr="00C34249">
              <w:rPr>
                <w:rFonts w:ascii="Arial" w:hAnsi="Arial" w:cs="Arial"/>
                <w:color w:val="000000"/>
                <w:spacing w:val="-2"/>
                <w:sz w:val="18"/>
                <w:szCs w:val="18"/>
              </w:rPr>
              <w:t>Hlášení původců</w:t>
            </w:r>
            <w:r w:rsidRPr="00C34249">
              <w:rPr>
                <w:rFonts w:ascii="Arial" w:hAnsi="Arial" w:cs="Arial"/>
                <w:sz w:val="18"/>
                <w:szCs w:val="18"/>
              </w:rPr>
              <w:t xml:space="preserve"> </w:t>
            </w:r>
            <w:r w:rsidRPr="00C34249">
              <w:rPr>
                <w:rFonts w:ascii="Arial" w:hAnsi="Arial" w:cs="Arial"/>
                <w:color w:val="000000"/>
                <w:sz w:val="18"/>
                <w:szCs w:val="18"/>
              </w:rPr>
              <w:t>a oprávněných osob</w:t>
            </w:r>
            <w:r w:rsidRPr="00C34249">
              <w:rPr>
                <w:rFonts w:ascii="Arial" w:hAnsi="Arial" w:cs="Arial"/>
                <w:sz w:val="18"/>
                <w:szCs w:val="18"/>
              </w:rPr>
              <w:t xml:space="preserve"> </w:t>
            </w:r>
            <w:r w:rsidRPr="00C34249">
              <w:rPr>
                <w:rFonts w:ascii="Arial" w:hAnsi="Arial" w:cs="Arial"/>
                <w:color w:val="000000"/>
                <w:sz w:val="18"/>
                <w:szCs w:val="18"/>
              </w:rPr>
              <w:t>podle nových</w:t>
            </w:r>
            <w:r w:rsidRPr="00C34249">
              <w:rPr>
                <w:rFonts w:ascii="Arial" w:hAnsi="Arial" w:cs="Arial"/>
                <w:sz w:val="18"/>
                <w:szCs w:val="18"/>
              </w:rPr>
              <w:t xml:space="preserve"> </w:t>
            </w:r>
            <w:r w:rsidRPr="00C34249">
              <w:rPr>
                <w:rFonts w:ascii="Arial" w:hAnsi="Arial" w:cs="Arial"/>
                <w:color w:val="000000"/>
                <w:sz w:val="18"/>
                <w:szCs w:val="18"/>
              </w:rPr>
              <w:t>právních předpisů</w:t>
            </w:r>
            <w:r w:rsidRPr="00C34249">
              <w:rPr>
                <w:rFonts w:ascii="Arial" w:hAnsi="Arial" w:cs="Arial"/>
                <w:sz w:val="18"/>
                <w:szCs w:val="18"/>
              </w:rPr>
              <w:t xml:space="preserve"> </w:t>
            </w:r>
            <w:r w:rsidRPr="00C34249">
              <w:rPr>
                <w:rFonts w:ascii="Arial" w:hAnsi="Arial" w:cs="Arial"/>
                <w:color w:val="000000"/>
                <w:spacing w:val="1"/>
                <w:sz w:val="18"/>
                <w:szCs w:val="18"/>
              </w:rPr>
              <w:t>v oblasti odpadového</w:t>
            </w:r>
            <w:r w:rsidRPr="00C34249">
              <w:rPr>
                <w:rFonts w:ascii="Arial" w:hAnsi="Arial" w:cs="Arial"/>
                <w:sz w:val="18"/>
                <w:szCs w:val="18"/>
              </w:rPr>
              <w:t xml:space="preserve"> </w:t>
            </w:r>
            <w:r w:rsidRPr="00C34249">
              <w:rPr>
                <w:rFonts w:ascii="Arial" w:hAnsi="Arial" w:cs="Arial"/>
                <w:color w:val="000000"/>
                <w:spacing w:val="-1"/>
                <w:sz w:val="18"/>
                <w:szCs w:val="18"/>
              </w:rPr>
              <w:t>hospodářství.</w:t>
            </w:r>
          </w:p>
        </w:tc>
      </w:tr>
      <w:tr w:rsidR="005141AB" w:rsidRPr="00C34249" w14:paraId="5EE26D84" w14:textId="77777777" w:rsidTr="004303F2">
        <w:trPr>
          <w:cantSplit/>
          <w:trHeight w:val="255"/>
        </w:trPr>
        <w:tc>
          <w:tcPr>
            <w:tcW w:w="637" w:type="pct"/>
            <w:vMerge/>
            <w:shd w:val="clear" w:color="auto" w:fill="FFFFFF"/>
            <w:vAlign w:val="center"/>
          </w:tcPr>
          <w:p w14:paraId="68F0AEFB" w14:textId="77777777" w:rsidR="005141AB" w:rsidRPr="00C34249" w:rsidRDefault="005141AB" w:rsidP="004303F2">
            <w:pPr>
              <w:shd w:val="clear" w:color="auto" w:fill="FFFFFF"/>
              <w:spacing w:before="20" w:after="20"/>
              <w:ind w:left="57" w:right="57"/>
              <w:jc w:val="center"/>
              <w:rPr>
                <w:rFonts w:ascii="Arial" w:hAnsi="Arial" w:cs="Arial"/>
                <w:sz w:val="18"/>
                <w:szCs w:val="18"/>
              </w:rPr>
            </w:pPr>
          </w:p>
        </w:tc>
        <w:tc>
          <w:tcPr>
            <w:tcW w:w="846" w:type="pct"/>
            <w:shd w:val="clear" w:color="auto" w:fill="FFFFFF"/>
            <w:vAlign w:val="center"/>
          </w:tcPr>
          <w:p w14:paraId="7475C30C"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3"/>
                <w:sz w:val="18"/>
                <w:szCs w:val="18"/>
              </w:rPr>
              <w:t>Využití odpadů</w:t>
            </w:r>
          </w:p>
        </w:tc>
        <w:tc>
          <w:tcPr>
            <w:tcW w:w="1066" w:type="pct"/>
            <w:shd w:val="clear" w:color="auto" w:fill="FFFFFF"/>
            <w:vAlign w:val="center"/>
          </w:tcPr>
          <w:p w14:paraId="64C8AAD4"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1"/>
                <w:sz w:val="18"/>
                <w:szCs w:val="18"/>
              </w:rPr>
              <w:t>Sledování vývoje</w:t>
            </w:r>
            <w:r w:rsidRPr="00C34249">
              <w:rPr>
                <w:rFonts w:ascii="Arial" w:hAnsi="Arial" w:cs="Arial"/>
                <w:sz w:val="18"/>
                <w:szCs w:val="18"/>
              </w:rPr>
              <w:t xml:space="preserve"> </w:t>
            </w:r>
            <w:r w:rsidRPr="00C34249">
              <w:rPr>
                <w:rFonts w:ascii="Arial" w:hAnsi="Arial" w:cs="Arial"/>
                <w:color w:val="000000"/>
                <w:spacing w:val="-1"/>
                <w:sz w:val="18"/>
                <w:szCs w:val="18"/>
              </w:rPr>
              <w:t>množství a podílu</w:t>
            </w:r>
            <w:r w:rsidRPr="00C34249">
              <w:rPr>
                <w:rFonts w:ascii="Arial" w:hAnsi="Arial" w:cs="Arial"/>
                <w:sz w:val="18"/>
                <w:szCs w:val="18"/>
              </w:rPr>
              <w:t xml:space="preserve"> </w:t>
            </w:r>
            <w:r w:rsidRPr="00C34249">
              <w:rPr>
                <w:rFonts w:ascii="Arial" w:hAnsi="Arial" w:cs="Arial"/>
                <w:color w:val="000000"/>
                <w:spacing w:val="1"/>
                <w:sz w:val="18"/>
                <w:szCs w:val="18"/>
              </w:rPr>
              <w:t>využitých odpadů</w:t>
            </w:r>
            <w:r w:rsidRPr="00C34249">
              <w:rPr>
                <w:rFonts w:ascii="Arial" w:hAnsi="Arial" w:cs="Arial"/>
                <w:sz w:val="18"/>
                <w:szCs w:val="18"/>
              </w:rPr>
              <w:t xml:space="preserve"> </w:t>
            </w:r>
            <w:r w:rsidRPr="00C34249">
              <w:rPr>
                <w:rFonts w:ascii="Arial" w:hAnsi="Arial" w:cs="Arial"/>
                <w:color w:val="000000"/>
                <w:spacing w:val="2"/>
                <w:sz w:val="18"/>
                <w:szCs w:val="18"/>
              </w:rPr>
              <w:t>dle jednotlivých</w:t>
            </w:r>
            <w:r w:rsidRPr="00C34249">
              <w:rPr>
                <w:rFonts w:ascii="Arial" w:hAnsi="Arial" w:cs="Arial"/>
                <w:sz w:val="18"/>
                <w:szCs w:val="18"/>
              </w:rPr>
              <w:t xml:space="preserve"> </w:t>
            </w:r>
            <w:r w:rsidRPr="00C34249">
              <w:rPr>
                <w:rFonts w:ascii="Arial" w:hAnsi="Arial" w:cs="Arial"/>
                <w:color w:val="000000"/>
                <w:sz w:val="18"/>
                <w:szCs w:val="18"/>
              </w:rPr>
              <w:t>skupin (ostatní,</w:t>
            </w:r>
            <w:r w:rsidRPr="00C34249">
              <w:rPr>
                <w:rFonts w:ascii="Arial" w:hAnsi="Arial" w:cs="Arial"/>
                <w:sz w:val="18"/>
                <w:szCs w:val="18"/>
              </w:rPr>
              <w:t xml:space="preserve"> </w:t>
            </w:r>
            <w:r w:rsidRPr="00C34249">
              <w:rPr>
                <w:rFonts w:ascii="Arial" w:hAnsi="Arial" w:cs="Arial"/>
                <w:color w:val="000000"/>
                <w:spacing w:val="-2"/>
                <w:sz w:val="18"/>
                <w:szCs w:val="18"/>
              </w:rPr>
              <w:t>nebezpečné,</w:t>
            </w:r>
            <w:r w:rsidRPr="00C34249">
              <w:rPr>
                <w:rFonts w:ascii="Arial" w:hAnsi="Arial" w:cs="Arial"/>
                <w:sz w:val="18"/>
                <w:szCs w:val="18"/>
              </w:rPr>
              <w:t xml:space="preserve"> </w:t>
            </w:r>
            <w:r w:rsidRPr="00C34249">
              <w:rPr>
                <w:rFonts w:ascii="Arial" w:hAnsi="Arial" w:cs="Arial"/>
                <w:color w:val="000000"/>
                <w:sz w:val="18"/>
                <w:szCs w:val="18"/>
              </w:rPr>
              <w:t>komunální)</w:t>
            </w:r>
            <w:r w:rsidRPr="00C34249">
              <w:rPr>
                <w:rFonts w:ascii="Arial" w:hAnsi="Arial" w:cs="Arial"/>
                <w:sz w:val="18"/>
                <w:szCs w:val="18"/>
              </w:rPr>
              <w:t xml:space="preserve"> </w:t>
            </w:r>
            <w:r w:rsidRPr="00C34249">
              <w:rPr>
                <w:rFonts w:ascii="Arial" w:hAnsi="Arial" w:cs="Arial"/>
                <w:color w:val="000000"/>
                <w:sz w:val="18"/>
                <w:szCs w:val="18"/>
              </w:rPr>
              <w:t>a vybraných druhů</w:t>
            </w:r>
            <w:r w:rsidRPr="00C34249">
              <w:rPr>
                <w:rFonts w:ascii="Arial" w:hAnsi="Arial" w:cs="Arial"/>
                <w:sz w:val="18"/>
                <w:szCs w:val="18"/>
              </w:rPr>
              <w:t xml:space="preserve"> </w:t>
            </w:r>
            <w:r w:rsidRPr="00C34249">
              <w:rPr>
                <w:rFonts w:ascii="Arial" w:hAnsi="Arial" w:cs="Arial"/>
                <w:color w:val="000000"/>
                <w:spacing w:val="1"/>
                <w:sz w:val="18"/>
                <w:szCs w:val="18"/>
              </w:rPr>
              <w:t>odpadů (například</w:t>
            </w:r>
            <w:r w:rsidRPr="00C34249">
              <w:rPr>
                <w:rFonts w:ascii="Arial" w:hAnsi="Arial" w:cs="Arial"/>
                <w:sz w:val="18"/>
                <w:szCs w:val="18"/>
              </w:rPr>
              <w:t xml:space="preserve"> </w:t>
            </w:r>
            <w:r w:rsidRPr="00C34249">
              <w:rPr>
                <w:rFonts w:ascii="Arial" w:hAnsi="Arial" w:cs="Arial"/>
                <w:color w:val="000000"/>
                <w:sz w:val="18"/>
                <w:szCs w:val="18"/>
              </w:rPr>
              <w:t>směsný komunální</w:t>
            </w:r>
            <w:r w:rsidRPr="00C34249">
              <w:rPr>
                <w:rFonts w:ascii="Arial" w:hAnsi="Arial" w:cs="Arial"/>
                <w:sz w:val="18"/>
                <w:szCs w:val="18"/>
              </w:rPr>
              <w:t xml:space="preserve"> </w:t>
            </w:r>
            <w:r w:rsidRPr="00C34249">
              <w:rPr>
                <w:rFonts w:ascii="Arial" w:hAnsi="Arial" w:cs="Arial"/>
                <w:color w:val="000000"/>
                <w:spacing w:val="2"/>
                <w:sz w:val="18"/>
                <w:szCs w:val="18"/>
              </w:rPr>
              <w:t>odpad, objemný</w:t>
            </w:r>
            <w:r w:rsidRPr="00C34249">
              <w:rPr>
                <w:rFonts w:ascii="Arial" w:hAnsi="Arial" w:cs="Arial"/>
                <w:sz w:val="18"/>
                <w:szCs w:val="18"/>
              </w:rPr>
              <w:t xml:space="preserve"> </w:t>
            </w:r>
            <w:r w:rsidRPr="00C34249">
              <w:rPr>
                <w:rFonts w:ascii="Arial" w:hAnsi="Arial" w:cs="Arial"/>
                <w:color w:val="000000"/>
                <w:spacing w:val="-1"/>
                <w:sz w:val="18"/>
                <w:szCs w:val="18"/>
              </w:rPr>
              <w:t>odpad).</w:t>
            </w:r>
          </w:p>
        </w:tc>
        <w:tc>
          <w:tcPr>
            <w:tcW w:w="889" w:type="pct"/>
            <w:shd w:val="clear" w:color="auto" w:fill="FFFFFF"/>
            <w:vAlign w:val="center"/>
          </w:tcPr>
          <w:p w14:paraId="014E7072"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Indikátor vyjádřen</w:t>
            </w:r>
          </w:p>
          <w:p w14:paraId="393C6855"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4"/>
                <w:sz w:val="18"/>
                <w:szCs w:val="18"/>
              </w:rPr>
              <w:t>v (t/rok, %).</w:t>
            </w:r>
          </w:p>
        </w:tc>
        <w:tc>
          <w:tcPr>
            <w:tcW w:w="1562" w:type="pct"/>
            <w:shd w:val="clear" w:color="auto" w:fill="FFFFFF"/>
            <w:vAlign w:val="center"/>
          </w:tcPr>
          <w:p w14:paraId="5D7B5115"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5"/>
                <w:sz w:val="18"/>
                <w:szCs w:val="18"/>
              </w:rPr>
              <w:t>ISOH, hlášení</w:t>
            </w:r>
            <w:r w:rsidRPr="00C34249">
              <w:rPr>
                <w:rFonts w:ascii="Arial" w:hAnsi="Arial" w:cs="Arial"/>
                <w:sz w:val="18"/>
                <w:szCs w:val="18"/>
              </w:rPr>
              <w:t xml:space="preserve"> </w:t>
            </w:r>
            <w:r w:rsidRPr="00C34249">
              <w:rPr>
                <w:rFonts w:ascii="Arial" w:hAnsi="Arial" w:cs="Arial"/>
                <w:color w:val="000000"/>
                <w:spacing w:val="1"/>
                <w:sz w:val="18"/>
                <w:szCs w:val="18"/>
              </w:rPr>
              <w:t>o produkci</w:t>
            </w:r>
            <w:r w:rsidRPr="00C34249">
              <w:rPr>
                <w:rFonts w:ascii="Arial" w:hAnsi="Arial" w:cs="Arial"/>
                <w:sz w:val="18"/>
                <w:szCs w:val="18"/>
              </w:rPr>
              <w:t xml:space="preserve"> </w:t>
            </w:r>
            <w:r w:rsidRPr="00C34249">
              <w:rPr>
                <w:rFonts w:ascii="Arial" w:hAnsi="Arial" w:cs="Arial"/>
                <w:color w:val="000000"/>
                <w:spacing w:val="-2"/>
                <w:sz w:val="18"/>
                <w:szCs w:val="18"/>
              </w:rPr>
              <w:t>a nakládání s odpady.</w:t>
            </w:r>
            <w:r w:rsidRPr="00C34249">
              <w:rPr>
                <w:rFonts w:ascii="Arial" w:hAnsi="Arial" w:cs="Arial"/>
                <w:sz w:val="18"/>
                <w:szCs w:val="18"/>
              </w:rPr>
              <w:t xml:space="preserve"> </w:t>
            </w:r>
            <w:r w:rsidRPr="00C34249">
              <w:rPr>
                <w:rFonts w:ascii="Arial" w:hAnsi="Arial" w:cs="Arial"/>
                <w:color w:val="000000"/>
                <w:spacing w:val="-2"/>
                <w:sz w:val="18"/>
                <w:szCs w:val="18"/>
              </w:rPr>
              <w:t>Hlášení původců</w:t>
            </w:r>
            <w:r w:rsidRPr="00C34249">
              <w:rPr>
                <w:rFonts w:ascii="Arial" w:hAnsi="Arial" w:cs="Arial"/>
                <w:sz w:val="18"/>
                <w:szCs w:val="18"/>
              </w:rPr>
              <w:t xml:space="preserve"> </w:t>
            </w:r>
            <w:r w:rsidRPr="00C34249">
              <w:rPr>
                <w:rFonts w:ascii="Arial" w:hAnsi="Arial" w:cs="Arial"/>
                <w:color w:val="000000"/>
                <w:sz w:val="18"/>
                <w:szCs w:val="18"/>
              </w:rPr>
              <w:t>a oprávněných osob</w:t>
            </w:r>
            <w:r w:rsidRPr="00C34249">
              <w:rPr>
                <w:rFonts w:ascii="Arial" w:hAnsi="Arial" w:cs="Arial"/>
                <w:sz w:val="18"/>
                <w:szCs w:val="18"/>
              </w:rPr>
              <w:t xml:space="preserve"> </w:t>
            </w:r>
            <w:r w:rsidRPr="00C34249">
              <w:rPr>
                <w:rFonts w:ascii="Arial" w:hAnsi="Arial" w:cs="Arial"/>
                <w:color w:val="000000"/>
                <w:sz w:val="18"/>
                <w:szCs w:val="18"/>
              </w:rPr>
              <w:t>podle nových</w:t>
            </w:r>
            <w:r w:rsidRPr="00C34249">
              <w:rPr>
                <w:rFonts w:ascii="Arial" w:hAnsi="Arial" w:cs="Arial"/>
                <w:sz w:val="18"/>
                <w:szCs w:val="18"/>
              </w:rPr>
              <w:t xml:space="preserve"> </w:t>
            </w:r>
            <w:r w:rsidRPr="00C34249">
              <w:rPr>
                <w:rFonts w:ascii="Arial" w:hAnsi="Arial" w:cs="Arial"/>
                <w:color w:val="000000"/>
                <w:sz w:val="18"/>
                <w:szCs w:val="18"/>
              </w:rPr>
              <w:t>právních předpisů</w:t>
            </w:r>
            <w:r w:rsidRPr="00C34249">
              <w:rPr>
                <w:rFonts w:ascii="Arial" w:hAnsi="Arial" w:cs="Arial"/>
                <w:sz w:val="18"/>
                <w:szCs w:val="18"/>
              </w:rPr>
              <w:t xml:space="preserve"> </w:t>
            </w:r>
            <w:r w:rsidRPr="00C34249">
              <w:rPr>
                <w:rFonts w:ascii="Arial" w:hAnsi="Arial" w:cs="Arial"/>
                <w:color w:val="000000"/>
                <w:spacing w:val="1"/>
                <w:sz w:val="18"/>
                <w:szCs w:val="18"/>
              </w:rPr>
              <w:t>v oblasti odpadového</w:t>
            </w:r>
            <w:r w:rsidRPr="00C34249">
              <w:rPr>
                <w:rFonts w:ascii="Arial" w:hAnsi="Arial" w:cs="Arial"/>
                <w:sz w:val="18"/>
                <w:szCs w:val="18"/>
              </w:rPr>
              <w:t xml:space="preserve"> </w:t>
            </w:r>
            <w:r w:rsidRPr="00C34249">
              <w:rPr>
                <w:rFonts w:ascii="Arial" w:hAnsi="Arial" w:cs="Arial"/>
                <w:color w:val="000000"/>
                <w:spacing w:val="-1"/>
                <w:sz w:val="18"/>
                <w:szCs w:val="18"/>
              </w:rPr>
              <w:t>hospodářství.</w:t>
            </w:r>
          </w:p>
        </w:tc>
      </w:tr>
      <w:tr w:rsidR="005141AB" w:rsidRPr="00C34249" w14:paraId="10D7902D" w14:textId="77777777" w:rsidTr="004303F2">
        <w:trPr>
          <w:cantSplit/>
          <w:trHeight w:val="255"/>
        </w:trPr>
        <w:tc>
          <w:tcPr>
            <w:tcW w:w="637" w:type="pct"/>
            <w:vMerge/>
            <w:shd w:val="clear" w:color="auto" w:fill="FFFFFF"/>
            <w:vAlign w:val="center"/>
          </w:tcPr>
          <w:p w14:paraId="2F904775" w14:textId="77777777" w:rsidR="005141AB" w:rsidRPr="00C34249" w:rsidRDefault="005141AB" w:rsidP="004303F2">
            <w:pPr>
              <w:shd w:val="clear" w:color="auto" w:fill="FFFFFF"/>
              <w:spacing w:before="20" w:after="20"/>
              <w:ind w:left="57" w:right="57"/>
              <w:jc w:val="center"/>
              <w:rPr>
                <w:rFonts w:ascii="Arial" w:hAnsi="Arial" w:cs="Arial"/>
                <w:sz w:val="18"/>
                <w:szCs w:val="18"/>
              </w:rPr>
            </w:pPr>
          </w:p>
        </w:tc>
        <w:tc>
          <w:tcPr>
            <w:tcW w:w="846" w:type="pct"/>
            <w:shd w:val="clear" w:color="auto" w:fill="FFFFFF"/>
            <w:vAlign w:val="center"/>
          </w:tcPr>
          <w:p w14:paraId="4D121990"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1"/>
                <w:sz w:val="18"/>
                <w:szCs w:val="18"/>
              </w:rPr>
              <w:t>Materiálové využití</w:t>
            </w:r>
            <w:r w:rsidRPr="00C34249">
              <w:rPr>
                <w:rFonts w:ascii="Arial" w:hAnsi="Arial" w:cs="Arial"/>
                <w:sz w:val="18"/>
                <w:szCs w:val="18"/>
              </w:rPr>
              <w:t xml:space="preserve"> </w:t>
            </w:r>
            <w:r w:rsidRPr="00C34249">
              <w:rPr>
                <w:rFonts w:ascii="Arial" w:hAnsi="Arial" w:cs="Arial"/>
                <w:b/>
                <w:bCs/>
                <w:color w:val="000000"/>
                <w:spacing w:val="-4"/>
                <w:sz w:val="18"/>
                <w:szCs w:val="18"/>
              </w:rPr>
              <w:t>odpadů</w:t>
            </w:r>
          </w:p>
        </w:tc>
        <w:tc>
          <w:tcPr>
            <w:tcW w:w="1066" w:type="pct"/>
            <w:shd w:val="clear" w:color="auto" w:fill="FFFFFF"/>
            <w:vAlign w:val="center"/>
          </w:tcPr>
          <w:p w14:paraId="4A6B7CC8"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1"/>
                <w:sz w:val="18"/>
                <w:szCs w:val="18"/>
              </w:rPr>
              <w:t>Sledování vývoje</w:t>
            </w:r>
            <w:r w:rsidRPr="00C34249">
              <w:rPr>
                <w:rFonts w:ascii="Arial" w:hAnsi="Arial" w:cs="Arial"/>
                <w:sz w:val="18"/>
                <w:szCs w:val="18"/>
              </w:rPr>
              <w:t xml:space="preserve"> </w:t>
            </w:r>
            <w:r w:rsidRPr="00C34249">
              <w:rPr>
                <w:rFonts w:ascii="Arial" w:hAnsi="Arial" w:cs="Arial"/>
                <w:color w:val="000000"/>
                <w:spacing w:val="-1"/>
                <w:sz w:val="18"/>
                <w:szCs w:val="18"/>
              </w:rPr>
              <w:t>množství a podílu</w:t>
            </w:r>
            <w:r w:rsidRPr="00C34249">
              <w:rPr>
                <w:rFonts w:ascii="Arial" w:hAnsi="Arial" w:cs="Arial"/>
                <w:sz w:val="18"/>
                <w:szCs w:val="18"/>
              </w:rPr>
              <w:t xml:space="preserve"> </w:t>
            </w:r>
            <w:r w:rsidRPr="00C34249">
              <w:rPr>
                <w:rFonts w:ascii="Arial" w:hAnsi="Arial" w:cs="Arial"/>
                <w:color w:val="000000"/>
                <w:spacing w:val="2"/>
                <w:sz w:val="18"/>
                <w:szCs w:val="18"/>
              </w:rPr>
              <w:t>materiálově</w:t>
            </w:r>
            <w:r w:rsidRPr="00C34249">
              <w:rPr>
                <w:rFonts w:ascii="Arial" w:hAnsi="Arial" w:cs="Arial"/>
                <w:sz w:val="18"/>
                <w:szCs w:val="18"/>
              </w:rPr>
              <w:t xml:space="preserve"> </w:t>
            </w:r>
            <w:r w:rsidRPr="00C34249">
              <w:rPr>
                <w:rFonts w:ascii="Arial" w:hAnsi="Arial" w:cs="Arial"/>
                <w:color w:val="000000"/>
                <w:spacing w:val="1"/>
                <w:sz w:val="18"/>
                <w:szCs w:val="18"/>
              </w:rPr>
              <w:t>využitých odpadů</w:t>
            </w:r>
            <w:r w:rsidRPr="00C34249">
              <w:rPr>
                <w:rFonts w:ascii="Arial" w:hAnsi="Arial" w:cs="Arial"/>
                <w:sz w:val="18"/>
                <w:szCs w:val="18"/>
              </w:rPr>
              <w:t xml:space="preserve"> </w:t>
            </w:r>
            <w:r w:rsidRPr="00C34249">
              <w:rPr>
                <w:rFonts w:ascii="Arial" w:hAnsi="Arial" w:cs="Arial"/>
                <w:color w:val="000000"/>
                <w:spacing w:val="2"/>
                <w:sz w:val="18"/>
                <w:szCs w:val="18"/>
              </w:rPr>
              <w:t>dle jednotlivých</w:t>
            </w:r>
            <w:r w:rsidRPr="00C34249">
              <w:rPr>
                <w:rFonts w:ascii="Arial" w:hAnsi="Arial" w:cs="Arial"/>
                <w:sz w:val="18"/>
                <w:szCs w:val="18"/>
              </w:rPr>
              <w:t xml:space="preserve"> </w:t>
            </w:r>
            <w:r w:rsidRPr="00C34249">
              <w:rPr>
                <w:rFonts w:ascii="Arial" w:hAnsi="Arial" w:cs="Arial"/>
                <w:color w:val="000000"/>
                <w:sz w:val="18"/>
                <w:szCs w:val="18"/>
              </w:rPr>
              <w:t>skupin (ostatní,</w:t>
            </w:r>
            <w:r w:rsidRPr="00C34249">
              <w:rPr>
                <w:rFonts w:ascii="Arial" w:hAnsi="Arial" w:cs="Arial"/>
                <w:sz w:val="18"/>
                <w:szCs w:val="18"/>
              </w:rPr>
              <w:t xml:space="preserve"> </w:t>
            </w:r>
            <w:r w:rsidRPr="00C34249">
              <w:rPr>
                <w:rFonts w:ascii="Arial" w:hAnsi="Arial" w:cs="Arial"/>
                <w:color w:val="000000"/>
                <w:spacing w:val="-2"/>
                <w:sz w:val="18"/>
                <w:szCs w:val="18"/>
              </w:rPr>
              <w:t>nebezpečné,</w:t>
            </w:r>
            <w:r w:rsidRPr="00C34249">
              <w:rPr>
                <w:rFonts w:ascii="Arial" w:hAnsi="Arial" w:cs="Arial"/>
                <w:sz w:val="18"/>
                <w:szCs w:val="18"/>
              </w:rPr>
              <w:t xml:space="preserve"> </w:t>
            </w:r>
            <w:r w:rsidRPr="00C34249">
              <w:rPr>
                <w:rFonts w:ascii="Arial" w:hAnsi="Arial" w:cs="Arial"/>
                <w:color w:val="000000"/>
                <w:sz w:val="18"/>
                <w:szCs w:val="18"/>
              </w:rPr>
              <w:t>komunální)</w:t>
            </w:r>
            <w:r w:rsidRPr="00C34249">
              <w:rPr>
                <w:rFonts w:ascii="Arial" w:hAnsi="Arial" w:cs="Arial"/>
                <w:sz w:val="18"/>
                <w:szCs w:val="18"/>
              </w:rPr>
              <w:t xml:space="preserve"> </w:t>
            </w:r>
            <w:r w:rsidRPr="00C34249">
              <w:rPr>
                <w:rFonts w:ascii="Arial" w:hAnsi="Arial" w:cs="Arial"/>
                <w:color w:val="000000"/>
                <w:sz w:val="18"/>
                <w:szCs w:val="18"/>
              </w:rPr>
              <w:t>a vybraných druhů</w:t>
            </w:r>
            <w:r w:rsidRPr="00C34249">
              <w:rPr>
                <w:rFonts w:ascii="Arial" w:hAnsi="Arial" w:cs="Arial"/>
                <w:sz w:val="18"/>
                <w:szCs w:val="18"/>
              </w:rPr>
              <w:t xml:space="preserve"> </w:t>
            </w:r>
            <w:r w:rsidRPr="00C34249">
              <w:rPr>
                <w:rFonts w:ascii="Arial" w:hAnsi="Arial" w:cs="Arial"/>
                <w:color w:val="000000"/>
                <w:spacing w:val="-1"/>
                <w:sz w:val="18"/>
                <w:szCs w:val="18"/>
              </w:rPr>
              <w:t>odpadů.</w:t>
            </w:r>
          </w:p>
        </w:tc>
        <w:tc>
          <w:tcPr>
            <w:tcW w:w="889" w:type="pct"/>
            <w:shd w:val="clear" w:color="auto" w:fill="FFFFFF"/>
            <w:vAlign w:val="center"/>
          </w:tcPr>
          <w:p w14:paraId="189EEBD6"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Indikátor vyjádřen</w:t>
            </w:r>
          </w:p>
          <w:p w14:paraId="23CA28CA"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4"/>
                <w:sz w:val="18"/>
                <w:szCs w:val="18"/>
              </w:rPr>
              <w:t>v (t/rok, %).</w:t>
            </w:r>
          </w:p>
        </w:tc>
        <w:tc>
          <w:tcPr>
            <w:tcW w:w="1562" w:type="pct"/>
            <w:shd w:val="clear" w:color="auto" w:fill="FFFFFF"/>
            <w:vAlign w:val="center"/>
          </w:tcPr>
          <w:p w14:paraId="1D8BA221"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5"/>
                <w:sz w:val="18"/>
                <w:szCs w:val="18"/>
              </w:rPr>
              <w:t>ISOH, hlášení</w:t>
            </w:r>
            <w:r w:rsidRPr="00C34249">
              <w:rPr>
                <w:rFonts w:ascii="Arial" w:hAnsi="Arial" w:cs="Arial"/>
                <w:sz w:val="18"/>
                <w:szCs w:val="18"/>
              </w:rPr>
              <w:t xml:space="preserve"> </w:t>
            </w:r>
            <w:r w:rsidRPr="00C34249">
              <w:rPr>
                <w:rFonts w:ascii="Arial" w:hAnsi="Arial" w:cs="Arial"/>
                <w:color w:val="000000"/>
                <w:spacing w:val="1"/>
                <w:sz w:val="18"/>
                <w:szCs w:val="18"/>
              </w:rPr>
              <w:t>o produkci</w:t>
            </w:r>
            <w:r w:rsidRPr="00C34249">
              <w:rPr>
                <w:rFonts w:ascii="Arial" w:hAnsi="Arial" w:cs="Arial"/>
                <w:sz w:val="18"/>
                <w:szCs w:val="18"/>
              </w:rPr>
              <w:t xml:space="preserve"> </w:t>
            </w:r>
            <w:r w:rsidRPr="00C34249">
              <w:rPr>
                <w:rFonts w:ascii="Arial" w:hAnsi="Arial" w:cs="Arial"/>
                <w:color w:val="000000"/>
                <w:spacing w:val="-2"/>
                <w:sz w:val="18"/>
                <w:szCs w:val="18"/>
              </w:rPr>
              <w:t>a nakládání s odpady.</w:t>
            </w:r>
            <w:r w:rsidRPr="00C34249">
              <w:rPr>
                <w:rFonts w:ascii="Arial" w:hAnsi="Arial" w:cs="Arial"/>
                <w:sz w:val="18"/>
                <w:szCs w:val="18"/>
              </w:rPr>
              <w:t xml:space="preserve"> </w:t>
            </w:r>
            <w:r w:rsidRPr="00C34249">
              <w:rPr>
                <w:rFonts w:ascii="Arial" w:hAnsi="Arial" w:cs="Arial"/>
                <w:color w:val="000000"/>
                <w:spacing w:val="-2"/>
                <w:sz w:val="18"/>
                <w:szCs w:val="18"/>
              </w:rPr>
              <w:t>Hlášení původců</w:t>
            </w:r>
            <w:r w:rsidRPr="00C34249">
              <w:rPr>
                <w:rFonts w:ascii="Arial" w:hAnsi="Arial" w:cs="Arial"/>
                <w:sz w:val="18"/>
                <w:szCs w:val="18"/>
              </w:rPr>
              <w:t xml:space="preserve"> </w:t>
            </w:r>
            <w:r w:rsidRPr="00C34249">
              <w:rPr>
                <w:rFonts w:ascii="Arial" w:hAnsi="Arial" w:cs="Arial"/>
                <w:color w:val="000000"/>
                <w:sz w:val="18"/>
                <w:szCs w:val="18"/>
              </w:rPr>
              <w:t>a oprávněných osob</w:t>
            </w:r>
            <w:r w:rsidRPr="00C34249">
              <w:rPr>
                <w:rFonts w:ascii="Arial" w:hAnsi="Arial" w:cs="Arial"/>
                <w:sz w:val="18"/>
                <w:szCs w:val="18"/>
              </w:rPr>
              <w:t xml:space="preserve"> </w:t>
            </w:r>
            <w:r w:rsidRPr="00C34249">
              <w:rPr>
                <w:rFonts w:ascii="Arial" w:hAnsi="Arial" w:cs="Arial"/>
                <w:color w:val="000000"/>
                <w:sz w:val="18"/>
                <w:szCs w:val="18"/>
              </w:rPr>
              <w:t>podle nových</w:t>
            </w:r>
            <w:r w:rsidRPr="00C34249">
              <w:rPr>
                <w:rFonts w:ascii="Arial" w:hAnsi="Arial" w:cs="Arial"/>
                <w:sz w:val="18"/>
                <w:szCs w:val="18"/>
              </w:rPr>
              <w:t xml:space="preserve"> </w:t>
            </w:r>
            <w:r w:rsidRPr="00C34249">
              <w:rPr>
                <w:rFonts w:ascii="Arial" w:hAnsi="Arial" w:cs="Arial"/>
                <w:color w:val="000000"/>
                <w:sz w:val="18"/>
                <w:szCs w:val="18"/>
              </w:rPr>
              <w:t>právních předpisů</w:t>
            </w:r>
            <w:r w:rsidRPr="00C34249">
              <w:rPr>
                <w:rFonts w:ascii="Arial" w:hAnsi="Arial" w:cs="Arial"/>
                <w:sz w:val="18"/>
                <w:szCs w:val="18"/>
              </w:rPr>
              <w:t xml:space="preserve"> </w:t>
            </w:r>
            <w:r w:rsidRPr="00C34249">
              <w:rPr>
                <w:rFonts w:ascii="Arial" w:hAnsi="Arial" w:cs="Arial"/>
                <w:color w:val="000000"/>
                <w:spacing w:val="1"/>
                <w:sz w:val="18"/>
                <w:szCs w:val="18"/>
              </w:rPr>
              <w:t>v oblasti odpadového</w:t>
            </w:r>
            <w:r w:rsidRPr="00C34249">
              <w:rPr>
                <w:rFonts w:ascii="Arial" w:hAnsi="Arial" w:cs="Arial"/>
                <w:sz w:val="18"/>
                <w:szCs w:val="18"/>
              </w:rPr>
              <w:t xml:space="preserve"> </w:t>
            </w:r>
            <w:r w:rsidRPr="00C34249">
              <w:rPr>
                <w:rFonts w:ascii="Arial" w:hAnsi="Arial" w:cs="Arial"/>
                <w:color w:val="000000"/>
                <w:spacing w:val="-1"/>
                <w:sz w:val="18"/>
                <w:szCs w:val="18"/>
              </w:rPr>
              <w:t>hospodářství.</w:t>
            </w:r>
          </w:p>
        </w:tc>
      </w:tr>
      <w:tr w:rsidR="005141AB" w:rsidRPr="00C34249" w14:paraId="691AFD04" w14:textId="77777777" w:rsidTr="004303F2">
        <w:trPr>
          <w:cantSplit/>
          <w:trHeight w:val="255"/>
        </w:trPr>
        <w:tc>
          <w:tcPr>
            <w:tcW w:w="637" w:type="pct"/>
            <w:vMerge/>
            <w:shd w:val="clear" w:color="auto" w:fill="FFFFFF"/>
            <w:vAlign w:val="center"/>
          </w:tcPr>
          <w:p w14:paraId="38C2CD10" w14:textId="77777777" w:rsidR="005141AB" w:rsidRPr="00C34249" w:rsidRDefault="005141AB" w:rsidP="004303F2">
            <w:pPr>
              <w:shd w:val="clear" w:color="auto" w:fill="FFFFFF"/>
              <w:spacing w:before="20" w:after="20"/>
              <w:ind w:left="57" w:right="57"/>
              <w:jc w:val="center"/>
              <w:rPr>
                <w:rFonts w:ascii="Arial" w:hAnsi="Arial" w:cs="Arial"/>
                <w:sz w:val="18"/>
                <w:szCs w:val="18"/>
              </w:rPr>
            </w:pPr>
          </w:p>
        </w:tc>
        <w:tc>
          <w:tcPr>
            <w:tcW w:w="846" w:type="pct"/>
            <w:shd w:val="clear" w:color="auto" w:fill="FFFFFF"/>
            <w:vAlign w:val="center"/>
          </w:tcPr>
          <w:p w14:paraId="2441B9ED"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6"/>
                <w:sz w:val="18"/>
                <w:szCs w:val="18"/>
              </w:rPr>
              <w:t>Recyklace odpadů</w:t>
            </w:r>
          </w:p>
        </w:tc>
        <w:tc>
          <w:tcPr>
            <w:tcW w:w="1066" w:type="pct"/>
            <w:shd w:val="clear" w:color="auto" w:fill="FFFFFF"/>
            <w:vAlign w:val="center"/>
          </w:tcPr>
          <w:p w14:paraId="08868E25"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1"/>
                <w:sz w:val="18"/>
                <w:szCs w:val="18"/>
              </w:rPr>
              <w:t>Sledování vývoje</w:t>
            </w:r>
            <w:r w:rsidRPr="00C34249">
              <w:rPr>
                <w:rFonts w:ascii="Arial" w:hAnsi="Arial" w:cs="Arial"/>
                <w:sz w:val="18"/>
                <w:szCs w:val="18"/>
              </w:rPr>
              <w:t xml:space="preserve"> </w:t>
            </w:r>
            <w:r w:rsidRPr="00C34249">
              <w:rPr>
                <w:rFonts w:ascii="Arial" w:hAnsi="Arial" w:cs="Arial"/>
                <w:color w:val="000000"/>
                <w:spacing w:val="-1"/>
                <w:sz w:val="18"/>
                <w:szCs w:val="18"/>
              </w:rPr>
              <w:t>množství a podílu</w:t>
            </w:r>
            <w:r w:rsidRPr="00C34249">
              <w:rPr>
                <w:rFonts w:ascii="Arial" w:hAnsi="Arial" w:cs="Arial"/>
                <w:sz w:val="18"/>
                <w:szCs w:val="18"/>
              </w:rPr>
              <w:t xml:space="preserve"> </w:t>
            </w:r>
            <w:r w:rsidRPr="00C34249">
              <w:rPr>
                <w:rFonts w:ascii="Arial" w:hAnsi="Arial" w:cs="Arial"/>
                <w:color w:val="000000"/>
                <w:spacing w:val="-1"/>
                <w:sz w:val="18"/>
                <w:szCs w:val="18"/>
              </w:rPr>
              <w:t>recyklovaných</w:t>
            </w:r>
            <w:r w:rsidRPr="00C34249">
              <w:rPr>
                <w:rFonts w:ascii="Arial" w:hAnsi="Arial" w:cs="Arial"/>
                <w:sz w:val="18"/>
                <w:szCs w:val="18"/>
              </w:rPr>
              <w:t xml:space="preserve"> </w:t>
            </w:r>
            <w:r w:rsidRPr="00C34249">
              <w:rPr>
                <w:rFonts w:ascii="Arial" w:hAnsi="Arial" w:cs="Arial"/>
                <w:color w:val="000000"/>
                <w:sz w:val="18"/>
                <w:szCs w:val="18"/>
              </w:rPr>
              <w:t>odpadů dle</w:t>
            </w:r>
            <w:r w:rsidRPr="00C34249">
              <w:rPr>
                <w:rFonts w:ascii="Arial" w:hAnsi="Arial" w:cs="Arial"/>
                <w:sz w:val="18"/>
                <w:szCs w:val="18"/>
              </w:rPr>
              <w:t xml:space="preserve"> </w:t>
            </w:r>
            <w:r w:rsidRPr="00C34249">
              <w:rPr>
                <w:rFonts w:ascii="Arial" w:hAnsi="Arial" w:cs="Arial"/>
                <w:color w:val="000000"/>
                <w:spacing w:val="2"/>
                <w:sz w:val="18"/>
                <w:szCs w:val="18"/>
              </w:rPr>
              <w:t>jednotlivých skupin</w:t>
            </w:r>
            <w:r w:rsidRPr="00C34249">
              <w:rPr>
                <w:rFonts w:ascii="Arial" w:hAnsi="Arial" w:cs="Arial"/>
                <w:sz w:val="18"/>
                <w:szCs w:val="18"/>
              </w:rPr>
              <w:t xml:space="preserve"> </w:t>
            </w:r>
            <w:r w:rsidRPr="00C34249">
              <w:rPr>
                <w:rFonts w:ascii="Arial" w:hAnsi="Arial" w:cs="Arial"/>
                <w:color w:val="000000"/>
                <w:sz w:val="18"/>
                <w:szCs w:val="18"/>
              </w:rPr>
              <w:t>(ostatní,</w:t>
            </w:r>
            <w:r w:rsidRPr="00C34249">
              <w:rPr>
                <w:rFonts w:ascii="Arial" w:hAnsi="Arial" w:cs="Arial"/>
                <w:sz w:val="18"/>
                <w:szCs w:val="18"/>
              </w:rPr>
              <w:t xml:space="preserve"> </w:t>
            </w:r>
            <w:r w:rsidRPr="00C34249">
              <w:rPr>
                <w:rFonts w:ascii="Arial" w:hAnsi="Arial" w:cs="Arial"/>
                <w:color w:val="000000"/>
                <w:spacing w:val="-2"/>
                <w:sz w:val="18"/>
                <w:szCs w:val="18"/>
              </w:rPr>
              <w:t>nebezpečné,</w:t>
            </w:r>
            <w:r w:rsidRPr="00C34249">
              <w:rPr>
                <w:rFonts w:ascii="Arial" w:hAnsi="Arial" w:cs="Arial"/>
                <w:sz w:val="18"/>
                <w:szCs w:val="18"/>
              </w:rPr>
              <w:t xml:space="preserve"> </w:t>
            </w:r>
            <w:r w:rsidRPr="00C34249">
              <w:rPr>
                <w:rFonts w:ascii="Arial" w:hAnsi="Arial" w:cs="Arial"/>
                <w:color w:val="000000"/>
                <w:sz w:val="18"/>
                <w:szCs w:val="18"/>
              </w:rPr>
              <w:t>komunální)</w:t>
            </w:r>
            <w:r w:rsidRPr="00C34249">
              <w:rPr>
                <w:rFonts w:ascii="Arial" w:hAnsi="Arial" w:cs="Arial"/>
                <w:sz w:val="18"/>
                <w:szCs w:val="18"/>
              </w:rPr>
              <w:t xml:space="preserve"> </w:t>
            </w:r>
            <w:r w:rsidRPr="00C34249">
              <w:rPr>
                <w:rFonts w:ascii="Arial" w:hAnsi="Arial" w:cs="Arial"/>
                <w:color w:val="000000"/>
                <w:sz w:val="18"/>
                <w:szCs w:val="18"/>
              </w:rPr>
              <w:t>a vybraných druhů</w:t>
            </w:r>
            <w:r w:rsidRPr="00C34249">
              <w:rPr>
                <w:rFonts w:ascii="Arial" w:hAnsi="Arial" w:cs="Arial"/>
                <w:sz w:val="18"/>
                <w:szCs w:val="18"/>
              </w:rPr>
              <w:t xml:space="preserve"> </w:t>
            </w:r>
            <w:r w:rsidRPr="00C34249">
              <w:rPr>
                <w:rFonts w:ascii="Arial" w:hAnsi="Arial" w:cs="Arial"/>
                <w:color w:val="000000"/>
                <w:spacing w:val="-1"/>
                <w:sz w:val="18"/>
                <w:szCs w:val="18"/>
              </w:rPr>
              <w:t>odpadů.</w:t>
            </w:r>
          </w:p>
        </w:tc>
        <w:tc>
          <w:tcPr>
            <w:tcW w:w="889" w:type="pct"/>
            <w:shd w:val="clear" w:color="auto" w:fill="FFFFFF"/>
            <w:vAlign w:val="center"/>
          </w:tcPr>
          <w:p w14:paraId="2D07DB23"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Indikátor vyjádřen</w:t>
            </w:r>
          </w:p>
          <w:p w14:paraId="216EA250"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4"/>
                <w:sz w:val="18"/>
                <w:szCs w:val="18"/>
              </w:rPr>
              <w:t>v (t/rok, %).</w:t>
            </w:r>
          </w:p>
        </w:tc>
        <w:tc>
          <w:tcPr>
            <w:tcW w:w="1562" w:type="pct"/>
            <w:shd w:val="clear" w:color="auto" w:fill="FFFFFF"/>
            <w:vAlign w:val="center"/>
          </w:tcPr>
          <w:p w14:paraId="2C558D50"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5"/>
                <w:sz w:val="18"/>
                <w:szCs w:val="18"/>
              </w:rPr>
              <w:t>ISOH, hlášení</w:t>
            </w:r>
            <w:r w:rsidRPr="00C34249">
              <w:rPr>
                <w:rFonts w:ascii="Arial" w:hAnsi="Arial" w:cs="Arial"/>
                <w:sz w:val="18"/>
                <w:szCs w:val="18"/>
              </w:rPr>
              <w:t xml:space="preserve"> </w:t>
            </w:r>
            <w:r w:rsidRPr="00C34249">
              <w:rPr>
                <w:rFonts w:ascii="Arial" w:hAnsi="Arial" w:cs="Arial"/>
                <w:color w:val="000000"/>
                <w:spacing w:val="1"/>
                <w:sz w:val="18"/>
                <w:szCs w:val="18"/>
              </w:rPr>
              <w:t>o produkci</w:t>
            </w:r>
            <w:r w:rsidRPr="00C34249">
              <w:rPr>
                <w:rFonts w:ascii="Arial" w:hAnsi="Arial" w:cs="Arial"/>
                <w:sz w:val="18"/>
                <w:szCs w:val="18"/>
              </w:rPr>
              <w:t xml:space="preserve"> </w:t>
            </w:r>
            <w:r w:rsidRPr="00C34249">
              <w:rPr>
                <w:rFonts w:ascii="Arial" w:hAnsi="Arial" w:cs="Arial"/>
                <w:color w:val="000000"/>
                <w:spacing w:val="-2"/>
                <w:sz w:val="18"/>
                <w:szCs w:val="18"/>
              </w:rPr>
              <w:t>a nakládání s odpady.</w:t>
            </w:r>
            <w:r w:rsidRPr="00C34249">
              <w:rPr>
                <w:rFonts w:ascii="Arial" w:hAnsi="Arial" w:cs="Arial"/>
                <w:sz w:val="18"/>
                <w:szCs w:val="18"/>
              </w:rPr>
              <w:t xml:space="preserve"> </w:t>
            </w:r>
            <w:r w:rsidRPr="00C34249">
              <w:rPr>
                <w:rFonts w:ascii="Arial" w:hAnsi="Arial" w:cs="Arial"/>
                <w:color w:val="000000"/>
                <w:spacing w:val="-2"/>
                <w:sz w:val="18"/>
                <w:szCs w:val="18"/>
              </w:rPr>
              <w:t>Hlášení původců</w:t>
            </w:r>
            <w:r w:rsidRPr="00C34249">
              <w:rPr>
                <w:rFonts w:ascii="Arial" w:hAnsi="Arial" w:cs="Arial"/>
                <w:sz w:val="18"/>
                <w:szCs w:val="18"/>
              </w:rPr>
              <w:t xml:space="preserve"> </w:t>
            </w:r>
            <w:r w:rsidRPr="00C34249">
              <w:rPr>
                <w:rFonts w:ascii="Arial" w:hAnsi="Arial" w:cs="Arial"/>
                <w:color w:val="000000"/>
                <w:sz w:val="18"/>
                <w:szCs w:val="18"/>
              </w:rPr>
              <w:t>a oprávněných osob</w:t>
            </w:r>
            <w:r w:rsidRPr="00C34249">
              <w:rPr>
                <w:rFonts w:ascii="Arial" w:hAnsi="Arial" w:cs="Arial"/>
                <w:sz w:val="18"/>
                <w:szCs w:val="18"/>
              </w:rPr>
              <w:t xml:space="preserve"> </w:t>
            </w:r>
            <w:r w:rsidRPr="00C34249">
              <w:rPr>
                <w:rFonts w:ascii="Arial" w:hAnsi="Arial" w:cs="Arial"/>
                <w:color w:val="000000"/>
                <w:sz w:val="18"/>
                <w:szCs w:val="18"/>
              </w:rPr>
              <w:t>podle nových</w:t>
            </w:r>
            <w:r w:rsidRPr="00C34249">
              <w:rPr>
                <w:rFonts w:ascii="Arial" w:hAnsi="Arial" w:cs="Arial"/>
                <w:sz w:val="18"/>
                <w:szCs w:val="18"/>
              </w:rPr>
              <w:t xml:space="preserve"> </w:t>
            </w:r>
            <w:r w:rsidRPr="00C34249">
              <w:rPr>
                <w:rFonts w:ascii="Arial" w:hAnsi="Arial" w:cs="Arial"/>
                <w:color w:val="000000"/>
                <w:sz w:val="18"/>
                <w:szCs w:val="18"/>
              </w:rPr>
              <w:t>právních předpisů</w:t>
            </w:r>
            <w:r w:rsidRPr="00C34249">
              <w:rPr>
                <w:rFonts w:ascii="Arial" w:hAnsi="Arial" w:cs="Arial"/>
                <w:sz w:val="18"/>
                <w:szCs w:val="18"/>
              </w:rPr>
              <w:t xml:space="preserve"> </w:t>
            </w:r>
            <w:r w:rsidRPr="00C34249">
              <w:rPr>
                <w:rFonts w:ascii="Arial" w:hAnsi="Arial" w:cs="Arial"/>
                <w:color w:val="000000"/>
                <w:spacing w:val="1"/>
                <w:sz w:val="18"/>
                <w:szCs w:val="18"/>
              </w:rPr>
              <w:t>v oblasti odpadového</w:t>
            </w:r>
            <w:r w:rsidRPr="00C34249">
              <w:rPr>
                <w:rFonts w:ascii="Arial" w:hAnsi="Arial" w:cs="Arial"/>
                <w:sz w:val="18"/>
                <w:szCs w:val="18"/>
              </w:rPr>
              <w:t xml:space="preserve"> </w:t>
            </w:r>
            <w:r w:rsidRPr="00C34249">
              <w:rPr>
                <w:rFonts w:ascii="Arial" w:hAnsi="Arial" w:cs="Arial"/>
                <w:color w:val="000000"/>
                <w:spacing w:val="-1"/>
                <w:sz w:val="18"/>
                <w:szCs w:val="18"/>
              </w:rPr>
              <w:t>hospodářství.</w:t>
            </w:r>
          </w:p>
        </w:tc>
      </w:tr>
      <w:tr w:rsidR="005141AB" w:rsidRPr="00C34249" w14:paraId="62228BBB" w14:textId="77777777" w:rsidTr="004303F2">
        <w:trPr>
          <w:cantSplit/>
          <w:trHeight w:val="255"/>
        </w:trPr>
        <w:tc>
          <w:tcPr>
            <w:tcW w:w="637" w:type="pct"/>
            <w:vMerge w:val="restart"/>
            <w:shd w:val="clear" w:color="auto" w:fill="FFFFFF"/>
            <w:vAlign w:val="center"/>
          </w:tcPr>
          <w:p w14:paraId="4B69832E" w14:textId="77777777" w:rsidR="005141AB" w:rsidRPr="00C34249" w:rsidRDefault="005141AB" w:rsidP="004303F2">
            <w:pPr>
              <w:shd w:val="clear" w:color="auto" w:fill="FFFFFF"/>
              <w:spacing w:before="20" w:after="20"/>
              <w:ind w:left="57" w:right="57"/>
              <w:jc w:val="center"/>
              <w:rPr>
                <w:rFonts w:ascii="Arial" w:hAnsi="Arial" w:cs="Arial"/>
                <w:sz w:val="18"/>
                <w:szCs w:val="18"/>
              </w:rPr>
            </w:pPr>
            <w:r w:rsidRPr="00C34249">
              <w:rPr>
                <w:rFonts w:ascii="Arial" w:hAnsi="Arial" w:cs="Arial"/>
                <w:sz w:val="18"/>
                <w:szCs w:val="18"/>
              </w:rPr>
              <w:t>Popisné</w:t>
            </w:r>
          </w:p>
        </w:tc>
        <w:tc>
          <w:tcPr>
            <w:tcW w:w="846" w:type="pct"/>
            <w:shd w:val="clear" w:color="auto" w:fill="FFFFFF"/>
            <w:vAlign w:val="center"/>
          </w:tcPr>
          <w:p w14:paraId="29DA57CD"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4"/>
                <w:sz w:val="18"/>
                <w:szCs w:val="18"/>
              </w:rPr>
              <w:t>Energetické využití</w:t>
            </w:r>
            <w:r w:rsidRPr="00C34249">
              <w:rPr>
                <w:rFonts w:ascii="Arial" w:hAnsi="Arial" w:cs="Arial"/>
                <w:sz w:val="18"/>
                <w:szCs w:val="18"/>
              </w:rPr>
              <w:t xml:space="preserve"> </w:t>
            </w:r>
            <w:r w:rsidRPr="00C34249">
              <w:rPr>
                <w:rFonts w:ascii="Arial" w:hAnsi="Arial" w:cs="Arial"/>
                <w:b/>
                <w:bCs/>
                <w:color w:val="000000"/>
                <w:spacing w:val="-4"/>
                <w:sz w:val="18"/>
                <w:szCs w:val="18"/>
              </w:rPr>
              <w:t>odpadů</w:t>
            </w:r>
          </w:p>
        </w:tc>
        <w:tc>
          <w:tcPr>
            <w:tcW w:w="1066" w:type="pct"/>
            <w:shd w:val="clear" w:color="auto" w:fill="FFFFFF"/>
            <w:vAlign w:val="center"/>
          </w:tcPr>
          <w:p w14:paraId="38671004"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1"/>
                <w:sz w:val="18"/>
                <w:szCs w:val="18"/>
              </w:rPr>
              <w:t>Sledování vývoje</w:t>
            </w:r>
            <w:r w:rsidRPr="00C34249">
              <w:rPr>
                <w:rFonts w:ascii="Arial" w:hAnsi="Arial" w:cs="Arial"/>
                <w:sz w:val="18"/>
                <w:szCs w:val="18"/>
              </w:rPr>
              <w:t xml:space="preserve"> </w:t>
            </w:r>
            <w:r w:rsidRPr="00C34249">
              <w:rPr>
                <w:rFonts w:ascii="Arial" w:hAnsi="Arial" w:cs="Arial"/>
                <w:color w:val="000000"/>
                <w:spacing w:val="-1"/>
                <w:sz w:val="18"/>
                <w:szCs w:val="18"/>
              </w:rPr>
              <w:t>množství a podílu</w:t>
            </w:r>
            <w:r w:rsidRPr="00C34249">
              <w:rPr>
                <w:rFonts w:ascii="Arial" w:hAnsi="Arial" w:cs="Arial"/>
                <w:sz w:val="18"/>
                <w:szCs w:val="18"/>
              </w:rPr>
              <w:t xml:space="preserve"> </w:t>
            </w:r>
            <w:r w:rsidRPr="00C34249">
              <w:rPr>
                <w:rFonts w:ascii="Arial" w:hAnsi="Arial" w:cs="Arial"/>
                <w:color w:val="000000"/>
                <w:spacing w:val="1"/>
                <w:sz w:val="18"/>
                <w:szCs w:val="18"/>
              </w:rPr>
              <w:t>energeticky</w:t>
            </w:r>
            <w:r w:rsidRPr="00C34249">
              <w:rPr>
                <w:rFonts w:ascii="Arial" w:hAnsi="Arial" w:cs="Arial"/>
                <w:sz w:val="18"/>
                <w:szCs w:val="18"/>
              </w:rPr>
              <w:t xml:space="preserve"> </w:t>
            </w:r>
            <w:r w:rsidRPr="00C34249">
              <w:rPr>
                <w:rFonts w:ascii="Arial" w:hAnsi="Arial" w:cs="Arial"/>
                <w:color w:val="000000"/>
                <w:spacing w:val="1"/>
                <w:sz w:val="18"/>
                <w:szCs w:val="18"/>
              </w:rPr>
              <w:t>využitých odpadů</w:t>
            </w:r>
            <w:r w:rsidRPr="00C34249">
              <w:rPr>
                <w:rFonts w:ascii="Arial" w:hAnsi="Arial" w:cs="Arial"/>
                <w:sz w:val="18"/>
                <w:szCs w:val="18"/>
              </w:rPr>
              <w:t xml:space="preserve"> </w:t>
            </w:r>
            <w:r w:rsidRPr="00C34249">
              <w:rPr>
                <w:rFonts w:ascii="Arial" w:hAnsi="Arial" w:cs="Arial"/>
                <w:color w:val="000000"/>
                <w:spacing w:val="2"/>
                <w:sz w:val="18"/>
                <w:szCs w:val="18"/>
              </w:rPr>
              <w:t>dle jednotlivých</w:t>
            </w:r>
            <w:r w:rsidRPr="00C34249">
              <w:rPr>
                <w:rFonts w:ascii="Arial" w:hAnsi="Arial" w:cs="Arial"/>
                <w:sz w:val="18"/>
                <w:szCs w:val="18"/>
              </w:rPr>
              <w:t xml:space="preserve"> </w:t>
            </w:r>
            <w:r w:rsidRPr="00C34249">
              <w:rPr>
                <w:rFonts w:ascii="Arial" w:hAnsi="Arial" w:cs="Arial"/>
                <w:color w:val="000000"/>
                <w:sz w:val="18"/>
                <w:szCs w:val="18"/>
              </w:rPr>
              <w:t>skupin (ostatní,</w:t>
            </w:r>
            <w:r w:rsidRPr="00C34249">
              <w:rPr>
                <w:rFonts w:ascii="Arial" w:hAnsi="Arial" w:cs="Arial"/>
                <w:sz w:val="18"/>
                <w:szCs w:val="18"/>
              </w:rPr>
              <w:t xml:space="preserve"> </w:t>
            </w:r>
            <w:r w:rsidRPr="00C34249">
              <w:rPr>
                <w:rFonts w:ascii="Arial" w:hAnsi="Arial" w:cs="Arial"/>
                <w:color w:val="000000"/>
                <w:spacing w:val="-2"/>
                <w:sz w:val="18"/>
                <w:szCs w:val="18"/>
              </w:rPr>
              <w:t>nebezpečné,</w:t>
            </w:r>
            <w:r w:rsidRPr="00C34249">
              <w:rPr>
                <w:rFonts w:ascii="Arial" w:hAnsi="Arial" w:cs="Arial"/>
                <w:sz w:val="18"/>
                <w:szCs w:val="18"/>
              </w:rPr>
              <w:t xml:space="preserve"> </w:t>
            </w:r>
            <w:r w:rsidRPr="00C34249">
              <w:rPr>
                <w:rFonts w:ascii="Arial" w:hAnsi="Arial" w:cs="Arial"/>
                <w:color w:val="000000"/>
                <w:sz w:val="18"/>
                <w:szCs w:val="18"/>
              </w:rPr>
              <w:t>komunální)</w:t>
            </w:r>
            <w:r w:rsidRPr="00C34249">
              <w:rPr>
                <w:rFonts w:ascii="Arial" w:hAnsi="Arial" w:cs="Arial"/>
                <w:sz w:val="18"/>
                <w:szCs w:val="18"/>
              </w:rPr>
              <w:t xml:space="preserve"> </w:t>
            </w:r>
            <w:r w:rsidRPr="00C34249">
              <w:rPr>
                <w:rFonts w:ascii="Arial" w:hAnsi="Arial" w:cs="Arial"/>
                <w:color w:val="000000"/>
                <w:sz w:val="18"/>
                <w:szCs w:val="18"/>
              </w:rPr>
              <w:t>a vybraných druhů</w:t>
            </w:r>
            <w:r w:rsidRPr="00C34249">
              <w:rPr>
                <w:rFonts w:ascii="Arial" w:hAnsi="Arial" w:cs="Arial"/>
                <w:sz w:val="18"/>
                <w:szCs w:val="18"/>
              </w:rPr>
              <w:t xml:space="preserve"> </w:t>
            </w:r>
            <w:r w:rsidRPr="00C34249">
              <w:rPr>
                <w:rFonts w:ascii="Arial" w:hAnsi="Arial" w:cs="Arial"/>
                <w:color w:val="000000"/>
                <w:spacing w:val="-1"/>
                <w:sz w:val="18"/>
                <w:szCs w:val="18"/>
              </w:rPr>
              <w:t>odpadů.</w:t>
            </w:r>
          </w:p>
        </w:tc>
        <w:tc>
          <w:tcPr>
            <w:tcW w:w="889" w:type="pct"/>
            <w:shd w:val="clear" w:color="auto" w:fill="FFFFFF"/>
            <w:vAlign w:val="center"/>
          </w:tcPr>
          <w:p w14:paraId="64DE3A4D"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Indikátor vyjádřen</w:t>
            </w:r>
          </w:p>
          <w:p w14:paraId="3C6F7570"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4"/>
                <w:sz w:val="18"/>
                <w:szCs w:val="18"/>
              </w:rPr>
              <w:t>v (t/rok, %).</w:t>
            </w:r>
          </w:p>
        </w:tc>
        <w:tc>
          <w:tcPr>
            <w:tcW w:w="1562" w:type="pct"/>
            <w:shd w:val="clear" w:color="auto" w:fill="FFFFFF"/>
            <w:vAlign w:val="center"/>
          </w:tcPr>
          <w:p w14:paraId="1AF91EE2"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5"/>
                <w:sz w:val="18"/>
                <w:szCs w:val="18"/>
              </w:rPr>
              <w:t>ISOH, hlášení</w:t>
            </w:r>
            <w:r w:rsidRPr="00C34249">
              <w:rPr>
                <w:rFonts w:ascii="Arial" w:hAnsi="Arial" w:cs="Arial"/>
                <w:sz w:val="18"/>
                <w:szCs w:val="18"/>
              </w:rPr>
              <w:t xml:space="preserve"> </w:t>
            </w:r>
            <w:r w:rsidRPr="00C34249">
              <w:rPr>
                <w:rFonts w:ascii="Arial" w:hAnsi="Arial" w:cs="Arial"/>
                <w:color w:val="000000"/>
                <w:spacing w:val="1"/>
                <w:sz w:val="18"/>
                <w:szCs w:val="18"/>
              </w:rPr>
              <w:t>o produkci</w:t>
            </w:r>
            <w:r w:rsidRPr="00C34249">
              <w:rPr>
                <w:rFonts w:ascii="Arial" w:hAnsi="Arial" w:cs="Arial"/>
                <w:sz w:val="18"/>
                <w:szCs w:val="18"/>
              </w:rPr>
              <w:t xml:space="preserve"> </w:t>
            </w:r>
            <w:r w:rsidRPr="00C34249">
              <w:rPr>
                <w:rFonts w:ascii="Arial" w:hAnsi="Arial" w:cs="Arial"/>
                <w:color w:val="000000"/>
                <w:spacing w:val="-2"/>
                <w:sz w:val="18"/>
                <w:szCs w:val="18"/>
              </w:rPr>
              <w:t>a nakládání s odpady.</w:t>
            </w:r>
            <w:r w:rsidRPr="00C34249">
              <w:rPr>
                <w:rFonts w:ascii="Arial" w:hAnsi="Arial" w:cs="Arial"/>
                <w:sz w:val="18"/>
                <w:szCs w:val="18"/>
              </w:rPr>
              <w:t xml:space="preserve"> </w:t>
            </w:r>
            <w:r w:rsidRPr="00C34249">
              <w:rPr>
                <w:rFonts w:ascii="Arial" w:hAnsi="Arial" w:cs="Arial"/>
                <w:color w:val="000000"/>
                <w:spacing w:val="-2"/>
                <w:sz w:val="18"/>
                <w:szCs w:val="18"/>
              </w:rPr>
              <w:t>Hlášení původců</w:t>
            </w:r>
            <w:r w:rsidRPr="00C34249">
              <w:rPr>
                <w:rFonts w:ascii="Arial" w:hAnsi="Arial" w:cs="Arial"/>
                <w:sz w:val="18"/>
                <w:szCs w:val="18"/>
              </w:rPr>
              <w:t xml:space="preserve"> </w:t>
            </w:r>
            <w:r w:rsidRPr="00C34249">
              <w:rPr>
                <w:rFonts w:ascii="Arial" w:hAnsi="Arial" w:cs="Arial"/>
                <w:color w:val="000000"/>
                <w:sz w:val="18"/>
                <w:szCs w:val="18"/>
              </w:rPr>
              <w:t>a oprávněných osob</w:t>
            </w:r>
            <w:r w:rsidRPr="00C34249">
              <w:rPr>
                <w:rFonts w:ascii="Arial" w:hAnsi="Arial" w:cs="Arial"/>
                <w:sz w:val="18"/>
                <w:szCs w:val="18"/>
              </w:rPr>
              <w:t xml:space="preserve"> </w:t>
            </w:r>
            <w:r w:rsidRPr="00C34249">
              <w:rPr>
                <w:rFonts w:ascii="Arial" w:hAnsi="Arial" w:cs="Arial"/>
                <w:color w:val="000000"/>
                <w:sz w:val="18"/>
                <w:szCs w:val="18"/>
              </w:rPr>
              <w:t>podle nových</w:t>
            </w:r>
            <w:r w:rsidRPr="00C34249">
              <w:rPr>
                <w:rFonts w:ascii="Arial" w:hAnsi="Arial" w:cs="Arial"/>
                <w:sz w:val="18"/>
                <w:szCs w:val="18"/>
              </w:rPr>
              <w:t xml:space="preserve"> </w:t>
            </w:r>
            <w:r w:rsidRPr="00C34249">
              <w:rPr>
                <w:rFonts w:ascii="Arial" w:hAnsi="Arial" w:cs="Arial"/>
                <w:color w:val="000000"/>
                <w:sz w:val="18"/>
                <w:szCs w:val="18"/>
              </w:rPr>
              <w:t>právních předpisů</w:t>
            </w:r>
            <w:r w:rsidRPr="00C34249">
              <w:rPr>
                <w:rFonts w:ascii="Arial" w:hAnsi="Arial" w:cs="Arial"/>
                <w:sz w:val="18"/>
                <w:szCs w:val="18"/>
              </w:rPr>
              <w:t xml:space="preserve"> </w:t>
            </w:r>
            <w:r w:rsidRPr="00C34249">
              <w:rPr>
                <w:rFonts w:ascii="Arial" w:hAnsi="Arial" w:cs="Arial"/>
                <w:color w:val="000000"/>
                <w:spacing w:val="1"/>
                <w:sz w:val="18"/>
                <w:szCs w:val="18"/>
              </w:rPr>
              <w:t>v oblasti odpadového</w:t>
            </w:r>
            <w:r w:rsidRPr="00C34249">
              <w:rPr>
                <w:rFonts w:ascii="Arial" w:hAnsi="Arial" w:cs="Arial"/>
                <w:sz w:val="18"/>
                <w:szCs w:val="18"/>
              </w:rPr>
              <w:t xml:space="preserve"> </w:t>
            </w:r>
            <w:r w:rsidRPr="00C34249">
              <w:rPr>
                <w:rFonts w:ascii="Arial" w:hAnsi="Arial" w:cs="Arial"/>
                <w:color w:val="000000"/>
                <w:spacing w:val="-1"/>
                <w:sz w:val="18"/>
                <w:szCs w:val="18"/>
              </w:rPr>
              <w:t>hospodářství.</w:t>
            </w:r>
          </w:p>
        </w:tc>
      </w:tr>
      <w:tr w:rsidR="005141AB" w:rsidRPr="00C34249" w14:paraId="67235D02" w14:textId="77777777" w:rsidTr="004303F2">
        <w:trPr>
          <w:cantSplit/>
          <w:trHeight w:val="255"/>
        </w:trPr>
        <w:tc>
          <w:tcPr>
            <w:tcW w:w="637" w:type="pct"/>
            <w:vMerge/>
            <w:shd w:val="clear" w:color="auto" w:fill="FFFFFF"/>
            <w:vAlign w:val="center"/>
          </w:tcPr>
          <w:p w14:paraId="625777A6" w14:textId="77777777" w:rsidR="005141AB" w:rsidRPr="00C34249" w:rsidRDefault="005141AB" w:rsidP="004303F2">
            <w:pPr>
              <w:shd w:val="clear" w:color="auto" w:fill="FFFFFF"/>
              <w:spacing w:before="20" w:after="20"/>
              <w:ind w:left="57" w:right="57"/>
              <w:jc w:val="center"/>
              <w:rPr>
                <w:rFonts w:ascii="Arial" w:hAnsi="Arial" w:cs="Arial"/>
                <w:sz w:val="18"/>
                <w:szCs w:val="18"/>
              </w:rPr>
            </w:pPr>
          </w:p>
        </w:tc>
        <w:tc>
          <w:tcPr>
            <w:tcW w:w="846" w:type="pct"/>
            <w:shd w:val="clear" w:color="auto" w:fill="FFFFFF"/>
            <w:vAlign w:val="center"/>
          </w:tcPr>
          <w:p w14:paraId="5095F8AA"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3"/>
                <w:sz w:val="18"/>
                <w:szCs w:val="18"/>
              </w:rPr>
              <w:t>Odstraňování</w:t>
            </w:r>
            <w:r w:rsidRPr="00C34249">
              <w:rPr>
                <w:rFonts w:ascii="Arial" w:hAnsi="Arial" w:cs="Arial"/>
                <w:sz w:val="18"/>
                <w:szCs w:val="18"/>
              </w:rPr>
              <w:t xml:space="preserve"> </w:t>
            </w:r>
            <w:r w:rsidRPr="00C34249">
              <w:rPr>
                <w:rFonts w:ascii="Arial" w:hAnsi="Arial" w:cs="Arial"/>
                <w:b/>
                <w:bCs/>
                <w:color w:val="000000"/>
                <w:spacing w:val="-4"/>
                <w:sz w:val="18"/>
                <w:szCs w:val="18"/>
              </w:rPr>
              <w:t>odpadů</w:t>
            </w:r>
          </w:p>
        </w:tc>
        <w:tc>
          <w:tcPr>
            <w:tcW w:w="1066" w:type="pct"/>
            <w:shd w:val="clear" w:color="auto" w:fill="FFFFFF"/>
            <w:vAlign w:val="center"/>
          </w:tcPr>
          <w:p w14:paraId="24717809"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1"/>
                <w:sz w:val="18"/>
                <w:szCs w:val="18"/>
              </w:rPr>
              <w:t>Sledování vývoje</w:t>
            </w:r>
            <w:r w:rsidRPr="00C34249">
              <w:rPr>
                <w:rFonts w:ascii="Arial" w:hAnsi="Arial" w:cs="Arial"/>
                <w:sz w:val="18"/>
                <w:szCs w:val="18"/>
              </w:rPr>
              <w:t xml:space="preserve"> </w:t>
            </w:r>
            <w:r w:rsidRPr="00C34249">
              <w:rPr>
                <w:rFonts w:ascii="Arial" w:hAnsi="Arial" w:cs="Arial"/>
                <w:color w:val="000000"/>
                <w:spacing w:val="-1"/>
                <w:sz w:val="18"/>
                <w:szCs w:val="18"/>
              </w:rPr>
              <w:t>množství</w:t>
            </w:r>
            <w:r w:rsidRPr="00C34249">
              <w:rPr>
                <w:rFonts w:ascii="Arial" w:hAnsi="Arial" w:cs="Arial"/>
                <w:sz w:val="18"/>
                <w:szCs w:val="18"/>
              </w:rPr>
              <w:t xml:space="preserve"> </w:t>
            </w:r>
            <w:r w:rsidRPr="00C34249">
              <w:rPr>
                <w:rFonts w:ascii="Arial" w:hAnsi="Arial" w:cs="Arial"/>
                <w:color w:val="000000"/>
                <w:spacing w:val="1"/>
                <w:sz w:val="18"/>
                <w:szCs w:val="18"/>
              </w:rPr>
              <w:t>odstraňovaných</w:t>
            </w:r>
            <w:r w:rsidRPr="00C34249">
              <w:rPr>
                <w:rFonts w:ascii="Arial" w:hAnsi="Arial" w:cs="Arial"/>
                <w:sz w:val="18"/>
                <w:szCs w:val="18"/>
              </w:rPr>
              <w:t xml:space="preserve"> </w:t>
            </w:r>
            <w:r w:rsidRPr="00C34249">
              <w:rPr>
                <w:rFonts w:ascii="Arial" w:hAnsi="Arial" w:cs="Arial"/>
                <w:color w:val="000000"/>
                <w:sz w:val="18"/>
                <w:szCs w:val="18"/>
              </w:rPr>
              <w:t>odpadů dle</w:t>
            </w:r>
            <w:r w:rsidRPr="00C34249">
              <w:rPr>
                <w:rFonts w:ascii="Arial" w:hAnsi="Arial" w:cs="Arial"/>
                <w:sz w:val="18"/>
                <w:szCs w:val="18"/>
              </w:rPr>
              <w:t xml:space="preserve"> </w:t>
            </w:r>
            <w:r w:rsidRPr="00C34249">
              <w:rPr>
                <w:rFonts w:ascii="Arial" w:hAnsi="Arial" w:cs="Arial"/>
                <w:color w:val="000000"/>
                <w:spacing w:val="2"/>
                <w:sz w:val="18"/>
                <w:szCs w:val="18"/>
              </w:rPr>
              <w:t>jednotlivých skupin</w:t>
            </w:r>
            <w:r w:rsidRPr="00C34249">
              <w:rPr>
                <w:rFonts w:ascii="Arial" w:hAnsi="Arial" w:cs="Arial"/>
                <w:sz w:val="18"/>
                <w:szCs w:val="18"/>
              </w:rPr>
              <w:t xml:space="preserve"> </w:t>
            </w:r>
            <w:r w:rsidRPr="00C34249">
              <w:rPr>
                <w:rFonts w:ascii="Arial" w:hAnsi="Arial" w:cs="Arial"/>
                <w:color w:val="000000"/>
                <w:sz w:val="18"/>
                <w:szCs w:val="18"/>
              </w:rPr>
              <w:t>(ostatní,</w:t>
            </w:r>
            <w:r w:rsidRPr="00C34249">
              <w:rPr>
                <w:rFonts w:ascii="Arial" w:hAnsi="Arial" w:cs="Arial"/>
                <w:sz w:val="18"/>
                <w:szCs w:val="18"/>
              </w:rPr>
              <w:t xml:space="preserve"> </w:t>
            </w:r>
            <w:r w:rsidRPr="00C34249">
              <w:rPr>
                <w:rFonts w:ascii="Arial" w:hAnsi="Arial" w:cs="Arial"/>
                <w:color w:val="000000"/>
                <w:spacing w:val="-2"/>
                <w:sz w:val="18"/>
                <w:szCs w:val="18"/>
              </w:rPr>
              <w:t>nebezpečné,</w:t>
            </w:r>
            <w:r w:rsidRPr="00C34249">
              <w:rPr>
                <w:rFonts w:ascii="Arial" w:hAnsi="Arial" w:cs="Arial"/>
                <w:sz w:val="18"/>
                <w:szCs w:val="18"/>
              </w:rPr>
              <w:t xml:space="preserve"> </w:t>
            </w:r>
            <w:r w:rsidRPr="00C34249">
              <w:rPr>
                <w:rFonts w:ascii="Arial" w:hAnsi="Arial" w:cs="Arial"/>
                <w:color w:val="000000"/>
                <w:sz w:val="18"/>
                <w:szCs w:val="18"/>
              </w:rPr>
              <w:t>komunální)</w:t>
            </w:r>
            <w:r w:rsidRPr="00C34249">
              <w:rPr>
                <w:rFonts w:ascii="Arial" w:hAnsi="Arial" w:cs="Arial"/>
                <w:sz w:val="18"/>
                <w:szCs w:val="18"/>
              </w:rPr>
              <w:t xml:space="preserve"> </w:t>
            </w:r>
            <w:r w:rsidRPr="00C34249">
              <w:rPr>
                <w:rFonts w:ascii="Arial" w:hAnsi="Arial" w:cs="Arial"/>
                <w:color w:val="000000"/>
                <w:sz w:val="18"/>
                <w:szCs w:val="18"/>
              </w:rPr>
              <w:t>a vybraných druhů</w:t>
            </w:r>
            <w:r w:rsidRPr="00C34249">
              <w:rPr>
                <w:rFonts w:ascii="Arial" w:hAnsi="Arial" w:cs="Arial"/>
                <w:sz w:val="18"/>
                <w:szCs w:val="18"/>
              </w:rPr>
              <w:t xml:space="preserve"> </w:t>
            </w:r>
            <w:r w:rsidRPr="00C34249">
              <w:rPr>
                <w:rFonts w:ascii="Arial" w:hAnsi="Arial" w:cs="Arial"/>
                <w:color w:val="000000"/>
                <w:spacing w:val="1"/>
                <w:sz w:val="18"/>
                <w:szCs w:val="18"/>
              </w:rPr>
              <w:t>odpadů (například</w:t>
            </w:r>
            <w:r w:rsidRPr="00C34249">
              <w:rPr>
                <w:rFonts w:ascii="Arial" w:hAnsi="Arial" w:cs="Arial"/>
                <w:sz w:val="18"/>
                <w:szCs w:val="18"/>
              </w:rPr>
              <w:t xml:space="preserve"> </w:t>
            </w:r>
            <w:r w:rsidRPr="00C34249">
              <w:rPr>
                <w:rFonts w:ascii="Arial" w:hAnsi="Arial" w:cs="Arial"/>
                <w:color w:val="000000"/>
                <w:sz w:val="18"/>
                <w:szCs w:val="18"/>
              </w:rPr>
              <w:t>směsný komunální</w:t>
            </w:r>
            <w:r w:rsidRPr="00C34249">
              <w:rPr>
                <w:rFonts w:ascii="Arial" w:hAnsi="Arial" w:cs="Arial"/>
                <w:sz w:val="18"/>
                <w:szCs w:val="18"/>
              </w:rPr>
              <w:t xml:space="preserve"> </w:t>
            </w:r>
            <w:r w:rsidRPr="00C34249">
              <w:rPr>
                <w:rFonts w:ascii="Arial" w:hAnsi="Arial" w:cs="Arial"/>
                <w:color w:val="000000"/>
                <w:spacing w:val="2"/>
                <w:sz w:val="18"/>
                <w:szCs w:val="18"/>
              </w:rPr>
              <w:t>odpad, objemný</w:t>
            </w:r>
            <w:r w:rsidRPr="00C34249">
              <w:rPr>
                <w:rFonts w:ascii="Arial" w:hAnsi="Arial" w:cs="Arial"/>
                <w:sz w:val="18"/>
                <w:szCs w:val="18"/>
              </w:rPr>
              <w:t xml:space="preserve"> </w:t>
            </w:r>
            <w:r w:rsidRPr="00C34249">
              <w:rPr>
                <w:rFonts w:ascii="Arial" w:hAnsi="Arial" w:cs="Arial"/>
                <w:color w:val="000000"/>
                <w:spacing w:val="-1"/>
                <w:sz w:val="18"/>
                <w:szCs w:val="18"/>
              </w:rPr>
              <w:t>odpad).</w:t>
            </w:r>
          </w:p>
        </w:tc>
        <w:tc>
          <w:tcPr>
            <w:tcW w:w="889" w:type="pct"/>
            <w:shd w:val="clear" w:color="auto" w:fill="FFFFFF"/>
            <w:vAlign w:val="center"/>
          </w:tcPr>
          <w:p w14:paraId="3016C8C9"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Indikátor vyjádřen</w:t>
            </w:r>
          </w:p>
          <w:p w14:paraId="7521A6DA"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4"/>
                <w:sz w:val="18"/>
                <w:szCs w:val="18"/>
              </w:rPr>
              <w:t>v (t/rok, %).</w:t>
            </w:r>
          </w:p>
        </w:tc>
        <w:tc>
          <w:tcPr>
            <w:tcW w:w="1562" w:type="pct"/>
            <w:shd w:val="clear" w:color="auto" w:fill="FFFFFF"/>
            <w:vAlign w:val="center"/>
          </w:tcPr>
          <w:p w14:paraId="270ADF40"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5"/>
                <w:sz w:val="18"/>
                <w:szCs w:val="18"/>
              </w:rPr>
              <w:t>ISOH, hlášení</w:t>
            </w:r>
            <w:r w:rsidRPr="00C34249">
              <w:rPr>
                <w:rFonts w:ascii="Arial" w:hAnsi="Arial" w:cs="Arial"/>
                <w:sz w:val="18"/>
                <w:szCs w:val="18"/>
              </w:rPr>
              <w:t xml:space="preserve"> </w:t>
            </w:r>
            <w:r w:rsidRPr="00C34249">
              <w:rPr>
                <w:rFonts w:ascii="Arial" w:hAnsi="Arial" w:cs="Arial"/>
                <w:color w:val="000000"/>
                <w:spacing w:val="1"/>
                <w:sz w:val="18"/>
                <w:szCs w:val="18"/>
              </w:rPr>
              <w:t>o produkci</w:t>
            </w:r>
            <w:r w:rsidRPr="00C34249">
              <w:rPr>
                <w:rFonts w:ascii="Arial" w:hAnsi="Arial" w:cs="Arial"/>
                <w:sz w:val="18"/>
                <w:szCs w:val="18"/>
              </w:rPr>
              <w:t xml:space="preserve"> </w:t>
            </w:r>
            <w:r w:rsidRPr="00C34249">
              <w:rPr>
                <w:rFonts w:ascii="Arial" w:hAnsi="Arial" w:cs="Arial"/>
                <w:color w:val="000000"/>
                <w:spacing w:val="-2"/>
                <w:sz w:val="18"/>
                <w:szCs w:val="18"/>
              </w:rPr>
              <w:t>a nakládání s odpady.</w:t>
            </w:r>
            <w:r w:rsidRPr="00C34249">
              <w:rPr>
                <w:rFonts w:ascii="Arial" w:hAnsi="Arial" w:cs="Arial"/>
                <w:sz w:val="18"/>
                <w:szCs w:val="18"/>
              </w:rPr>
              <w:t xml:space="preserve"> </w:t>
            </w:r>
            <w:r w:rsidRPr="00C34249">
              <w:rPr>
                <w:rFonts w:ascii="Arial" w:hAnsi="Arial" w:cs="Arial"/>
                <w:color w:val="000000"/>
                <w:spacing w:val="-2"/>
                <w:sz w:val="18"/>
                <w:szCs w:val="18"/>
              </w:rPr>
              <w:t>Hlášení původců</w:t>
            </w:r>
            <w:r w:rsidRPr="00C34249">
              <w:rPr>
                <w:rFonts w:ascii="Arial" w:hAnsi="Arial" w:cs="Arial"/>
                <w:sz w:val="18"/>
                <w:szCs w:val="18"/>
              </w:rPr>
              <w:t xml:space="preserve"> </w:t>
            </w:r>
            <w:r w:rsidRPr="00C34249">
              <w:rPr>
                <w:rFonts w:ascii="Arial" w:hAnsi="Arial" w:cs="Arial"/>
                <w:color w:val="000000"/>
                <w:sz w:val="18"/>
                <w:szCs w:val="18"/>
              </w:rPr>
              <w:t>a oprávněných osob</w:t>
            </w:r>
            <w:r w:rsidRPr="00C34249">
              <w:rPr>
                <w:rFonts w:ascii="Arial" w:hAnsi="Arial" w:cs="Arial"/>
                <w:sz w:val="18"/>
                <w:szCs w:val="18"/>
              </w:rPr>
              <w:t xml:space="preserve"> </w:t>
            </w:r>
            <w:r w:rsidRPr="00C34249">
              <w:rPr>
                <w:rFonts w:ascii="Arial" w:hAnsi="Arial" w:cs="Arial"/>
                <w:color w:val="000000"/>
                <w:sz w:val="18"/>
                <w:szCs w:val="18"/>
              </w:rPr>
              <w:t>podle nových</w:t>
            </w:r>
            <w:r w:rsidRPr="00C34249">
              <w:rPr>
                <w:rFonts w:ascii="Arial" w:hAnsi="Arial" w:cs="Arial"/>
                <w:sz w:val="18"/>
                <w:szCs w:val="18"/>
              </w:rPr>
              <w:t xml:space="preserve"> </w:t>
            </w:r>
            <w:r w:rsidRPr="00C34249">
              <w:rPr>
                <w:rFonts w:ascii="Arial" w:hAnsi="Arial" w:cs="Arial"/>
                <w:color w:val="000000"/>
                <w:sz w:val="18"/>
                <w:szCs w:val="18"/>
              </w:rPr>
              <w:t>právních předpisů</w:t>
            </w:r>
            <w:r w:rsidRPr="00C34249">
              <w:rPr>
                <w:rFonts w:ascii="Arial" w:hAnsi="Arial" w:cs="Arial"/>
                <w:sz w:val="18"/>
                <w:szCs w:val="18"/>
              </w:rPr>
              <w:t xml:space="preserve"> </w:t>
            </w:r>
            <w:r w:rsidRPr="00C34249">
              <w:rPr>
                <w:rFonts w:ascii="Arial" w:hAnsi="Arial" w:cs="Arial"/>
                <w:color w:val="000000"/>
                <w:spacing w:val="1"/>
                <w:sz w:val="18"/>
                <w:szCs w:val="18"/>
              </w:rPr>
              <w:t>v oblasti odpadového</w:t>
            </w:r>
            <w:r w:rsidRPr="00C34249">
              <w:rPr>
                <w:rFonts w:ascii="Arial" w:hAnsi="Arial" w:cs="Arial"/>
                <w:sz w:val="18"/>
                <w:szCs w:val="18"/>
              </w:rPr>
              <w:t xml:space="preserve"> </w:t>
            </w:r>
            <w:r w:rsidRPr="00C34249">
              <w:rPr>
                <w:rFonts w:ascii="Arial" w:hAnsi="Arial" w:cs="Arial"/>
                <w:color w:val="000000"/>
                <w:spacing w:val="-1"/>
                <w:sz w:val="18"/>
                <w:szCs w:val="18"/>
              </w:rPr>
              <w:t>hospodářství.</w:t>
            </w:r>
          </w:p>
        </w:tc>
      </w:tr>
      <w:tr w:rsidR="005141AB" w:rsidRPr="00C34249" w14:paraId="2C4FBFFA" w14:textId="77777777" w:rsidTr="004303F2">
        <w:trPr>
          <w:cantSplit/>
          <w:trHeight w:val="255"/>
        </w:trPr>
        <w:tc>
          <w:tcPr>
            <w:tcW w:w="637" w:type="pct"/>
            <w:vMerge/>
            <w:shd w:val="clear" w:color="auto" w:fill="FFFFFF"/>
            <w:vAlign w:val="center"/>
          </w:tcPr>
          <w:p w14:paraId="52B40FDC" w14:textId="77777777" w:rsidR="005141AB" w:rsidRPr="00C34249" w:rsidRDefault="005141AB" w:rsidP="004303F2">
            <w:pPr>
              <w:shd w:val="clear" w:color="auto" w:fill="FFFFFF"/>
              <w:spacing w:before="20" w:after="20"/>
              <w:ind w:left="57" w:right="57"/>
              <w:jc w:val="center"/>
              <w:rPr>
                <w:rFonts w:ascii="Arial" w:hAnsi="Arial" w:cs="Arial"/>
                <w:sz w:val="18"/>
                <w:szCs w:val="18"/>
              </w:rPr>
            </w:pPr>
          </w:p>
        </w:tc>
        <w:tc>
          <w:tcPr>
            <w:tcW w:w="846" w:type="pct"/>
            <w:shd w:val="clear" w:color="auto" w:fill="FFFFFF"/>
            <w:vAlign w:val="center"/>
          </w:tcPr>
          <w:p w14:paraId="60D1479B"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4"/>
                <w:sz w:val="18"/>
                <w:szCs w:val="18"/>
              </w:rPr>
              <w:t>Spalování odpadů</w:t>
            </w:r>
          </w:p>
        </w:tc>
        <w:tc>
          <w:tcPr>
            <w:tcW w:w="1066" w:type="pct"/>
            <w:shd w:val="clear" w:color="auto" w:fill="FFFFFF"/>
            <w:vAlign w:val="center"/>
          </w:tcPr>
          <w:p w14:paraId="57B4F999"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1"/>
                <w:sz w:val="18"/>
                <w:szCs w:val="18"/>
              </w:rPr>
              <w:t>Sledování vývoje</w:t>
            </w:r>
            <w:r w:rsidRPr="00C34249">
              <w:rPr>
                <w:rFonts w:ascii="Arial" w:hAnsi="Arial" w:cs="Arial"/>
                <w:sz w:val="18"/>
                <w:szCs w:val="18"/>
              </w:rPr>
              <w:t xml:space="preserve"> </w:t>
            </w:r>
            <w:r w:rsidRPr="00C34249">
              <w:rPr>
                <w:rFonts w:ascii="Arial" w:hAnsi="Arial" w:cs="Arial"/>
                <w:color w:val="000000"/>
                <w:spacing w:val="-1"/>
                <w:sz w:val="18"/>
                <w:szCs w:val="18"/>
              </w:rPr>
              <w:t>množství a podílu</w:t>
            </w:r>
            <w:r w:rsidRPr="00C34249">
              <w:rPr>
                <w:rFonts w:ascii="Arial" w:hAnsi="Arial" w:cs="Arial"/>
                <w:sz w:val="18"/>
                <w:szCs w:val="18"/>
              </w:rPr>
              <w:t xml:space="preserve"> </w:t>
            </w:r>
            <w:r w:rsidRPr="00C34249">
              <w:rPr>
                <w:rFonts w:ascii="Arial" w:hAnsi="Arial" w:cs="Arial"/>
                <w:color w:val="000000"/>
                <w:spacing w:val="-2"/>
                <w:sz w:val="18"/>
                <w:szCs w:val="18"/>
              </w:rPr>
              <w:t>spalovaných</w:t>
            </w:r>
            <w:r w:rsidRPr="00C34249">
              <w:rPr>
                <w:rFonts w:ascii="Arial" w:hAnsi="Arial" w:cs="Arial"/>
                <w:sz w:val="18"/>
                <w:szCs w:val="18"/>
              </w:rPr>
              <w:t xml:space="preserve"> </w:t>
            </w:r>
            <w:r w:rsidRPr="00C34249">
              <w:rPr>
                <w:rFonts w:ascii="Arial" w:hAnsi="Arial" w:cs="Arial"/>
                <w:color w:val="000000"/>
                <w:sz w:val="18"/>
                <w:szCs w:val="18"/>
              </w:rPr>
              <w:t>odpadů dle</w:t>
            </w:r>
            <w:r w:rsidRPr="00C34249">
              <w:rPr>
                <w:rFonts w:ascii="Arial" w:hAnsi="Arial" w:cs="Arial"/>
                <w:sz w:val="18"/>
                <w:szCs w:val="18"/>
              </w:rPr>
              <w:t xml:space="preserve"> </w:t>
            </w:r>
            <w:r w:rsidRPr="00C34249">
              <w:rPr>
                <w:rFonts w:ascii="Arial" w:hAnsi="Arial" w:cs="Arial"/>
                <w:color w:val="000000"/>
                <w:spacing w:val="2"/>
                <w:sz w:val="18"/>
                <w:szCs w:val="18"/>
              </w:rPr>
              <w:t>jednotlivých skupin</w:t>
            </w:r>
            <w:r w:rsidRPr="00C34249">
              <w:rPr>
                <w:rFonts w:ascii="Arial" w:hAnsi="Arial" w:cs="Arial"/>
                <w:sz w:val="18"/>
                <w:szCs w:val="18"/>
              </w:rPr>
              <w:t xml:space="preserve"> </w:t>
            </w:r>
            <w:r w:rsidRPr="00C34249">
              <w:rPr>
                <w:rFonts w:ascii="Arial" w:hAnsi="Arial" w:cs="Arial"/>
                <w:color w:val="000000"/>
                <w:sz w:val="18"/>
                <w:szCs w:val="18"/>
              </w:rPr>
              <w:t>(ostatní,</w:t>
            </w:r>
            <w:r w:rsidRPr="00C34249">
              <w:rPr>
                <w:rFonts w:ascii="Arial" w:hAnsi="Arial" w:cs="Arial"/>
                <w:sz w:val="18"/>
                <w:szCs w:val="18"/>
              </w:rPr>
              <w:t xml:space="preserve"> </w:t>
            </w:r>
            <w:r w:rsidRPr="00C34249">
              <w:rPr>
                <w:rFonts w:ascii="Arial" w:hAnsi="Arial" w:cs="Arial"/>
                <w:color w:val="000000"/>
                <w:spacing w:val="-2"/>
                <w:sz w:val="18"/>
                <w:szCs w:val="18"/>
              </w:rPr>
              <w:t>nebezpečné,</w:t>
            </w:r>
            <w:r w:rsidRPr="00C34249">
              <w:rPr>
                <w:rFonts w:ascii="Arial" w:hAnsi="Arial" w:cs="Arial"/>
                <w:sz w:val="18"/>
                <w:szCs w:val="18"/>
              </w:rPr>
              <w:t xml:space="preserve"> </w:t>
            </w:r>
            <w:r w:rsidRPr="00C34249">
              <w:rPr>
                <w:rFonts w:ascii="Arial" w:hAnsi="Arial" w:cs="Arial"/>
                <w:color w:val="000000"/>
                <w:sz w:val="18"/>
                <w:szCs w:val="18"/>
              </w:rPr>
              <w:t>komunální)</w:t>
            </w:r>
            <w:r w:rsidRPr="00C34249">
              <w:rPr>
                <w:rFonts w:ascii="Arial" w:hAnsi="Arial" w:cs="Arial"/>
                <w:sz w:val="18"/>
                <w:szCs w:val="18"/>
              </w:rPr>
              <w:t xml:space="preserve"> </w:t>
            </w:r>
            <w:r w:rsidRPr="00C34249">
              <w:rPr>
                <w:rFonts w:ascii="Arial" w:hAnsi="Arial" w:cs="Arial"/>
                <w:color w:val="000000"/>
                <w:sz w:val="18"/>
                <w:szCs w:val="18"/>
              </w:rPr>
              <w:t>a vybraných druhů</w:t>
            </w:r>
            <w:r w:rsidRPr="00C34249">
              <w:rPr>
                <w:rFonts w:ascii="Arial" w:hAnsi="Arial" w:cs="Arial"/>
                <w:sz w:val="18"/>
                <w:szCs w:val="18"/>
              </w:rPr>
              <w:t xml:space="preserve"> </w:t>
            </w:r>
            <w:r w:rsidRPr="00C34249">
              <w:rPr>
                <w:rFonts w:ascii="Arial" w:hAnsi="Arial" w:cs="Arial"/>
                <w:color w:val="000000"/>
                <w:spacing w:val="-1"/>
                <w:sz w:val="18"/>
                <w:szCs w:val="18"/>
              </w:rPr>
              <w:t>odpadů.</w:t>
            </w:r>
          </w:p>
        </w:tc>
        <w:tc>
          <w:tcPr>
            <w:tcW w:w="889" w:type="pct"/>
            <w:shd w:val="clear" w:color="auto" w:fill="FFFFFF"/>
            <w:vAlign w:val="center"/>
          </w:tcPr>
          <w:p w14:paraId="54D838D3"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Indikátor vyjádřen</w:t>
            </w:r>
          </w:p>
          <w:p w14:paraId="0608D31E"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4"/>
                <w:sz w:val="18"/>
                <w:szCs w:val="18"/>
              </w:rPr>
              <w:t>v (t/rok, %).</w:t>
            </w:r>
          </w:p>
        </w:tc>
        <w:tc>
          <w:tcPr>
            <w:tcW w:w="1562" w:type="pct"/>
            <w:shd w:val="clear" w:color="auto" w:fill="FFFFFF"/>
            <w:vAlign w:val="center"/>
          </w:tcPr>
          <w:p w14:paraId="1B97DEEC" w14:textId="77777777" w:rsidR="005141AB" w:rsidRPr="00C34249" w:rsidRDefault="005141AB" w:rsidP="004303F2">
            <w:pPr>
              <w:shd w:val="clear" w:color="auto" w:fill="FFFFFF"/>
              <w:spacing w:before="40" w:after="40"/>
              <w:ind w:left="57" w:right="57"/>
              <w:jc w:val="center"/>
              <w:rPr>
                <w:rFonts w:ascii="Arial" w:hAnsi="Arial" w:cs="Arial"/>
                <w:sz w:val="18"/>
                <w:szCs w:val="18"/>
              </w:rPr>
            </w:pPr>
          </w:p>
        </w:tc>
      </w:tr>
      <w:tr w:rsidR="005141AB" w:rsidRPr="00C34249" w14:paraId="2530C6B6" w14:textId="77777777" w:rsidTr="004303F2">
        <w:trPr>
          <w:cantSplit/>
          <w:trHeight w:val="255"/>
        </w:trPr>
        <w:tc>
          <w:tcPr>
            <w:tcW w:w="637" w:type="pct"/>
            <w:vMerge/>
            <w:shd w:val="clear" w:color="auto" w:fill="FFFFFF"/>
            <w:vAlign w:val="center"/>
          </w:tcPr>
          <w:p w14:paraId="0A84B529" w14:textId="77777777" w:rsidR="005141AB" w:rsidRPr="00C34249" w:rsidRDefault="005141AB" w:rsidP="004303F2">
            <w:pPr>
              <w:shd w:val="clear" w:color="auto" w:fill="FFFFFF"/>
              <w:spacing w:before="20" w:after="20"/>
              <w:ind w:left="57" w:right="57"/>
              <w:jc w:val="center"/>
              <w:rPr>
                <w:rFonts w:ascii="Arial" w:hAnsi="Arial" w:cs="Arial"/>
                <w:sz w:val="18"/>
                <w:szCs w:val="18"/>
              </w:rPr>
            </w:pPr>
          </w:p>
        </w:tc>
        <w:tc>
          <w:tcPr>
            <w:tcW w:w="846" w:type="pct"/>
            <w:shd w:val="clear" w:color="auto" w:fill="FFFFFF"/>
            <w:vAlign w:val="center"/>
          </w:tcPr>
          <w:p w14:paraId="2026A97B"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5"/>
                <w:sz w:val="18"/>
                <w:szCs w:val="18"/>
              </w:rPr>
              <w:t xml:space="preserve">Skládkování </w:t>
            </w:r>
            <w:r w:rsidRPr="00C34249">
              <w:rPr>
                <w:rFonts w:ascii="Arial" w:hAnsi="Arial" w:cs="Arial"/>
                <w:b/>
                <w:bCs/>
                <w:color w:val="000000"/>
                <w:spacing w:val="-4"/>
                <w:sz w:val="18"/>
                <w:szCs w:val="18"/>
              </w:rPr>
              <w:t>odpadů</w:t>
            </w:r>
          </w:p>
        </w:tc>
        <w:tc>
          <w:tcPr>
            <w:tcW w:w="1066" w:type="pct"/>
            <w:shd w:val="clear" w:color="auto" w:fill="FFFFFF"/>
            <w:vAlign w:val="center"/>
          </w:tcPr>
          <w:p w14:paraId="0640A762"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1"/>
                <w:sz w:val="18"/>
                <w:szCs w:val="18"/>
              </w:rPr>
              <w:t>Sledování vývoje</w:t>
            </w:r>
            <w:r w:rsidRPr="00C34249">
              <w:rPr>
                <w:rFonts w:ascii="Arial" w:hAnsi="Arial" w:cs="Arial"/>
                <w:sz w:val="18"/>
                <w:szCs w:val="18"/>
              </w:rPr>
              <w:t xml:space="preserve"> </w:t>
            </w:r>
            <w:r w:rsidRPr="00C34249">
              <w:rPr>
                <w:rFonts w:ascii="Arial" w:hAnsi="Arial" w:cs="Arial"/>
                <w:color w:val="000000"/>
                <w:spacing w:val="-1"/>
                <w:sz w:val="18"/>
                <w:szCs w:val="18"/>
              </w:rPr>
              <w:t>množství a podílu</w:t>
            </w:r>
            <w:r w:rsidRPr="00C34249">
              <w:rPr>
                <w:rFonts w:ascii="Arial" w:hAnsi="Arial" w:cs="Arial"/>
                <w:sz w:val="18"/>
                <w:szCs w:val="18"/>
              </w:rPr>
              <w:t xml:space="preserve"> </w:t>
            </w:r>
            <w:r w:rsidRPr="00C34249">
              <w:rPr>
                <w:rFonts w:ascii="Arial" w:hAnsi="Arial" w:cs="Arial"/>
                <w:color w:val="000000"/>
                <w:spacing w:val="-1"/>
                <w:sz w:val="18"/>
                <w:szCs w:val="18"/>
              </w:rPr>
              <w:t>skládkovaných</w:t>
            </w:r>
            <w:r w:rsidRPr="00C34249">
              <w:rPr>
                <w:rFonts w:ascii="Arial" w:hAnsi="Arial" w:cs="Arial"/>
                <w:sz w:val="18"/>
                <w:szCs w:val="18"/>
              </w:rPr>
              <w:t xml:space="preserve"> </w:t>
            </w:r>
            <w:r w:rsidRPr="00C34249">
              <w:rPr>
                <w:rFonts w:ascii="Arial" w:hAnsi="Arial" w:cs="Arial"/>
                <w:color w:val="000000"/>
                <w:sz w:val="18"/>
                <w:szCs w:val="18"/>
              </w:rPr>
              <w:t>odpadů dle</w:t>
            </w:r>
            <w:r w:rsidRPr="00C34249">
              <w:rPr>
                <w:rFonts w:ascii="Arial" w:hAnsi="Arial" w:cs="Arial"/>
                <w:sz w:val="18"/>
                <w:szCs w:val="18"/>
              </w:rPr>
              <w:t xml:space="preserve"> </w:t>
            </w:r>
            <w:r w:rsidRPr="00C34249">
              <w:rPr>
                <w:rFonts w:ascii="Arial" w:hAnsi="Arial" w:cs="Arial"/>
                <w:color w:val="000000"/>
                <w:spacing w:val="2"/>
                <w:sz w:val="18"/>
                <w:szCs w:val="18"/>
              </w:rPr>
              <w:t>jednotlivých skupin</w:t>
            </w:r>
            <w:r w:rsidRPr="00C34249">
              <w:rPr>
                <w:rFonts w:ascii="Arial" w:hAnsi="Arial" w:cs="Arial"/>
                <w:sz w:val="18"/>
                <w:szCs w:val="18"/>
              </w:rPr>
              <w:t xml:space="preserve"> </w:t>
            </w:r>
            <w:r w:rsidRPr="00C34249">
              <w:rPr>
                <w:rFonts w:ascii="Arial" w:hAnsi="Arial" w:cs="Arial"/>
                <w:color w:val="000000"/>
                <w:sz w:val="18"/>
                <w:szCs w:val="18"/>
              </w:rPr>
              <w:t>(ostatní,</w:t>
            </w:r>
            <w:r w:rsidRPr="00C34249">
              <w:rPr>
                <w:rFonts w:ascii="Arial" w:hAnsi="Arial" w:cs="Arial"/>
                <w:sz w:val="18"/>
                <w:szCs w:val="18"/>
              </w:rPr>
              <w:t xml:space="preserve"> </w:t>
            </w:r>
            <w:r w:rsidRPr="00C34249">
              <w:rPr>
                <w:rFonts w:ascii="Arial" w:hAnsi="Arial" w:cs="Arial"/>
                <w:color w:val="000000"/>
                <w:spacing w:val="-2"/>
                <w:sz w:val="18"/>
                <w:szCs w:val="18"/>
              </w:rPr>
              <w:t>nebezpečné,</w:t>
            </w:r>
            <w:r w:rsidRPr="00C34249">
              <w:rPr>
                <w:rFonts w:ascii="Arial" w:hAnsi="Arial" w:cs="Arial"/>
                <w:sz w:val="18"/>
                <w:szCs w:val="18"/>
              </w:rPr>
              <w:t xml:space="preserve"> </w:t>
            </w:r>
            <w:r w:rsidRPr="00C34249">
              <w:rPr>
                <w:rFonts w:ascii="Arial" w:hAnsi="Arial" w:cs="Arial"/>
                <w:color w:val="000000"/>
                <w:sz w:val="18"/>
                <w:szCs w:val="18"/>
              </w:rPr>
              <w:t>komunální)</w:t>
            </w:r>
            <w:r w:rsidRPr="00C34249">
              <w:rPr>
                <w:rFonts w:ascii="Arial" w:hAnsi="Arial" w:cs="Arial"/>
                <w:sz w:val="18"/>
                <w:szCs w:val="18"/>
              </w:rPr>
              <w:t xml:space="preserve"> </w:t>
            </w:r>
            <w:r w:rsidRPr="00C34249">
              <w:rPr>
                <w:rFonts w:ascii="Arial" w:hAnsi="Arial" w:cs="Arial"/>
                <w:color w:val="000000"/>
                <w:sz w:val="18"/>
                <w:szCs w:val="18"/>
              </w:rPr>
              <w:t>a vybraných druhů</w:t>
            </w:r>
            <w:r w:rsidRPr="00C34249">
              <w:rPr>
                <w:rFonts w:ascii="Arial" w:hAnsi="Arial" w:cs="Arial"/>
                <w:sz w:val="18"/>
                <w:szCs w:val="18"/>
              </w:rPr>
              <w:t xml:space="preserve"> </w:t>
            </w:r>
            <w:r w:rsidRPr="00C34249">
              <w:rPr>
                <w:rFonts w:ascii="Arial" w:hAnsi="Arial" w:cs="Arial"/>
                <w:color w:val="000000"/>
                <w:spacing w:val="-1"/>
                <w:sz w:val="18"/>
                <w:szCs w:val="18"/>
              </w:rPr>
              <w:t>odpadů.</w:t>
            </w:r>
          </w:p>
        </w:tc>
        <w:tc>
          <w:tcPr>
            <w:tcW w:w="889" w:type="pct"/>
            <w:shd w:val="clear" w:color="auto" w:fill="FFFFFF"/>
            <w:vAlign w:val="center"/>
          </w:tcPr>
          <w:p w14:paraId="796209F4"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Indikátor vyjádřen</w:t>
            </w:r>
          </w:p>
          <w:p w14:paraId="4124CE0D"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4"/>
                <w:sz w:val="18"/>
                <w:szCs w:val="18"/>
              </w:rPr>
              <w:t>v (t/rok, %).</w:t>
            </w:r>
          </w:p>
        </w:tc>
        <w:tc>
          <w:tcPr>
            <w:tcW w:w="1562" w:type="pct"/>
            <w:shd w:val="clear" w:color="auto" w:fill="FFFFFF"/>
            <w:vAlign w:val="center"/>
          </w:tcPr>
          <w:p w14:paraId="3C019EAA" w14:textId="77777777" w:rsidR="005141AB" w:rsidRPr="00C34249" w:rsidRDefault="005141AB" w:rsidP="004303F2">
            <w:pPr>
              <w:shd w:val="clear" w:color="auto" w:fill="FFFFFF"/>
              <w:spacing w:before="40" w:after="40"/>
              <w:ind w:left="57" w:right="57"/>
              <w:jc w:val="center"/>
              <w:rPr>
                <w:rFonts w:ascii="Arial" w:hAnsi="Arial" w:cs="Arial"/>
                <w:sz w:val="18"/>
                <w:szCs w:val="18"/>
              </w:rPr>
            </w:pPr>
          </w:p>
        </w:tc>
      </w:tr>
      <w:tr w:rsidR="005141AB" w:rsidRPr="00C34249" w14:paraId="11411629" w14:textId="77777777" w:rsidTr="004303F2">
        <w:trPr>
          <w:cantSplit/>
          <w:trHeight w:val="255"/>
        </w:trPr>
        <w:tc>
          <w:tcPr>
            <w:tcW w:w="637" w:type="pct"/>
            <w:vMerge w:val="restart"/>
            <w:shd w:val="clear" w:color="auto" w:fill="FFFFFF"/>
            <w:vAlign w:val="center"/>
          </w:tcPr>
          <w:p w14:paraId="5B43FD9F" w14:textId="77777777" w:rsidR="005141AB" w:rsidRPr="00C34249" w:rsidRDefault="005141AB" w:rsidP="004303F2">
            <w:pPr>
              <w:spacing w:before="20" w:after="20"/>
              <w:ind w:left="57" w:right="57"/>
              <w:jc w:val="center"/>
              <w:rPr>
                <w:rFonts w:ascii="Arial" w:hAnsi="Arial" w:cs="Arial"/>
                <w:sz w:val="18"/>
                <w:szCs w:val="18"/>
              </w:rPr>
            </w:pPr>
            <w:r w:rsidRPr="00C34249">
              <w:rPr>
                <w:rFonts w:ascii="Arial" w:hAnsi="Arial" w:cs="Arial"/>
                <w:sz w:val="18"/>
                <w:szCs w:val="18"/>
              </w:rPr>
              <w:lastRenderedPageBreak/>
              <w:t>Popisné</w:t>
            </w:r>
          </w:p>
          <w:p w14:paraId="5A659DDE" w14:textId="77777777" w:rsidR="005141AB" w:rsidRPr="00C34249" w:rsidRDefault="005141AB" w:rsidP="004303F2">
            <w:pPr>
              <w:spacing w:before="20" w:after="20"/>
              <w:ind w:left="57" w:right="57"/>
              <w:jc w:val="center"/>
              <w:rPr>
                <w:rFonts w:ascii="Arial" w:hAnsi="Arial" w:cs="Arial"/>
                <w:sz w:val="18"/>
                <w:szCs w:val="18"/>
              </w:rPr>
            </w:pPr>
          </w:p>
        </w:tc>
        <w:tc>
          <w:tcPr>
            <w:tcW w:w="846" w:type="pct"/>
            <w:shd w:val="clear" w:color="auto" w:fill="FFFFFF"/>
            <w:vAlign w:val="center"/>
          </w:tcPr>
          <w:p w14:paraId="07663714"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5"/>
                <w:sz w:val="18"/>
                <w:szCs w:val="18"/>
              </w:rPr>
              <w:t>Kapacity zařízení</w:t>
            </w:r>
          </w:p>
        </w:tc>
        <w:tc>
          <w:tcPr>
            <w:tcW w:w="1066" w:type="pct"/>
            <w:shd w:val="clear" w:color="auto" w:fill="FFFFFF"/>
            <w:vAlign w:val="center"/>
          </w:tcPr>
          <w:p w14:paraId="775B9D2E"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1"/>
                <w:sz w:val="18"/>
                <w:szCs w:val="18"/>
              </w:rPr>
              <w:t>Sledování vývoje</w:t>
            </w:r>
            <w:r w:rsidRPr="00C34249">
              <w:rPr>
                <w:rFonts w:ascii="Arial" w:hAnsi="Arial" w:cs="Arial"/>
                <w:sz w:val="18"/>
                <w:szCs w:val="18"/>
              </w:rPr>
              <w:t xml:space="preserve"> </w:t>
            </w:r>
            <w:r w:rsidRPr="00C34249">
              <w:rPr>
                <w:rFonts w:ascii="Arial" w:hAnsi="Arial" w:cs="Arial"/>
                <w:color w:val="000000"/>
                <w:spacing w:val="1"/>
                <w:sz w:val="18"/>
                <w:szCs w:val="18"/>
              </w:rPr>
              <w:t>kapacit jednotlivých</w:t>
            </w:r>
            <w:r w:rsidRPr="00C34249">
              <w:rPr>
                <w:rFonts w:ascii="Arial" w:hAnsi="Arial" w:cs="Arial"/>
                <w:sz w:val="18"/>
                <w:szCs w:val="18"/>
              </w:rPr>
              <w:t xml:space="preserve"> </w:t>
            </w:r>
            <w:r w:rsidRPr="00C34249">
              <w:rPr>
                <w:rFonts w:ascii="Arial" w:hAnsi="Arial" w:cs="Arial"/>
                <w:color w:val="000000"/>
                <w:spacing w:val="-1"/>
                <w:sz w:val="18"/>
                <w:szCs w:val="18"/>
              </w:rPr>
              <w:t>druhů zařízení</w:t>
            </w:r>
            <w:r w:rsidRPr="00C34249">
              <w:rPr>
                <w:rFonts w:ascii="Arial" w:hAnsi="Arial" w:cs="Arial"/>
                <w:sz w:val="18"/>
                <w:szCs w:val="18"/>
              </w:rPr>
              <w:t xml:space="preserve"> </w:t>
            </w:r>
            <w:r w:rsidRPr="00C34249">
              <w:rPr>
                <w:rFonts w:ascii="Arial" w:hAnsi="Arial" w:cs="Arial"/>
                <w:color w:val="000000"/>
                <w:spacing w:val="-1"/>
                <w:sz w:val="18"/>
                <w:szCs w:val="18"/>
              </w:rPr>
              <w:t>(v členění dle</w:t>
            </w:r>
            <w:r w:rsidRPr="00C34249">
              <w:rPr>
                <w:rFonts w:ascii="Arial" w:hAnsi="Arial" w:cs="Arial"/>
                <w:sz w:val="18"/>
                <w:szCs w:val="18"/>
              </w:rPr>
              <w:t xml:space="preserve"> </w:t>
            </w:r>
            <w:r w:rsidRPr="00C34249">
              <w:rPr>
                <w:rFonts w:ascii="Arial" w:hAnsi="Arial" w:cs="Arial"/>
                <w:color w:val="000000"/>
                <w:spacing w:val="-2"/>
                <w:sz w:val="18"/>
                <w:szCs w:val="18"/>
              </w:rPr>
              <w:t>Katalogu zařízení).</w:t>
            </w:r>
          </w:p>
        </w:tc>
        <w:tc>
          <w:tcPr>
            <w:tcW w:w="889" w:type="pct"/>
            <w:shd w:val="clear" w:color="auto" w:fill="FFFFFF"/>
            <w:vAlign w:val="center"/>
          </w:tcPr>
          <w:p w14:paraId="10A9E048" w14:textId="77777777" w:rsidR="005141AB" w:rsidRPr="00C34249" w:rsidRDefault="005141AB" w:rsidP="004303F2">
            <w:pPr>
              <w:shd w:val="clear" w:color="auto" w:fill="FFFFFF"/>
              <w:spacing w:before="40" w:after="40"/>
              <w:ind w:left="57" w:right="57"/>
              <w:jc w:val="center"/>
              <w:rPr>
                <w:rFonts w:ascii="Arial" w:hAnsi="Arial" w:cs="Arial"/>
                <w:color w:val="000000"/>
                <w:spacing w:val="-1"/>
                <w:sz w:val="18"/>
                <w:szCs w:val="18"/>
              </w:rPr>
            </w:pPr>
            <w:r w:rsidRPr="00C34249">
              <w:rPr>
                <w:rFonts w:ascii="Arial" w:hAnsi="Arial" w:cs="Arial"/>
                <w:color w:val="000000"/>
                <w:spacing w:val="2"/>
                <w:sz w:val="18"/>
                <w:szCs w:val="18"/>
              </w:rPr>
              <w:t>Indikátor vyjádřen dle</w:t>
            </w:r>
            <w:r w:rsidRPr="00C34249">
              <w:rPr>
                <w:rFonts w:ascii="Arial" w:hAnsi="Arial" w:cs="Arial"/>
                <w:sz w:val="18"/>
                <w:szCs w:val="18"/>
              </w:rPr>
              <w:t xml:space="preserve"> </w:t>
            </w:r>
            <w:r w:rsidRPr="00C34249">
              <w:rPr>
                <w:rFonts w:ascii="Arial" w:hAnsi="Arial" w:cs="Arial"/>
                <w:color w:val="000000"/>
                <w:spacing w:val="-1"/>
                <w:sz w:val="18"/>
                <w:szCs w:val="18"/>
              </w:rPr>
              <w:t>druhu zařízení</w:t>
            </w:r>
          </w:p>
          <w:p w14:paraId="600DD34A"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1"/>
                <w:sz w:val="18"/>
                <w:szCs w:val="18"/>
              </w:rPr>
              <w:t>v (t),</w:t>
            </w:r>
            <w:r w:rsidRPr="00C34249">
              <w:rPr>
                <w:rFonts w:ascii="Arial" w:hAnsi="Arial" w:cs="Arial"/>
                <w:sz w:val="18"/>
                <w:szCs w:val="18"/>
              </w:rPr>
              <w:t xml:space="preserve"> </w:t>
            </w:r>
            <w:r w:rsidRPr="00C34249">
              <w:rPr>
                <w:rFonts w:ascii="Arial" w:hAnsi="Arial" w:cs="Arial"/>
                <w:color w:val="000000"/>
                <w:spacing w:val="1"/>
                <w:sz w:val="18"/>
                <w:szCs w:val="18"/>
              </w:rPr>
              <w:t>v (m</w:t>
            </w:r>
            <w:r w:rsidRPr="00C34249">
              <w:rPr>
                <w:rFonts w:ascii="Arial" w:hAnsi="Arial" w:cs="Arial"/>
                <w:color w:val="000000"/>
                <w:spacing w:val="1"/>
                <w:sz w:val="18"/>
                <w:szCs w:val="18"/>
                <w:vertAlign w:val="superscript"/>
              </w:rPr>
              <w:t>3</w:t>
            </w:r>
            <w:r w:rsidRPr="00C34249">
              <w:rPr>
                <w:rFonts w:ascii="Arial" w:hAnsi="Arial" w:cs="Arial"/>
                <w:color w:val="000000"/>
                <w:spacing w:val="1"/>
                <w:sz w:val="18"/>
                <w:szCs w:val="18"/>
              </w:rPr>
              <w:t>).</w:t>
            </w:r>
          </w:p>
        </w:tc>
        <w:tc>
          <w:tcPr>
            <w:tcW w:w="1562" w:type="pct"/>
            <w:shd w:val="clear" w:color="auto" w:fill="FFFFFF"/>
            <w:vAlign w:val="center"/>
          </w:tcPr>
          <w:p w14:paraId="0D6FB360"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color w:val="000000"/>
                <w:spacing w:val="-2"/>
                <w:sz w:val="18"/>
                <w:szCs w:val="18"/>
              </w:rPr>
              <w:t>Hlášení krajského</w:t>
            </w:r>
            <w:r w:rsidRPr="00C34249">
              <w:rPr>
                <w:rFonts w:ascii="Arial" w:hAnsi="Arial" w:cs="Arial"/>
                <w:sz w:val="18"/>
                <w:szCs w:val="18"/>
              </w:rPr>
              <w:t xml:space="preserve"> </w:t>
            </w:r>
            <w:r w:rsidRPr="00C34249">
              <w:rPr>
                <w:rFonts w:ascii="Arial" w:hAnsi="Arial" w:cs="Arial"/>
                <w:color w:val="000000"/>
                <w:spacing w:val="1"/>
                <w:sz w:val="18"/>
                <w:szCs w:val="18"/>
              </w:rPr>
              <w:t>úřadu nebo obecního</w:t>
            </w:r>
            <w:r w:rsidRPr="00C34249">
              <w:rPr>
                <w:rFonts w:ascii="Arial" w:hAnsi="Arial" w:cs="Arial"/>
                <w:sz w:val="18"/>
                <w:szCs w:val="18"/>
              </w:rPr>
              <w:t xml:space="preserve"> </w:t>
            </w:r>
            <w:r w:rsidRPr="00C34249">
              <w:rPr>
                <w:rFonts w:ascii="Arial" w:hAnsi="Arial" w:cs="Arial"/>
                <w:color w:val="000000"/>
                <w:sz w:val="18"/>
                <w:szCs w:val="18"/>
              </w:rPr>
              <w:t>úřadu obce</w:t>
            </w:r>
            <w:r w:rsidRPr="00C34249">
              <w:rPr>
                <w:rFonts w:ascii="Arial" w:hAnsi="Arial" w:cs="Arial"/>
                <w:sz w:val="18"/>
                <w:szCs w:val="18"/>
              </w:rPr>
              <w:t xml:space="preserve"> </w:t>
            </w:r>
            <w:r w:rsidRPr="00C34249">
              <w:rPr>
                <w:rFonts w:ascii="Arial" w:hAnsi="Arial" w:cs="Arial"/>
                <w:color w:val="000000"/>
                <w:spacing w:val="-2"/>
                <w:sz w:val="18"/>
                <w:szCs w:val="18"/>
              </w:rPr>
              <w:t>s rozšířenou</w:t>
            </w:r>
            <w:r w:rsidRPr="00C34249">
              <w:rPr>
                <w:rFonts w:ascii="Arial" w:hAnsi="Arial" w:cs="Arial"/>
                <w:sz w:val="18"/>
                <w:szCs w:val="18"/>
              </w:rPr>
              <w:t xml:space="preserve"> </w:t>
            </w:r>
            <w:r w:rsidRPr="00C34249">
              <w:rPr>
                <w:rFonts w:ascii="Arial" w:hAnsi="Arial" w:cs="Arial"/>
                <w:color w:val="000000"/>
                <w:sz w:val="18"/>
                <w:szCs w:val="18"/>
              </w:rPr>
              <w:t>působností</w:t>
            </w:r>
            <w:r w:rsidRPr="00C34249">
              <w:rPr>
                <w:rFonts w:ascii="Arial" w:hAnsi="Arial" w:cs="Arial"/>
                <w:sz w:val="18"/>
                <w:szCs w:val="18"/>
              </w:rPr>
              <w:t xml:space="preserve"> </w:t>
            </w:r>
            <w:r w:rsidRPr="00C34249">
              <w:rPr>
                <w:rFonts w:ascii="Arial" w:hAnsi="Arial" w:cs="Arial"/>
                <w:color w:val="000000"/>
                <w:spacing w:val="-2"/>
                <w:sz w:val="18"/>
                <w:szCs w:val="18"/>
              </w:rPr>
              <w:t>o vydaných</w:t>
            </w:r>
            <w:r w:rsidRPr="00C34249">
              <w:rPr>
                <w:rFonts w:ascii="Arial" w:hAnsi="Arial" w:cs="Arial"/>
                <w:sz w:val="18"/>
                <w:szCs w:val="18"/>
              </w:rPr>
              <w:t xml:space="preserve"> </w:t>
            </w:r>
            <w:r w:rsidRPr="00C34249">
              <w:rPr>
                <w:rFonts w:ascii="Arial" w:hAnsi="Arial" w:cs="Arial"/>
                <w:color w:val="000000"/>
                <w:spacing w:val="-2"/>
                <w:sz w:val="18"/>
                <w:szCs w:val="18"/>
              </w:rPr>
              <w:t>souhlasech a dalších</w:t>
            </w:r>
            <w:r w:rsidRPr="00C34249">
              <w:rPr>
                <w:rFonts w:ascii="Arial" w:hAnsi="Arial" w:cs="Arial"/>
                <w:sz w:val="18"/>
                <w:szCs w:val="18"/>
              </w:rPr>
              <w:t xml:space="preserve"> </w:t>
            </w:r>
            <w:r w:rsidRPr="00C34249">
              <w:rPr>
                <w:rFonts w:ascii="Arial" w:hAnsi="Arial" w:cs="Arial"/>
                <w:color w:val="000000"/>
                <w:spacing w:val="1"/>
                <w:sz w:val="18"/>
                <w:szCs w:val="18"/>
              </w:rPr>
              <w:t>rozhodnutích.</w:t>
            </w:r>
            <w:r w:rsidRPr="00C34249">
              <w:rPr>
                <w:rFonts w:ascii="Arial" w:hAnsi="Arial" w:cs="Arial"/>
                <w:sz w:val="18"/>
                <w:szCs w:val="18"/>
              </w:rPr>
              <w:t xml:space="preserve"> </w:t>
            </w:r>
            <w:r w:rsidRPr="00C34249">
              <w:rPr>
                <w:rFonts w:ascii="Arial" w:hAnsi="Arial" w:cs="Arial"/>
                <w:color w:val="000000"/>
                <w:spacing w:val="-1"/>
                <w:sz w:val="18"/>
                <w:szCs w:val="18"/>
              </w:rPr>
              <w:t>Hlášení oprávněných</w:t>
            </w:r>
            <w:r w:rsidRPr="00C34249">
              <w:rPr>
                <w:rFonts w:ascii="Arial" w:hAnsi="Arial" w:cs="Arial"/>
                <w:sz w:val="18"/>
                <w:szCs w:val="18"/>
              </w:rPr>
              <w:t xml:space="preserve"> </w:t>
            </w:r>
            <w:r w:rsidRPr="00C34249">
              <w:rPr>
                <w:rFonts w:ascii="Arial" w:hAnsi="Arial" w:cs="Arial"/>
                <w:color w:val="000000"/>
                <w:spacing w:val="3"/>
                <w:sz w:val="18"/>
                <w:szCs w:val="18"/>
              </w:rPr>
              <w:t>osob – provozovatelů</w:t>
            </w:r>
            <w:r w:rsidRPr="00C34249">
              <w:rPr>
                <w:rFonts w:ascii="Arial" w:hAnsi="Arial" w:cs="Arial"/>
                <w:sz w:val="18"/>
                <w:szCs w:val="18"/>
              </w:rPr>
              <w:t xml:space="preserve"> </w:t>
            </w:r>
            <w:r w:rsidRPr="00C34249">
              <w:rPr>
                <w:rFonts w:ascii="Arial" w:hAnsi="Arial" w:cs="Arial"/>
                <w:color w:val="000000"/>
                <w:spacing w:val="-1"/>
                <w:sz w:val="18"/>
                <w:szCs w:val="18"/>
              </w:rPr>
              <w:t>zařízení podle nových</w:t>
            </w:r>
            <w:r w:rsidRPr="00C34249">
              <w:rPr>
                <w:rFonts w:ascii="Arial" w:hAnsi="Arial" w:cs="Arial"/>
                <w:sz w:val="18"/>
                <w:szCs w:val="18"/>
              </w:rPr>
              <w:t xml:space="preserve"> </w:t>
            </w:r>
            <w:r w:rsidRPr="00C34249">
              <w:rPr>
                <w:rFonts w:ascii="Arial" w:hAnsi="Arial" w:cs="Arial"/>
                <w:color w:val="000000"/>
                <w:spacing w:val="-2"/>
                <w:sz w:val="18"/>
                <w:szCs w:val="18"/>
              </w:rPr>
              <w:t>právních</w:t>
            </w:r>
            <w:r w:rsidRPr="00C34249">
              <w:rPr>
                <w:rFonts w:ascii="Arial" w:hAnsi="Arial" w:cs="Arial"/>
                <w:sz w:val="18"/>
                <w:szCs w:val="18"/>
              </w:rPr>
              <w:t xml:space="preserve"> </w:t>
            </w:r>
            <w:r w:rsidRPr="00C34249">
              <w:rPr>
                <w:rFonts w:ascii="Arial" w:hAnsi="Arial" w:cs="Arial"/>
                <w:color w:val="000000"/>
                <w:sz w:val="18"/>
                <w:szCs w:val="18"/>
              </w:rPr>
              <w:t>předpisů v oblasti</w:t>
            </w:r>
            <w:r w:rsidRPr="00C34249">
              <w:rPr>
                <w:rFonts w:ascii="Arial" w:hAnsi="Arial" w:cs="Arial"/>
                <w:sz w:val="18"/>
                <w:szCs w:val="18"/>
              </w:rPr>
              <w:t xml:space="preserve"> </w:t>
            </w:r>
            <w:r w:rsidRPr="00C34249">
              <w:rPr>
                <w:rFonts w:ascii="Arial" w:hAnsi="Arial" w:cs="Arial"/>
                <w:color w:val="000000"/>
                <w:spacing w:val="1"/>
                <w:sz w:val="18"/>
                <w:szCs w:val="18"/>
              </w:rPr>
              <w:t>odpadového</w:t>
            </w:r>
            <w:r w:rsidRPr="00C34249">
              <w:rPr>
                <w:rFonts w:ascii="Arial" w:hAnsi="Arial" w:cs="Arial"/>
                <w:sz w:val="18"/>
                <w:szCs w:val="18"/>
              </w:rPr>
              <w:t xml:space="preserve"> </w:t>
            </w:r>
            <w:r w:rsidRPr="00C34249">
              <w:rPr>
                <w:rFonts w:ascii="Arial" w:hAnsi="Arial" w:cs="Arial"/>
                <w:color w:val="000000"/>
                <w:spacing w:val="-1"/>
                <w:sz w:val="18"/>
                <w:szCs w:val="18"/>
              </w:rPr>
              <w:t>hospodářství.</w:t>
            </w:r>
          </w:p>
        </w:tc>
      </w:tr>
      <w:tr w:rsidR="005141AB" w:rsidRPr="00C34249" w14:paraId="1301F736" w14:textId="77777777" w:rsidTr="004303F2">
        <w:trPr>
          <w:cantSplit/>
          <w:trHeight w:val="255"/>
        </w:trPr>
        <w:tc>
          <w:tcPr>
            <w:tcW w:w="637" w:type="pct"/>
            <w:vMerge/>
            <w:shd w:val="clear" w:color="auto" w:fill="FFFFFF"/>
            <w:vAlign w:val="center"/>
          </w:tcPr>
          <w:p w14:paraId="08FBE3C9" w14:textId="77777777" w:rsidR="005141AB" w:rsidRPr="00C34249" w:rsidRDefault="005141AB" w:rsidP="004303F2">
            <w:pPr>
              <w:spacing w:before="20" w:after="20"/>
              <w:ind w:left="57" w:right="57"/>
              <w:jc w:val="center"/>
              <w:rPr>
                <w:rFonts w:ascii="Arial" w:hAnsi="Arial" w:cs="Arial"/>
                <w:sz w:val="18"/>
                <w:szCs w:val="18"/>
              </w:rPr>
            </w:pPr>
          </w:p>
        </w:tc>
        <w:tc>
          <w:tcPr>
            <w:tcW w:w="846" w:type="pct"/>
            <w:shd w:val="clear" w:color="auto" w:fill="FFFFFF"/>
            <w:vAlign w:val="center"/>
          </w:tcPr>
          <w:p w14:paraId="425E5509" w14:textId="77777777" w:rsidR="005141AB" w:rsidRPr="00C34249" w:rsidRDefault="005141AB" w:rsidP="004303F2">
            <w:pPr>
              <w:shd w:val="clear" w:color="auto" w:fill="FFFFFF"/>
              <w:spacing w:before="40" w:after="40"/>
              <w:ind w:left="57" w:right="57"/>
              <w:jc w:val="center"/>
              <w:rPr>
                <w:rFonts w:ascii="Arial" w:hAnsi="Arial" w:cs="Arial"/>
                <w:sz w:val="18"/>
                <w:szCs w:val="18"/>
              </w:rPr>
            </w:pPr>
            <w:r w:rsidRPr="00C34249">
              <w:rPr>
                <w:rFonts w:ascii="Arial" w:hAnsi="Arial" w:cs="Arial"/>
                <w:b/>
                <w:bCs/>
                <w:color w:val="000000"/>
                <w:spacing w:val="-5"/>
                <w:sz w:val="18"/>
                <w:szCs w:val="18"/>
              </w:rPr>
              <w:t>Počty zařízení</w:t>
            </w:r>
          </w:p>
        </w:tc>
        <w:tc>
          <w:tcPr>
            <w:tcW w:w="1066" w:type="pct"/>
            <w:shd w:val="clear" w:color="auto" w:fill="FFFFFF"/>
            <w:vAlign w:val="center"/>
          </w:tcPr>
          <w:p w14:paraId="37F10AE5" w14:textId="77777777" w:rsidR="005141AB" w:rsidRPr="00C34249" w:rsidRDefault="005141AB" w:rsidP="004303F2">
            <w:pPr>
              <w:shd w:val="clear" w:color="auto" w:fill="FFFFFF"/>
              <w:spacing w:before="40" w:after="40" w:line="216" w:lineRule="exact"/>
              <w:ind w:left="57" w:right="57" w:hanging="5"/>
              <w:jc w:val="center"/>
              <w:rPr>
                <w:rFonts w:ascii="Arial" w:hAnsi="Arial" w:cs="Arial"/>
                <w:sz w:val="18"/>
                <w:szCs w:val="18"/>
              </w:rPr>
            </w:pPr>
            <w:r w:rsidRPr="00C34249">
              <w:rPr>
                <w:rFonts w:ascii="Arial" w:hAnsi="Arial" w:cs="Arial"/>
                <w:color w:val="000000"/>
                <w:sz w:val="18"/>
                <w:szCs w:val="18"/>
              </w:rPr>
              <w:t xml:space="preserve">Sledování počtu </w:t>
            </w:r>
            <w:r w:rsidRPr="00C34249">
              <w:rPr>
                <w:rFonts w:ascii="Arial" w:hAnsi="Arial" w:cs="Arial"/>
                <w:color w:val="000000"/>
                <w:spacing w:val="3"/>
                <w:sz w:val="18"/>
                <w:szCs w:val="18"/>
              </w:rPr>
              <w:t xml:space="preserve">jednotlivých druhů </w:t>
            </w:r>
            <w:r w:rsidRPr="00C34249">
              <w:rPr>
                <w:rFonts w:ascii="Arial" w:hAnsi="Arial" w:cs="Arial"/>
                <w:color w:val="000000"/>
                <w:spacing w:val="-1"/>
                <w:sz w:val="18"/>
                <w:szCs w:val="18"/>
              </w:rPr>
              <w:t xml:space="preserve">zařízení (v členění dle Katalogu </w:t>
            </w:r>
            <w:r w:rsidRPr="00C34249">
              <w:rPr>
                <w:rFonts w:ascii="Arial" w:hAnsi="Arial" w:cs="Arial"/>
                <w:color w:val="000000"/>
                <w:spacing w:val="-3"/>
                <w:sz w:val="18"/>
                <w:szCs w:val="18"/>
              </w:rPr>
              <w:t>zařízení).</w:t>
            </w:r>
          </w:p>
        </w:tc>
        <w:tc>
          <w:tcPr>
            <w:tcW w:w="889" w:type="pct"/>
            <w:shd w:val="clear" w:color="auto" w:fill="FFFFFF"/>
            <w:vAlign w:val="center"/>
          </w:tcPr>
          <w:p w14:paraId="353BB7C0" w14:textId="77777777" w:rsidR="005141AB" w:rsidRPr="00C34249" w:rsidRDefault="005141AB" w:rsidP="004303F2">
            <w:pPr>
              <w:shd w:val="clear" w:color="auto" w:fill="FFFFFF"/>
              <w:spacing w:before="40" w:after="40" w:line="216" w:lineRule="exact"/>
              <w:ind w:left="57" w:right="57" w:firstLine="5"/>
              <w:jc w:val="center"/>
              <w:rPr>
                <w:rFonts w:ascii="Arial" w:hAnsi="Arial" w:cs="Arial"/>
                <w:sz w:val="18"/>
                <w:szCs w:val="18"/>
              </w:rPr>
            </w:pPr>
            <w:r w:rsidRPr="00C34249">
              <w:rPr>
                <w:rFonts w:ascii="Arial" w:hAnsi="Arial" w:cs="Arial"/>
                <w:color w:val="000000"/>
                <w:spacing w:val="1"/>
                <w:sz w:val="18"/>
                <w:szCs w:val="18"/>
              </w:rPr>
              <w:t xml:space="preserve">Indikátor se bude </w:t>
            </w:r>
            <w:r w:rsidRPr="00C34249">
              <w:rPr>
                <w:rFonts w:ascii="Arial" w:hAnsi="Arial" w:cs="Arial"/>
                <w:color w:val="000000"/>
                <w:spacing w:val="2"/>
                <w:sz w:val="18"/>
                <w:szCs w:val="18"/>
              </w:rPr>
              <w:t xml:space="preserve">vyjadřovat dle druhu </w:t>
            </w:r>
            <w:r w:rsidRPr="00C34249">
              <w:rPr>
                <w:rFonts w:ascii="Arial" w:hAnsi="Arial" w:cs="Arial"/>
                <w:color w:val="000000"/>
                <w:spacing w:val="-3"/>
                <w:sz w:val="18"/>
                <w:szCs w:val="18"/>
              </w:rPr>
              <w:t>zařízení v (ks).</w:t>
            </w:r>
          </w:p>
        </w:tc>
        <w:tc>
          <w:tcPr>
            <w:tcW w:w="1562" w:type="pct"/>
            <w:shd w:val="clear" w:color="auto" w:fill="FFFFFF"/>
            <w:vAlign w:val="center"/>
          </w:tcPr>
          <w:p w14:paraId="4F05224E" w14:textId="77777777" w:rsidR="005141AB" w:rsidRPr="00C34249" w:rsidRDefault="005141AB" w:rsidP="004303F2">
            <w:pPr>
              <w:shd w:val="clear" w:color="auto" w:fill="FFFFFF"/>
              <w:spacing w:before="40" w:after="40" w:line="216" w:lineRule="exact"/>
              <w:ind w:left="57" w:right="57" w:firstLine="5"/>
              <w:jc w:val="center"/>
              <w:rPr>
                <w:rFonts w:ascii="Arial" w:hAnsi="Arial" w:cs="Arial"/>
                <w:sz w:val="18"/>
                <w:szCs w:val="18"/>
              </w:rPr>
            </w:pPr>
            <w:r w:rsidRPr="00C34249">
              <w:rPr>
                <w:rFonts w:ascii="Arial" w:hAnsi="Arial" w:cs="Arial"/>
                <w:color w:val="000000"/>
                <w:spacing w:val="-1"/>
                <w:sz w:val="18"/>
                <w:szCs w:val="18"/>
              </w:rPr>
              <w:t xml:space="preserve">Hlášení krajského </w:t>
            </w:r>
            <w:r w:rsidRPr="00C34249">
              <w:rPr>
                <w:rFonts w:ascii="Arial" w:hAnsi="Arial" w:cs="Arial"/>
                <w:color w:val="000000"/>
                <w:spacing w:val="1"/>
                <w:sz w:val="18"/>
                <w:szCs w:val="18"/>
              </w:rPr>
              <w:t xml:space="preserve">úřadu nebo obecního úřadu obce </w:t>
            </w:r>
            <w:r w:rsidRPr="00C34249">
              <w:rPr>
                <w:rFonts w:ascii="Arial" w:hAnsi="Arial" w:cs="Arial"/>
                <w:color w:val="000000"/>
                <w:spacing w:val="-1"/>
                <w:sz w:val="18"/>
                <w:szCs w:val="18"/>
              </w:rPr>
              <w:t xml:space="preserve">s rozšířenou </w:t>
            </w:r>
            <w:r w:rsidRPr="00C34249">
              <w:rPr>
                <w:rFonts w:ascii="Arial" w:hAnsi="Arial" w:cs="Arial"/>
                <w:color w:val="000000"/>
                <w:spacing w:val="1"/>
                <w:sz w:val="18"/>
                <w:szCs w:val="18"/>
              </w:rPr>
              <w:t xml:space="preserve">působností </w:t>
            </w:r>
            <w:r w:rsidRPr="00C34249">
              <w:rPr>
                <w:rFonts w:ascii="Arial" w:hAnsi="Arial" w:cs="Arial"/>
                <w:color w:val="000000"/>
                <w:spacing w:val="-1"/>
                <w:sz w:val="18"/>
                <w:szCs w:val="18"/>
              </w:rPr>
              <w:t xml:space="preserve">o vydaných souhlasech a dalších </w:t>
            </w:r>
            <w:r w:rsidRPr="00C34249">
              <w:rPr>
                <w:rFonts w:ascii="Arial" w:hAnsi="Arial" w:cs="Arial"/>
                <w:color w:val="000000"/>
                <w:spacing w:val="2"/>
                <w:sz w:val="18"/>
                <w:szCs w:val="18"/>
              </w:rPr>
              <w:t xml:space="preserve">rozhodnutích. </w:t>
            </w:r>
            <w:r w:rsidRPr="00C34249">
              <w:rPr>
                <w:rFonts w:ascii="Arial" w:hAnsi="Arial" w:cs="Arial"/>
                <w:color w:val="000000"/>
                <w:sz w:val="18"/>
                <w:szCs w:val="18"/>
              </w:rPr>
              <w:t xml:space="preserve">Hlášení oprávněných </w:t>
            </w:r>
            <w:r w:rsidRPr="00C34249">
              <w:rPr>
                <w:rFonts w:ascii="Arial" w:hAnsi="Arial" w:cs="Arial"/>
                <w:color w:val="000000"/>
                <w:spacing w:val="2"/>
                <w:sz w:val="18"/>
                <w:szCs w:val="18"/>
              </w:rPr>
              <w:t xml:space="preserve">osob – provozovatelů </w:t>
            </w:r>
            <w:r w:rsidRPr="00C34249">
              <w:rPr>
                <w:rFonts w:ascii="Arial" w:hAnsi="Arial" w:cs="Arial"/>
                <w:color w:val="000000"/>
                <w:spacing w:val="-1"/>
                <w:sz w:val="18"/>
                <w:szCs w:val="18"/>
              </w:rPr>
              <w:t xml:space="preserve">zařízení podle nových </w:t>
            </w:r>
            <w:r w:rsidRPr="00C34249">
              <w:rPr>
                <w:rFonts w:ascii="Arial" w:hAnsi="Arial" w:cs="Arial"/>
                <w:color w:val="000000"/>
                <w:spacing w:val="1"/>
                <w:sz w:val="18"/>
                <w:szCs w:val="18"/>
              </w:rPr>
              <w:t xml:space="preserve">právních předpisů </w:t>
            </w:r>
            <w:r w:rsidRPr="00C34249">
              <w:rPr>
                <w:rFonts w:ascii="Arial" w:hAnsi="Arial" w:cs="Arial"/>
                <w:color w:val="000000"/>
                <w:spacing w:val="-5"/>
                <w:sz w:val="18"/>
                <w:szCs w:val="18"/>
              </w:rPr>
              <w:t>v OH.</w:t>
            </w:r>
          </w:p>
        </w:tc>
      </w:tr>
      <w:tr w:rsidR="005141AB" w:rsidRPr="00C34249" w14:paraId="438F5A91" w14:textId="77777777" w:rsidTr="004303F2">
        <w:trPr>
          <w:cantSplit/>
          <w:trHeight w:val="255"/>
        </w:trPr>
        <w:tc>
          <w:tcPr>
            <w:tcW w:w="637" w:type="pct"/>
            <w:vMerge/>
            <w:shd w:val="clear" w:color="auto" w:fill="FFFFFF"/>
            <w:vAlign w:val="center"/>
          </w:tcPr>
          <w:p w14:paraId="4D75832C" w14:textId="77777777" w:rsidR="005141AB" w:rsidRPr="00C34249" w:rsidRDefault="005141AB" w:rsidP="004303F2">
            <w:pPr>
              <w:spacing w:before="20" w:after="20"/>
              <w:ind w:left="57" w:right="57"/>
              <w:jc w:val="center"/>
              <w:rPr>
                <w:rFonts w:ascii="Arial" w:hAnsi="Arial" w:cs="Arial"/>
                <w:sz w:val="18"/>
                <w:szCs w:val="18"/>
              </w:rPr>
            </w:pPr>
          </w:p>
        </w:tc>
        <w:tc>
          <w:tcPr>
            <w:tcW w:w="846" w:type="pct"/>
            <w:shd w:val="clear" w:color="auto" w:fill="FFFFFF"/>
            <w:vAlign w:val="center"/>
          </w:tcPr>
          <w:p w14:paraId="3035FD70" w14:textId="77777777" w:rsidR="005141AB" w:rsidRPr="00C34249" w:rsidRDefault="005141AB" w:rsidP="004303F2">
            <w:pPr>
              <w:shd w:val="clear" w:color="auto" w:fill="FFFFFF"/>
              <w:spacing w:before="40" w:after="40" w:line="221" w:lineRule="exact"/>
              <w:ind w:left="57" w:right="57" w:firstLine="5"/>
              <w:jc w:val="center"/>
              <w:rPr>
                <w:rFonts w:ascii="Arial" w:hAnsi="Arial" w:cs="Arial"/>
                <w:sz w:val="18"/>
                <w:szCs w:val="18"/>
              </w:rPr>
            </w:pPr>
            <w:r w:rsidRPr="00C34249">
              <w:rPr>
                <w:rFonts w:ascii="Arial" w:hAnsi="Arial" w:cs="Arial"/>
                <w:b/>
                <w:bCs/>
                <w:color w:val="000000"/>
                <w:spacing w:val="-8"/>
                <w:sz w:val="18"/>
                <w:szCs w:val="18"/>
              </w:rPr>
              <w:t xml:space="preserve">Produkce BRO </w:t>
            </w:r>
            <w:r w:rsidRPr="00C34249">
              <w:rPr>
                <w:rFonts w:ascii="Arial" w:hAnsi="Arial" w:cs="Arial"/>
                <w:b/>
                <w:bCs/>
                <w:color w:val="000000"/>
                <w:spacing w:val="-10"/>
                <w:sz w:val="18"/>
                <w:szCs w:val="18"/>
              </w:rPr>
              <w:t>a BRKO</w:t>
            </w:r>
          </w:p>
        </w:tc>
        <w:tc>
          <w:tcPr>
            <w:tcW w:w="1066" w:type="pct"/>
            <w:shd w:val="clear" w:color="auto" w:fill="FFFFFF"/>
            <w:vAlign w:val="center"/>
          </w:tcPr>
          <w:p w14:paraId="22486BFC" w14:textId="77777777" w:rsidR="005141AB" w:rsidRPr="00C34249" w:rsidRDefault="005141AB" w:rsidP="004303F2">
            <w:pPr>
              <w:shd w:val="clear" w:color="auto" w:fill="FFFFFF"/>
              <w:spacing w:before="40" w:after="40" w:line="216" w:lineRule="exact"/>
              <w:ind w:left="57" w:right="57" w:hanging="5"/>
              <w:jc w:val="center"/>
              <w:rPr>
                <w:rFonts w:ascii="Arial" w:hAnsi="Arial" w:cs="Arial"/>
                <w:sz w:val="18"/>
                <w:szCs w:val="18"/>
              </w:rPr>
            </w:pPr>
            <w:r w:rsidRPr="00C34249">
              <w:rPr>
                <w:rFonts w:ascii="Arial" w:hAnsi="Arial" w:cs="Arial"/>
                <w:color w:val="000000"/>
                <w:spacing w:val="-1"/>
                <w:sz w:val="18"/>
                <w:szCs w:val="18"/>
              </w:rPr>
              <w:t xml:space="preserve">Sledování produkce </w:t>
            </w:r>
            <w:r w:rsidRPr="00C34249">
              <w:rPr>
                <w:rFonts w:ascii="Arial" w:hAnsi="Arial" w:cs="Arial"/>
                <w:color w:val="000000"/>
                <w:spacing w:val="-9"/>
                <w:sz w:val="18"/>
                <w:szCs w:val="18"/>
              </w:rPr>
              <w:t xml:space="preserve">BRO a BRKO na </w:t>
            </w:r>
            <w:r w:rsidRPr="00C34249">
              <w:rPr>
                <w:rFonts w:ascii="Arial" w:hAnsi="Arial" w:cs="Arial"/>
                <w:color w:val="000000"/>
                <w:spacing w:val="-7"/>
                <w:sz w:val="18"/>
                <w:szCs w:val="18"/>
              </w:rPr>
              <w:t xml:space="preserve">území ČR </w:t>
            </w:r>
            <w:r w:rsidRPr="00C34249">
              <w:rPr>
                <w:rFonts w:ascii="Arial" w:hAnsi="Arial" w:cs="Arial"/>
                <w:color w:val="000000"/>
                <w:spacing w:val="-1"/>
                <w:sz w:val="18"/>
                <w:szCs w:val="18"/>
              </w:rPr>
              <w:t>a příslušného kraje.</w:t>
            </w:r>
          </w:p>
        </w:tc>
        <w:tc>
          <w:tcPr>
            <w:tcW w:w="889" w:type="pct"/>
            <w:shd w:val="clear" w:color="auto" w:fill="FFFFFF"/>
            <w:vAlign w:val="center"/>
          </w:tcPr>
          <w:p w14:paraId="4F636229" w14:textId="77777777" w:rsidR="005141AB" w:rsidRPr="00C34249" w:rsidRDefault="005141AB" w:rsidP="004303F2">
            <w:pPr>
              <w:shd w:val="clear" w:color="auto" w:fill="FFFFFF"/>
              <w:spacing w:before="40" w:after="40" w:line="221" w:lineRule="exact"/>
              <w:ind w:left="57" w:right="57" w:firstLine="5"/>
              <w:jc w:val="center"/>
              <w:rPr>
                <w:rFonts w:ascii="Arial" w:hAnsi="Arial" w:cs="Arial"/>
                <w:color w:val="000000"/>
                <w:spacing w:val="2"/>
                <w:sz w:val="18"/>
                <w:szCs w:val="18"/>
              </w:rPr>
            </w:pPr>
            <w:r w:rsidRPr="00C34249">
              <w:rPr>
                <w:rFonts w:ascii="Arial" w:hAnsi="Arial" w:cs="Arial"/>
                <w:color w:val="000000"/>
                <w:spacing w:val="2"/>
                <w:sz w:val="18"/>
                <w:szCs w:val="18"/>
              </w:rPr>
              <w:t>Indikátor vyjádřen</w:t>
            </w:r>
          </w:p>
          <w:p w14:paraId="32B9A0E7" w14:textId="77777777" w:rsidR="005141AB" w:rsidRPr="00C34249" w:rsidRDefault="005141AB" w:rsidP="004303F2">
            <w:pPr>
              <w:shd w:val="clear" w:color="auto" w:fill="FFFFFF"/>
              <w:spacing w:before="40" w:after="40" w:line="221" w:lineRule="exact"/>
              <w:ind w:left="57" w:right="57" w:firstLine="5"/>
              <w:jc w:val="center"/>
              <w:rPr>
                <w:rFonts w:ascii="Arial" w:hAnsi="Arial" w:cs="Arial"/>
                <w:sz w:val="18"/>
                <w:szCs w:val="18"/>
              </w:rPr>
            </w:pPr>
            <w:r w:rsidRPr="00C34249">
              <w:rPr>
                <w:rFonts w:ascii="Arial" w:hAnsi="Arial" w:cs="Arial"/>
                <w:color w:val="000000"/>
                <w:spacing w:val="5"/>
                <w:sz w:val="18"/>
                <w:szCs w:val="18"/>
              </w:rPr>
              <w:t>v (t/rok).</w:t>
            </w:r>
          </w:p>
        </w:tc>
        <w:tc>
          <w:tcPr>
            <w:tcW w:w="1562" w:type="pct"/>
            <w:shd w:val="clear" w:color="auto" w:fill="FFFFFF"/>
            <w:vAlign w:val="center"/>
          </w:tcPr>
          <w:p w14:paraId="165E87E0" w14:textId="77777777" w:rsidR="005141AB" w:rsidRPr="00C34249" w:rsidRDefault="005141AB" w:rsidP="004303F2">
            <w:pPr>
              <w:shd w:val="clear" w:color="auto" w:fill="FFFFFF"/>
              <w:spacing w:before="40" w:after="40" w:line="216" w:lineRule="exact"/>
              <w:ind w:left="57" w:right="57" w:firstLine="5"/>
              <w:jc w:val="center"/>
              <w:rPr>
                <w:rFonts w:ascii="Arial" w:hAnsi="Arial" w:cs="Arial"/>
                <w:sz w:val="18"/>
                <w:szCs w:val="18"/>
              </w:rPr>
            </w:pPr>
            <w:r w:rsidRPr="00C34249">
              <w:rPr>
                <w:rFonts w:ascii="Arial" w:hAnsi="Arial" w:cs="Arial"/>
                <w:color w:val="000000"/>
                <w:spacing w:val="-4"/>
                <w:sz w:val="18"/>
                <w:szCs w:val="18"/>
              </w:rPr>
              <w:t xml:space="preserve">ISOH, hlášení </w:t>
            </w:r>
            <w:r w:rsidRPr="00C34249">
              <w:rPr>
                <w:rFonts w:ascii="Arial" w:hAnsi="Arial" w:cs="Arial"/>
                <w:color w:val="000000"/>
                <w:spacing w:val="2"/>
                <w:sz w:val="18"/>
                <w:szCs w:val="18"/>
              </w:rPr>
              <w:t xml:space="preserve">o produkci </w:t>
            </w:r>
            <w:r w:rsidRPr="00C34249">
              <w:rPr>
                <w:rFonts w:ascii="Arial" w:hAnsi="Arial" w:cs="Arial"/>
                <w:color w:val="000000"/>
                <w:spacing w:val="-2"/>
                <w:sz w:val="18"/>
                <w:szCs w:val="18"/>
              </w:rPr>
              <w:t xml:space="preserve">a nakládání s odpady. </w:t>
            </w:r>
            <w:r w:rsidRPr="00C34249">
              <w:rPr>
                <w:rFonts w:ascii="Arial" w:hAnsi="Arial" w:cs="Arial"/>
                <w:color w:val="000000"/>
                <w:spacing w:val="-1"/>
                <w:sz w:val="18"/>
                <w:szCs w:val="18"/>
              </w:rPr>
              <w:t xml:space="preserve">Hlášení původců </w:t>
            </w:r>
            <w:r w:rsidRPr="00C34249">
              <w:rPr>
                <w:rFonts w:ascii="Arial" w:hAnsi="Arial" w:cs="Arial"/>
                <w:color w:val="000000"/>
                <w:spacing w:val="1"/>
                <w:sz w:val="18"/>
                <w:szCs w:val="18"/>
              </w:rPr>
              <w:t xml:space="preserve">podle nových právních předpisů v oblasti odpadového </w:t>
            </w:r>
            <w:r w:rsidRPr="00C34249">
              <w:rPr>
                <w:rFonts w:ascii="Arial" w:hAnsi="Arial" w:cs="Arial"/>
                <w:color w:val="000000"/>
                <w:sz w:val="18"/>
                <w:szCs w:val="18"/>
              </w:rPr>
              <w:t>hospodářství.</w:t>
            </w:r>
          </w:p>
        </w:tc>
      </w:tr>
      <w:tr w:rsidR="005141AB" w:rsidRPr="00C34249" w14:paraId="101953EA" w14:textId="77777777" w:rsidTr="004303F2">
        <w:trPr>
          <w:cantSplit/>
          <w:trHeight w:val="255"/>
        </w:trPr>
        <w:tc>
          <w:tcPr>
            <w:tcW w:w="637" w:type="pct"/>
            <w:vMerge/>
            <w:shd w:val="clear" w:color="auto" w:fill="FFFFFF"/>
            <w:vAlign w:val="center"/>
          </w:tcPr>
          <w:p w14:paraId="6D923D5F" w14:textId="77777777" w:rsidR="005141AB" w:rsidRPr="00C34249" w:rsidRDefault="005141AB" w:rsidP="004303F2">
            <w:pPr>
              <w:spacing w:before="20" w:after="20"/>
              <w:ind w:left="57" w:right="57"/>
              <w:jc w:val="center"/>
              <w:rPr>
                <w:rFonts w:ascii="Arial" w:hAnsi="Arial" w:cs="Arial"/>
                <w:sz w:val="18"/>
                <w:szCs w:val="18"/>
              </w:rPr>
            </w:pPr>
          </w:p>
        </w:tc>
        <w:tc>
          <w:tcPr>
            <w:tcW w:w="846" w:type="pct"/>
            <w:shd w:val="clear" w:color="auto" w:fill="FFFFFF"/>
            <w:vAlign w:val="center"/>
          </w:tcPr>
          <w:p w14:paraId="1E495768" w14:textId="77777777" w:rsidR="005141AB" w:rsidRPr="00C34249" w:rsidRDefault="005141AB" w:rsidP="004303F2">
            <w:pPr>
              <w:shd w:val="clear" w:color="auto" w:fill="FFFFFF"/>
              <w:spacing w:before="40" w:after="40" w:line="221" w:lineRule="exact"/>
              <w:ind w:left="57" w:right="57" w:firstLine="5"/>
              <w:jc w:val="center"/>
              <w:rPr>
                <w:rFonts w:ascii="Arial" w:hAnsi="Arial" w:cs="Arial"/>
                <w:sz w:val="18"/>
                <w:szCs w:val="18"/>
              </w:rPr>
            </w:pPr>
            <w:r w:rsidRPr="00C34249">
              <w:rPr>
                <w:rFonts w:ascii="Arial" w:hAnsi="Arial" w:cs="Arial"/>
                <w:b/>
                <w:bCs/>
                <w:color w:val="000000"/>
                <w:spacing w:val="-7"/>
                <w:sz w:val="18"/>
                <w:szCs w:val="18"/>
              </w:rPr>
              <w:t xml:space="preserve">Produkce </w:t>
            </w:r>
            <w:r w:rsidRPr="00C34249">
              <w:rPr>
                <w:rFonts w:ascii="Arial" w:hAnsi="Arial" w:cs="Arial"/>
                <w:b/>
                <w:bCs/>
                <w:color w:val="000000"/>
                <w:spacing w:val="-2"/>
                <w:sz w:val="18"/>
                <w:szCs w:val="18"/>
              </w:rPr>
              <w:t>objemného odpadu</w:t>
            </w:r>
          </w:p>
        </w:tc>
        <w:tc>
          <w:tcPr>
            <w:tcW w:w="1066" w:type="pct"/>
            <w:shd w:val="clear" w:color="auto" w:fill="FFFFFF"/>
            <w:vAlign w:val="center"/>
          </w:tcPr>
          <w:p w14:paraId="7EAAE7DA" w14:textId="77777777" w:rsidR="005141AB" w:rsidRPr="00C34249" w:rsidRDefault="005141AB" w:rsidP="004303F2">
            <w:pPr>
              <w:shd w:val="clear" w:color="auto" w:fill="FFFFFF"/>
              <w:spacing w:before="40" w:after="40" w:line="221" w:lineRule="exact"/>
              <w:ind w:left="57" w:right="57" w:hanging="5"/>
              <w:jc w:val="center"/>
              <w:rPr>
                <w:rFonts w:ascii="Arial" w:hAnsi="Arial" w:cs="Arial"/>
                <w:sz w:val="18"/>
                <w:szCs w:val="18"/>
              </w:rPr>
            </w:pPr>
            <w:r w:rsidRPr="00C34249">
              <w:rPr>
                <w:rFonts w:ascii="Arial" w:hAnsi="Arial" w:cs="Arial"/>
                <w:color w:val="000000"/>
                <w:spacing w:val="-1"/>
                <w:sz w:val="18"/>
                <w:szCs w:val="18"/>
              </w:rPr>
              <w:t xml:space="preserve">Sledování produkce </w:t>
            </w:r>
            <w:r w:rsidRPr="00C34249">
              <w:rPr>
                <w:rFonts w:ascii="Arial" w:hAnsi="Arial" w:cs="Arial"/>
                <w:color w:val="000000"/>
                <w:spacing w:val="2"/>
                <w:sz w:val="18"/>
                <w:szCs w:val="18"/>
              </w:rPr>
              <w:t xml:space="preserve">objemného odpadu </w:t>
            </w:r>
            <w:r w:rsidRPr="00C34249">
              <w:rPr>
                <w:rFonts w:ascii="Arial" w:hAnsi="Arial" w:cs="Arial"/>
                <w:color w:val="000000"/>
                <w:spacing w:val="-2"/>
                <w:sz w:val="18"/>
                <w:szCs w:val="18"/>
              </w:rPr>
              <w:t xml:space="preserve">na území </w:t>
            </w:r>
            <w:r w:rsidRPr="00C34249">
              <w:rPr>
                <w:rFonts w:ascii="Arial" w:hAnsi="Arial" w:cs="Arial"/>
                <w:color w:val="000000"/>
                <w:spacing w:val="1"/>
                <w:sz w:val="18"/>
                <w:szCs w:val="18"/>
              </w:rPr>
              <w:t>příslušného kraje.</w:t>
            </w:r>
          </w:p>
        </w:tc>
        <w:tc>
          <w:tcPr>
            <w:tcW w:w="889" w:type="pct"/>
            <w:shd w:val="clear" w:color="auto" w:fill="FFFFFF"/>
            <w:vAlign w:val="center"/>
          </w:tcPr>
          <w:p w14:paraId="7D8D8370" w14:textId="77777777" w:rsidR="005141AB" w:rsidRPr="00C34249" w:rsidRDefault="005141AB" w:rsidP="004303F2">
            <w:pPr>
              <w:shd w:val="clear" w:color="auto" w:fill="FFFFFF"/>
              <w:spacing w:before="40" w:after="40" w:line="221" w:lineRule="exact"/>
              <w:ind w:left="57" w:right="57" w:firstLine="5"/>
              <w:jc w:val="center"/>
              <w:rPr>
                <w:rFonts w:ascii="Arial" w:hAnsi="Arial" w:cs="Arial"/>
                <w:color w:val="000000"/>
                <w:spacing w:val="2"/>
                <w:sz w:val="18"/>
                <w:szCs w:val="18"/>
              </w:rPr>
            </w:pPr>
            <w:r w:rsidRPr="00C34249">
              <w:rPr>
                <w:rFonts w:ascii="Arial" w:hAnsi="Arial" w:cs="Arial"/>
                <w:color w:val="000000"/>
                <w:spacing w:val="2"/>
                <w:sz w:val="18"/>
                <w:szCs w:val="18"/>
              </w:rPr>
              <w:t>Indikátor vyjádřen</w:t>
            </w:r>
          </w:p>
          <w:p w14:paraId="38F85999" w14:textId="77777777" w:rsidR="005141AB" w:rsidRPr="00C34249" w:rsidRDefault="005141AB" w:rsidP="004303F2">
            <w:pPr>
              <w:shd w:val="clear" w:color="auto" w:fill="FFFFFF"/>
              <w:spacing w:before="40" w:after="40" w:line="221" w:lineRule="exact"/>
              <w:ind w:left="57" w:right="57" w:firstLine="5"/>
              <w:jc w:val="center"/>
              <w:rPr>
                <w:rFonts w:ascii="Arial" w:hAnsi="Arial" w:cs="Arial"/>
                <w:color w:val="000000"/>
                <w:spacing w:val="5"/>
                <w:sz w:val="18"/>
                <w:szCs w:val="18"/>
              </w:rPr>
            </w:pPr>
            <w:r w:rsidRPr="00C34249">
              <w:rPr>
                <w:rFonts w:ascii="Arial" w:hAnsi="Arial" w:cs="Arial"/>
                <w:color w:val="000000"/>
                <w:spacing w:val="5"/>
                <w:sz w:val="18"/>
                <w:szCs w:val="18"/>
              </w:rPr>
              <w:t>v (t/rok),</w:t>
            </w:r>
          </w:p>
          <w:p w14:paraId="2A920A71" w14:textId="77777777" w:rsidR="005141AB" w:rsidRPr="00C34249" w:rsidRDefault="005141AB" w:rsidP="004303F2">
            <w:pPr>
              <w:shd w:val="clear" w:color="auto" w:fill="FFFFFF"/>
              <w:spacing w:before="40" w:after="40" w:line="221" w:lineRule="exact"/>
              <w:ind w:left="57" w:right="57" w:firstLine="5"/>
              <w:jc w:val="center"/>
              <w:rPr>
                <w:rFonts w:ascii="Arial" w:hAnsi="Arial" w:cs="Arial"/>
                <w:sz w:val="18"/>
                <w:szCs w:val="18"/>
              </w:rPr>
            </w:pPr>
            <w:r w:rsidRPr="00C34249">
              <w:rPr>
                <w:rFonts w:ascii="Arial" w:hAnsi="Arial" w:cs="Arial"/>
                <w:color w:val="000000"/>
                <w:spacing w:val="4"/>
                <w:sz w:val="18"/>
                <w:szCs w:val="18"/>
              </w:rPr>
              <w:t>v (kg/obyv./rok).</w:t>
            </w:r>
          </w:p>
        </w:tc>
        <w:tc>
          <w:tcPr>
            <w:tcW w:w="1562" w:type="pct"/>
            <w:shd w:val="clear" w:color="auto" w:fill="FFFFFF"/>
            <w:vAlign w:val="center"/>
          </w:tcPr>
          <w:p w14:paraId="3FA74BF2" w14:textId="77777777" w:rsidR="005141AB" w:rsidRPr="00C34249" w:rsidRDefault="005141AB" w:rsidP="004303F2">
            <w:pPr>
              <w:shd w:val="clear" w:color="auto" w:fill="FFFFFF"/>
              <w:spacing w:before="40" w:after="40" w:line="216" w:lineRule="exact"/>
              <w:ind w:left="57" w:right="57" w:firstLine="5"/>
              <w:jc w:val="center"/>
              <w:rPr>
                <w:rFonts w:ascii="Arial" w:hAnsi="Arial" w:cs="Arial"/>
                <w:sz w:val="18"/>
                <w:szCs w:val="18"/>
              </w:rPr>
            </w:pPr>
            <w:r w:rsidRPr="00C34249">
              <w:rPr>
                <w:rFonts w:ascii="Arial" w:hAnsi="Arial" w:cs="Arial"/>
                <w:color w:val="000000"/>
                <w:spacing w:val="-4"/>
                <w:sz w:val="18"/>
                <w:szCs w:val="18"/>
              </w:rPr>
              <w:t xml:space="preserve">ISOH, hlášení </w:t>
            </w:r>
            <w:r w:rsidRPr="00C34249">
              <w:rPr>
                <w:rFonts w:ascii="Arial" w:hAnsi="Arial" w:cs="Arial"/>
                <w:color w:val="000000"/>
                <w:spacing w:val="2"/>
                <w:sz w:val="18"/>
                <w:szCs w:val="18"/>
              </w:rPr>
              <w:t xml:space="preserve">o produkci </w:t>
            </w:r>
            <w:r w:rsidRPr="00C34249">
              <w:rPr>
                <w:rFonts w:ascii="Arial" w:hAnsi="Arial" w:cs="Arial"/>
                <w:color w:val="000000"/>
                <w:spacing w:val="-2"/>
                <w:sz w:val="18"/>
                <w:szCs w:val="18"/>
              </w:rPr>
              <w:t xml:space="preserve">a nakládání s odpady. </w:t>
            </w:r>
            <w:r w:rsidRPr="00C34249">
              <w:rPr>
                <w:rFonts w:ascii="Arial" w:hAnsi="Arial" w:cs="Arial"/>
                <w:color w:val="000000"/>
                <w:spacing w:val="-1"/>
                <w:sz w:val="18"/>
                <w:szCs w:val="18"/>
              </w:rPr>
              <w:t xml:space="preserve">Hlášení původců </w:t>
            </w:r>
            <w:r w:rsidRPr="00C34249">
              <w:rPr>
                <w:rFonts w:ascii="Arial" w:hAnsi="Arial" w:cs="Arial"/>
                <w:color w:val="000000"/>
                <w:spacing w:val="1"/>
                <w:sz w:val="18"/>
                <w:szCs w:val="18"/>
              </w:rPr>
              <w:t xml:space="preserve">podle nových právních norem v oblasti odpadového </w:t>
            </w:r>
            <w:r w:rsidRPr="00C34249">
              <w:rPr>
                <w:rFonts w:ascii="Arial" w:hAnsi="Arial" w:cs="Arial"/>
                <w:color w:val="000000"/>
                <w:sz w:val="18"/>
                <w:szCs w:val="18"/>
              </w:rPr>
              <w:t>hospodářství.</w:t>
            </w:r>
          </w:p>
        </w:tc>
      </w:tr>
    </w:tbl>
    <w:p w14:paraId="36B4F90C" w14:textId="77777777" w:rsidR="005141AB" w:rsidRPr="00C34249" w:rsidRDefault="005141AB" w:rsidP="005141AB">
      <w:pPr>
        <w:spacing w:before="120" w:after="360" w:line="276" w:lineRule="auto"/>
        <w:jc w:val="center"/>
        <w:rPr>
          <w:rFonts w:ascii="Arial" w:hAnsi="Arial" w:cs="Arial"/>
          <w:b/>
          <w:iCs/>
          <w:sz w:val="20"/>
        </w:rPr>
      </w:pPr>
      <w:bookmarkStart w:id="95" w:name="_Ref142487145"/>
      <w:r w:rsidRPr="00C34249">
        <w:rPr>
          <w:rFonts w:ascii="Arial" w:hAnsi="Arial" w:cs="Arial"/>
          <w:b/>
          <w:iCs/>
          <w:sz w:val="20"/>
        </w:rPr>
        <w:t xml:space="preserve">Tabulka </w:t>
      </w:r>
      <w:r w:rsidRPr="00C34249">
        <w:rPr>
          <w:rFonts w:ascii="Arial" w:hAnsi="Arial" w:cs="Arial"/>
          <w:b/>
          <w:iCs/>
          <w:sz w:val="20"/>
        </w:rPr>
        <w:fldChar w:fldCharType="begin"/>
      </w:r>
      <w:r w:rsidRPr="00C34249">
        <w:rPr>
          <w:rFonts w:ascii="Arial" w:hAnsi="Arial" w:cs="Arial"/>
          <w:b/>
          <w:iCs/>
          <w:sz w:val="20"/>
        </w:rPr>
        <w:instrText xml:space="preserve"> SEQ Tabulka \* ARABIC </w:instrText>
      </w:r>
      <w:r w:rsidRPr="00C34249">
        <w:rPr>
          <w:rFonts w:ascii="Arial" w:hAnsi="Arial" w:cs="Arial"/>
          <w:b/>
          <w:iCs/>
          <w:sz w:val="20"/>
        </w:rPr>
        <w:fldChar w:fldCharType="separate"/>
      </w:r>
      <w:r>
        <w:rPr>
          <w:rFonts w:ascii="Arial" w:hAnsi="Arial" w:cs="Arial"/>
          <w:b/>
          <w:iCs/>
          <w:noProof/>
          <w:sz w:val="20"/>
        </w:rPr>
        <w:t>23</w:t>
      </w:r>
      <w:r w:rsidRPr="00C34249">
        <w:rPr>
          <w:rFonts w:ascii="Arial" w:hAnsi="Arial" w:cs="Arial"/>
          <w:b/>
          <w:iCs/>
          <w:noProof/>
          <w:sz w:val="20"/>
        </w:rPr>
        <w:fldChar w:fldCharType="end"/>
      </w:r>
      <w:r w:rsidRPr="00C34249">
        <w:rPr>
          <w:rFonts w:ascii="Arial" w:hAnsi="Arial" w:cs="Arial"/>
          <w:b/>
          <w:iCs/>
          <w:sz w:val="20"/>
        </w:rPr>
        <w:t xml:space="preserve"> – Soustava indikátorů odpadového hospodářství</w:t>
      </w:r>
      <w:bookmarkEnd w:id="95"/>
      <w:r w:rsidRPr="00C34249">
        <w:rPr>
          <w:rFonts w:ascii="Arial" w:hAnsi="Arial" w:cs="Arial"/>
          <w:b/>
          <w:iCs/>
          <w:sz w:val="20"/>
        </w:rPr>
        <w:t xml:space="preserve">  </w:t>
      </w:r>
    </w:p>
    <w:p w14:paraId="77DBC3EB" w14:textId="19677BC7" w:rsidR="0075373B" w:rsidRPr="00DD12F1" w:rsidRDefault="0075373B" w:rsidP="00992C33">
      <w:pPr>
        <w:spacing w:before="240" w:after="120"/>
        <w:ind w:firstLine="426"/>
        <w:jc w:val="both"/>
        <w:rPr>
          <w:rFonts w:ascii="Arial" w:hAnsi="Arial" w:cs="Arial"/>
          <w:color w:val="000000"/>
        </w:rPr>
      </w:pPr>
      <w:r w:rsidRPr="00DD12F1">
        <w:rPr>
          <w:rFonts w:ascii="Arial" w:hAnsi="Arial" w:cs="Arial"/>
          <w:color w:val="000000"/>
        </w:rPr>
        <w:t xml:space="preserve">Pro výpočty indikátorů odpadového hospodářství budou využita data ze základního informačního zdroje </w:t>
      </w:r>
      <w:r w:rsidR="00D9063F" w:rsidRPr="00DD12F1">
        <w:rPr>
          <w:rFonts w:ascii="Arial" w:hAnsi="Arial" w:cs="Arial"/>
          <w:color w:val="000000"/>
        </w:rPr>
        <w:t>ministerstva – Informačního</w:t>
      </w:r>
      <w:r w:rsidRPr="00DD12F1">
        <w:rPr>
          <w:rFonts w:ascii="Arial" w:hAnsi="Arial" w:cs="Arial"/>
          <w:color w:val="000000"/>
        </w:rPr>
        <w:t xml:space="preserve"> systému odpadového</w:t>
      </w:r>
      <w:r w:rsidR="00D9063F" w:rsidRPr="00DD12F1">
        <w:rPr>
          <w:rFonts w:ascii="Arial" w:hAnsi="Arial" w:cs="Arial"/>
          <w:color w:val="000000"/>
        </w:rPr>
        <w:t xml:space="preserve"> </w:t>
      </w:r>
      <w:r w:rsidRPr="00DD12F1">
        <w:rPr>
          <w:rFonts w:ascii="Arial" w:hAnsi="Arial" w:cs="Arial"/>
          <w:color w:val="000000"/>
        </w:rPr>
        <w:t>hospodářství, obsahujícího data od povinných subjektů podle zákona o odpadech a zákona</w:t>
      </w:r>
      <w:r w:rsidR="00D9063F" w:rsidRPr="00DD12F1">
        <w:rPr>
          <w:rFonts w:ascii="Arial" w:hAnsi="Arial" w:cs="Arial"/>
          <w:color w:val="000000"/>
        </w:rPr>
        <w:t xml:space="preserve"> </w:t>
      </w:r>
      <w:r w:rsidRPr="00DD12F1">
        <w:rPr>
          <w:rFonts w:ascii="Arial" w:hAnsi="Arial" w:cs="Arial"/>
          <w:color w:val="000000"/>
        </w:rPr>
        <w:t>o výrobcích s ukončenou životností. Využity mohou být informace i z dalších resortních</w:t>
      </w:r>
      <w:r w:rsidR="00D9063F" w:rsidRPr="00DD12F1">
        <w:rPr>
          <w:rFonts w:ascii="Arial" w:hAnsi="Arial" w:cs="Arial"/>
          <w:color w:val="000000"/>
        </w:rPr>
        <w:t xml:space="preserve"> </w:t>
      </w:r>
      <w:r w:rsidRPr="00DD12F1">
        <w:rPr>
          <w:rFonts w:ascii="Arial" w:hAnsi="Arial" w:cs="Arial"/>
          <w:color w:val="000000"/>
        </w:rPr>
        <w:t>databází.</w:t>
      </w:r>
    </w:p>
    <w:p w14:paraId="7981C9EE" w14:textId="7BBE40F3" w:rsidR="0075373B" w:rsidRDefault="0075373B" w:rsidP="00992C33">
      <w:pPr>
        <w:spacing w:before="240" w:after="120"/>
        <w:ind w:firstLine="426"/>
        <w:jc w:val="both"/>
        <w:rPr>
          <w:rFonts w:ascii="Arial" w:hAnsi="Arial" w:cs="Arial"/>
          <w:color w:val="000000"/>
        </w:rPr>
      </w:pPr>
      <w:r w:rsidRPr="00DD12F1">
        <w:rPr>
          <w:rFonts w:ascii="Arial" w:hAnsi="Arial" w:cs="Arial"/>
          <w:color w:val="000000"/>
        </w:rPr>
        <w:t>Základní indikátory soustavy indikátorů umožňují základní hodnocení odpadového</w:t>
      </w:r>
      <w:r w:rsidR="00D9063F" w:rsidRPr="00DD12F1">
        <w:rPr>
          <w:rFonts w:ascii="Arial" w:hAnsi="Arial" w:cs="Arial"/>
          <w:color w:val="000000"/>
        </w:rPr>
        <w:t xml:space="preserve"> </w:t>
      </w:r>
      <w:r w:rsidRPr="00DD12F1">
        <w:rPr>
          <w:rFonts w:ascii="Arial" w:hAnsi="Arial" w:cs="Arial"/>
          <w:color w:val="000000"/>
        </w:rPr>
        <w:t>hospodářství na celostátní a krajské úrovni. V případě potřeby je možno soustavu indikátorů</w:t>
      </w:r>
      <w:r w:rsidR="00D9063F" w:rsidRPr="00DD12F1">
        <w:rPr>
          <w:rFonts w:ascii="Arial" w:hAnsi="Arial" w:cs="Arial"/>
          <w:color w:val="000000"/>
        </w:rPr>
        <w:t xml:space="preserve"> </w:t>
      </w:r>
      <w:r w:rsidRPr="00DD12F1">
        <w:rPr>
          <w:rFonts w:ascii="Arial" w:hAnsi="Arial" w:cs="Arial"/>
          <w:color w:val="000000"/>
        </w:rPr>
        <w:t>odpadového hospodářství upravit nebo rozšířit.</w:t>
      </w:r>
    </w:p>
    <w:p w14:paraId="4CCEB425" w14:textId="2AC71BAA" w:rsidR="0020212A" w:rsidRDefault="0020212A" w:rsidP="00992C33">
      <w:pPr>
        <w:spacing w:before="240" w:after="120"/>
        <w:ind w:firstLine="426"/>
        <w:jc w:val="both"/>
        <w:rPr>
          <w:rFonts w:ascii="Arial" w:hAnsi="Arial" w:cs="Arial"/>
          <w:color w:val="000000"/>
        </w:rPr>
      </w:pPr>
      <w:r w:rsidRPr="0020212A">
        <w:rPr>
          <w:rFonts w:ascii="Arial" w:hAnsi="Arial" w:cs="Arial"/>
          <w:color w:val="000000"/>
        </w:rPr>
        <w:t>Krajské indikátory vychází z tabul</w:t>
      </w:r>
      <w:r>
        <w:rPr>
          <w:rFonts w:ascii="Arial" w:hAnsi="Arial" w:cs="Arial"/>
          <w:color w:val="000000"/>
        </w:rPr>
        <w:t>ky</w:t>
      </w:r>
      <w:r w:rsidRPr="0020212A">
        <w:rPr>
          <w:rFonts w:ascii="Arial" w:hAnsi="Arial" w:cs="Arial"/>
          <w:color w:val="000000"/>
        </w:rPr>
        <w:t xml:space="preserve"> č. 28 Přílohy č. 2 Aktualizace POH ČR, kde jsou uvedeny krajské indikátory v podobě, v jaké byly převzaty do aktualizace POH OK. Jedná se o základní indikátory charakterizující odpadové hospodářství daného kraje.</w:t>
      </w:r>
    </w:p>
    <w:p w14:paraId="242554DA" w14:textId="77777777" w:rsidR="0020212A" w:rsidRDefault="0020212A" w:rsidP="00992C33">
      <w:pPr>
        <w:spacing w:before="240" w:after="120"/>
        <w:ind w:firstLine="426"/>
        <w:jc w:val="both"/>
        <w:rPr>
          <w:rFonts w:ascii="Arial" w:hAnsi="Arial" w:cs="Arial"/>
          <w:color w:val="000000"/>
        </w:rPr>
      </w:pPr>
    </w:p>
    <w:tbl>
      <w:tblPr>
        <w:tblStyle w:val="TableNormal1"/>
        <w:tblW w:w="5000" w:type="pct"/>
        <w:tblLayout w:type="fixed"/>
        <w:tblLook w:val="01E0" w:firstRow="1" w:lastRow="1" w:firstColumn="1" w:lastColumn="1" w:noHBand="0" w:noVBand="0"/>
      </w:tblPr>
      <w:tblGrid>
        <w:gridCol w:w="813"/>
        <w:gridCol w:w="8257"/>
      </w:tblGrid>
      <w:tr w:rsidR="0020212A" w:rsidRPr="0020212A" w14:paraId="78246176" w14:textId="77777777" w:rsidTr="0020212A">
        <w:trPr>
          <w:trHeight w:val="255"/>
        </w:trPr>
        <w:tc>
          <w:tcPr>
            <w:tcW w:w="448" w:type="pct"/>
            <w:shd w:val="clear" w:color="auto" w:fill="00A499"/>
            <w:vAlign w:val="center"/>
          </w:tcPr>
          <w:p w14:paraId="6D386153" w14:textId="77777777" w:rsidR="0020212A" w:rsidRPr="0020212A" w:rsidRDefault="0020212A" w:rsidP="00FD6CDF">
            <w:pPr>
              <w:spacing w:before="66"/>
              <w:ind w:left="107"/>
              <w:jc w:val="center"/>
              <w:rPr>
                <w:rFonts w:ascii="Arial" w:eastAsia="Calibri" w:hAnsi="Arial" w:cs="Arial"/>
                <w:b/>
                <w:color w:val="FFFFFF" w:themeColor="background1"/>
              </w:rPr>
            </w:pPr>
            <w:r w:rsidRPr="0020212A">
              <w:rPr>
                <w:rFonts w:ascii="Arial" w:eastAsia="Calibri" w:hAnsi="Arial" w:cs="Arial"/>
                <w:b/>
                <w:color w:val="FFFFFF" w:themeColor="background1"/>
              </w:rPr>
              <w:t>Č.</w:t>
            </w:r>
          </w:p>
        </w:tc>
        <w:tc>
          <w:tcPr>
            <w:tcW w:w="4552" w:type="pct"/>
            <w:shd w:val="clear" w:color="auto" w:fill="00A499"/>
            <w:vAlign w:val="center"/>
          </w:tcPr>
          <w:p w14:paraId="26FAA1F8" w14:textId="77777777" w:rsidR="0020212A" w:rsidRPr="0020212A" w:rsidRDefault="0020212A" w:rsidP="00FD6CDF">
            <w:pPr>
              <w:spacing w:before="66"/>
              <w:ind w:left="107"/>
              <w:rPr>
                <w:rFonts w:ascii="Arial" w:eastAsia="Calibri" w:hAnsi="Arial" w:cs="Arial"/>
                <w:b/>
                <w:color w:val="FFFFFF" w:themeColor="background1"/>
                <w:lang w:val="cs-CZ"/>
              </w:rPr>
            </w:pPr>
            <w:r w:rsidRPr="0020212A">
              <w:rPr>
                <w:rFonts w:ascii="Arial" w:eastAsia="Calibri" w:hAnsi="Arial" w:cs="Arial"/>
                <w:b/>
                <w:color w:val="FFFFFF" w:themeColor="background1"/>
                <w:lang w:val="cs-CZ"/>
              </w:rPr>
              <w:t>Krajské</w:t>
            </w:r>
            <w:r w:rsidRPr="0020212A">
              <w:rPr>
                <w:rFonts w:ascii="Arial" w:eastAsia="Calibri" w:hAnsi="Arial" w:cs="Arial"/>
                <w:b/>
                <w:color w:val="FFFFFF" w:themeColor="background1"/>
                <w:spacing w:val="-4"/>
                <w:lang w:val="cs-CZ"/>
              </w:rPr>
              <w:t xml:space="preserve"> </w:t>
            </w:r>
            <w:r w:rsidRPr="0020212A">
              <w:rPr>
                <w:rFonts w:ascii="Arial" w:eastAsia="Calibri" w:hAnsi="Arial" w:cs="Arial"/>
                <w:b/>
                <w:color w:val="FFFFFF" w:themeColor="background1"/>
                <w:lang w:val="cs-CZ"/>
              </w:rPr>
              <w:t>indikátory</w:t>
            </w:r>
            <w:r w:rsidRPr="0020212A">
              <w:rPr>
                <w:rFonts w:ascii="Arial" w:eastAsia="Calibri" w:hAnsi="Arial" w:cs="Arial"/>
                <w:b/>
                <w:color w:val="FFFFFF" w:themeColor="background1"/>
                <w:spacing w:val="-4"/>
                <w:lang w:val="cs-CZ"/>
              </w:rPr>
              <w:t xml:space="preserve"> </w:t>
            </w:r>
            <w:r w:rsidRPr="0020212A">
              <w:rPr>
                <w:rFonts w:ascii="Arial" w:eastAsia="Calibri" w:hAnsi="Arial" w:cs="Arial"/>
                <w:b/>
                <w:color w:val="FFFFFF" w:themeColor="background1"/>
                <w:lang w:val="cs-CZ"/>
              </w:rPr>
              <w:t>(název)</w:t>
            </w:r>
          </w:p>
        </w:tc>
      </w:tr>
      <w:tr w:rsidR="0020212A" w:rsidRPr="0020212A" w14:paraId="436DA2D9" w14:textId="77777777" w:rsidTr="0020212A">
        <w:trPr>
          <w:trHeight w:val="255"/>
        </w:trPr>
        <w:tc>
          <w:tcPr>
            <w:tcW w:w="448" w:type="pct"/>
            <w:vAlign w:val="center"/>
          </w:tcPr>
          <w:p w14:paraId="26BBD8D1"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1.</w:t>
            </w:r>
          </w:p>
        </w:tc>
        <w:tc>
          <w:tcPr>
            <w:tcW w:w="4552" w:type="pct"/>
            <w:vAlign w:val="center"/>
          </w:tcPr>
          <w:p w14:paraId="0F79819A"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Celková</w:t>
            </w:r>
            <w:r w:rsidRPr="0020212A">
              <w:rPr>
                <w:rFonts w:ascii="Arial" w:eastAsia="Calibri" w:hAnsi="Arial" w:cs="Arial"/>
                <w:spacing w:val="-3"/>
                <w:lang w:val="cs-CZ"/>
              </w:rPr>
              <w:t xml:space="preserve"> </w:t>
            </w:r>
            <w:r w:rsidRPr="0020212A">
              <w:rPr>
                <w:rFonts w:ascii="Arial" w:eastAsia="Calibri" w:hAnsi="Arial" w:cs="Arial"/>
                <w:lang w:val="cs-CZ"/>
              </w:rPr>
              <w:t>produkce</w:t>
            </w:r>
            <w:r w:rsidRPr="0020212A">
              <w:rPr>
                <w:rFonts w:ascii="Arial" w:eastAsia="Calibri" w:hAnsi="Arial" w:cs="Arial"/>
                <w:spacing w:val="-3"/>
                <w:lang w:val="cs-CZ"/>
              </w:rPr>
              <w:t xml:space="preserve"> </w:t>
            </w:r>
            <w:r w:rsidRPr="0020212A">
              <w:rPr>
                <w:rFonts w:ascii="Arial" w:eastAsia="Calibri" w:hAnsi="Arial" w:cs="Arial"/>
                <w:lang w:val="cs-CZ"/>
              </w:rPr>
              <w:t>odpadů</w:t>
            </w:r>
          </w:p>
        </w:tc>
      </w:tr>
      <w:tr w:rsidR="0020212A" w:rsidRPr="0020212A" w14:paraId="1F873D74" w14:textId="77777777" w:rsidTr="0020212A">
        <w:trPr>
          <w:trHeight w:val="255"/>
        </w:trPr>
        <w:tc>
          <w:tcPr>
            <w:tcW w:w="448" w:type="pct"/>
            <w:vAlign w:val="center"/>
          </w:tcPr>
          <w:p w14:paraId="600D379F"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2.</w:t>
            </w:r>
          </w:p>
        </w:tc>
        <w:tc>
          <w:tcPr>
            <w:tcW w:w="4552" w:type="pct"/>
            <w:vAlign w:val="center"/>
          </w:tcPr>
          <w:p w14:paraId="761BB1F7"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2"/>
                <w:lang w:val="cs-CZ"/>
              </w:rPr>
              <w:t xml:space="preserve"> </w:t>
            </w:r>
            <w:r w:rsidRPr="0020212A">
              <w:rPr>
                <w:rFonts w:ascii="Arial" w:eastAsia="Calibri" w:hAnsi="Arial" w:cs="Arial"/>
                <w:lang w:val="cs-CZ"/>
              </w:rPr>
              <w:t>sekundárních</w:t>
            </w:r>
            <w:r w:rsidRPr="0020212A">
              <w:rPr>
                <w:rFonts w:ascii="Arial" w:eastAsia="Calibri" w:hAnsi="Arial" w:cs="Arial"/>
                <w:spacing w:val="-6"/>
                <w:lang w:val="cs-CZ"/>
              </w:rPr>
              <w:t xml:space="preserve"> </w:t>
            </w:r>
            <w:r w:rsidRPr="0020212A">
              <w:rPr>
                <w:rFonts w:ascii="Arial" w:eastAsia="Calibri" w:hAnsi="Arial" w:cs="Arial"/>
                <w:lang w:val="cs-CZ"/>
              </w:rPr>
              <w:t>odpadů</w:t>
            </w:r>
          </w:p>
        </w:tc>
      </w:tr>
      <w:tr w:rsidR="0020212A" w:rsidRPr="0020212A" w14:paraId="28CE7D71" w14:textId="77777777" w:rsidTr="0020212A">
        <w:trPr>
          <w:trHeight w:val="255"/>
        </w:trPr>
        <w:tc>
          <w:tcPr>
            <w:tcW w:w="448" w:type="pct"/>
            <w:vAlign w:val="center"/>
          </w:tcPr>
          <w:p w14:paraId="224D5433"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3.</w:t>
            </w:r>
          </w:p>
        </w:tc>
        <w:tc>
          <w:tcPr>
            <w:tcW w:w="4552" w:type="pct"/>
            <w:vAlign w:val="center"/>
          </w:tcPr>
          <w:p w14:paraId="0BA3DFD4"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2"/>
                <w:lang w:val="cs-CZ"/>
              </w:rPr>
              <w:t xml:space="preserve"> </w:t>
            </w:r>
            <w:r w:rsidRPr="0020212A">
              <w:rPr>
                <w:rFonts w:ascii="Arial" w:eastAsia="Calibri" w:hAnsi="Arial" w:cs="Arial"/>
                <w:lang w:val="cs-CZ"/>
              </w:rPr>
              <w:t>primárních</w:t>
            </w:r>
            <w:r w:rsidRPr="0020212A">
              <w:rPr>
                <w:rFonts w:ascii="Arial" w:eastAsia="Calibri" w:hAnsi="Arial" w:cs="Arial"/>
                <w:spacing w:val="-3"/>
                <w:lang w:val="cs-CZ"/>
              </w:rPr>
              <w:t xml:space="preserve"> </w:t>
            </w:r>
            <w:r w:rsidRPr="0020212A">
              <w:rPr>
                <w:rFonts w:ascii="Arial" w:eastAsia="Calibri" w:hAnsi="Arial" w:cs="Arial"/>
                <w:lang w:val="cs-CZ"/>
              </w:rPr>
              <w:t>odpadů</w:t>
            </w:r>
          </w:p>
        </w:tc>
      </w:tr>
      <w:tr w:rsidR="0020212A" w:rsidRPr="0020212A" w14:paraId="794A3A54" w14:textId="77777777" w:rsidTr="0020212A">
        <w:trPr>
          <w:trHeight w:val="255"/>
        </w:trPr>
        <w:tc>
          <w:tcPr>
            <w:tcW w:w="448" w:type="pct"/>
            <w:vAlign w:val="center"/>
          </w:tcPr>
          <w:p w14:paraId="14AF1F16" w14:textId="77777777" w:rsidR="0020212A" w:rsidRPr="0020212A" w:rsidRDefault="0020212A" w:rsidP="00FD6CDF">
            <w:pPr>
              <w:spacing w:before="1" w:line="273" w:lineRule="exact"/>
              <w:ind w:left="107"/>
              <w:jc w:val="center"/>
              <w:rPr>
                <w:rFonts w:ascii="Arial" w:eastAsia="Calibri" w:hAnsi="Arial" w:cs="Arial"/>
              </w:rPr>
            </w:pPr>
            <w:r w:rsidRPr="0020212A">
              <w:rPr>
                <w:rFonts w:ascii="Arial" w:eastAsia="Calibri" w:hAnsi="Arial" w:cs="Arial"/>
              </w:rPr>
              <w:t>4.</w:t>
            </w:r>
          </w:p>
        </w:tc>
        <w:tc>
          <w:tcPr>
            <w:tcW w:w="4552" w:type="pct"/>
            <w:vAlign w:val="center"/>
          </w:tcPr>
          <w:p w14:paraId="1D4849F7" w14:textId="77777777" w:rsidR="0020212A" w:rsidRPr="0020212A" w:rsidRDefault="0020212A" w:rsidP="00FD6CDF">
            <w:pPr>
              <w:spacing w:before="1" w:line="273"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3"/>
                <w:lang w:val="cs-CZ"/>
              </w:rPr>
              <w:t xml:space="preserve"> </w:t>
            </w:r>
            <w:r w:rsidRPr="0020212A">
              <w:rPr>
                <w:rFonts w:ascii="Arial" w:eastAsia="Calibri" w:hAnsi="Arial" w:cs="Arial"/>
                <w:lang w:val="cs-CZ"/>
              </w:rPr>
              <w:t>ostatních</w:t>
            </w:r>
            <w:r w:rsidRPr="0020212A">
              <w:rPr>
                <w:rFonts w:ascii="Arial" w:eastAsia="Calibri" w:hAnsi="Arial" w:cs="Arial"/>
                <w:spacing w:val="-3"/>
                <w:lang w:val="cs-CZ"/>
              </w:rPr>
              <w:t xml:space="preserve"> </w:t>
            </w:r>
            <w:r w:rsidRPr="0020212A">
              <w:rPr>
                <w:rFonts w:ascii="Arial" w:eastAsia="Calibri" w:hAnsi="Arial" w:cs="Arial"/>
                <w:lang w:val="cs-CZ"/>
              </w:rPr>
              <w:t>odpadů</w:t>
            </w:r>
          </w:p>
        </w:tc>
      </w:tr>
      <w:tr w:rsidR="0020212A" w:rsidRPr="0020212A" w14:paraId="7CE7DB6F" w14:textId="77777777" w:rsidTr="0020212A">
        <w:trPr>
          <w:trHeight w:val="255"/>
        </w:trPr>
        <w:tc>
          <w:tcPr>
            <w:tcW w:w="448" w:type="pct"/>
            <w:vAlign w:val="center"/>
          </w:tcPr>
          <w:p w14:paraId="2FACB229" w14:textId="77777777" w:rsidR="0020212A" w:rsidRPr="0020212A" w:rsidRDefault="0020212A" w:rsidP="00FD6CDF">
            <w:pPr>
              <w:spacing w:line="275" w:lineRule="exact"/>
              <w:ind w:left="107"/>
              <w:jc w:val="center"/>
              <w:rPr>
                <w:rFonts w:ascii="Arial" w:eastAsia="Calibri" w:hAnsi="Arial" w:cs="Arial"/>
              </w:rPr>
            </w:pPr>
            <w:r w:rsidRPr="0020212A">
              <w:rPr>
                <w:rFonts w:ascii="Arial" w:eastAsia="Calibri" w:hAnsi="Arial" w:cs="Arial"/>
              </w:rPr>
              <w:t>5.</w:t>
            </w:r>
          </w:p>
        </w:tc>
        <w:tc>
          <w:tcPr>
            <w:tcW w:w="4552" w:type="pct"/>
            <w:vAlign w:val="center"/>
          </w:tcPr>
          <w:p w14:paraId="0F3B9C4C" w14:textId="77777777" w:rsidR="0020212A" w:rsidRPr="0020212A" w:rsidRDefault="0020212A" w:rsidP="00FD6CDF">
            <w:pPr>
              <w:spacing w:line="275"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2"/>
                <w:lang w:val="cs-CZ"/>
              </w:rPr>
              <w:t xml:space="preserve"> </w:t>
            </w:r>
            <w:r w:rsidRPr="0020212A">
              <w:rPr>
                <w:rFonts w:ascii="Arial" w:eastAsia="Calibri" w:hAnsi="Arial" w:cs="Arial"/>
                <w:lang w:val="cs-CZ"/>
              </w:rPr>
              <w:t>nebezpečných</w:t>
            </w:r>
            <w:r w:rsidRPr="0020212A">
              <w:rPr>
                <w:rFonts w:ascii="Arial" w:eastAsia="Calibri" w:hAnsi="Arial" w:cs="Arial"/>
                <w:spacing w:val="-6"/>
                <w:lang w:val="cs-CZ"/>
              </w:rPr>
              <w:t xml:space="preserve"> </w:t>
            </w:r>
            <w:r w:rsidRPr="0020212A">
              <w:rPr>
                <w:rFonts w:ascii="Arial" w:eastAsia="Calibri" w:hAnsi="Arial" w:cs="Arial"/>
                <w:lang w:val="cs-CZ"/>
              </w:rPr>
              <w:t>odpadů</w:t>
            </w:r>
          </w:p>
        </w:tc>
      </w:tr>
      <w:tr w:rsidR="0020212A" w:rsidRPr="0020212A" w14:paraId="5A23ECCC" w14:textId="77777777" w:rsidTr="0020212A">
        <w:trPr>
          <w:trHeight w:val="255"/>
        </w:trPr>
        <w:tc>
          <w:tcPr>
            <w:tcW w:w="448" w:type="pct"/>
            <w:vAlign w:val="center"/>
          </w:tcPr>
          <w:p w14:paraId="65DA2AA2"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6.</w:t>
            </w:r>
          </w:p>
        </w:tc>
        <w:tc>
          <w:tcPr>
            <w:tcW w:w="4552" w:type="pct"/>
            <w:vAlign w:val="center"/>
          </w:tcPr>
          <w:p w14:paraId="7DA265AF"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3"/>
                <w:lang w:val="cs-CZ"/>
              </w:rPr>
              <w:t xml:space="preserve"> </w:t>
            </w:r>
            <w:r w:rsidRPr="0020212A">
              <w:rPr>
                <w:rFonts w:ascii="Arial" w:eastAsia="Calibri" w:hAnsi="Arial" w:cs="Arial"/>
                <w:lang w:val="cs-CZ"/>
              </w:rPr>
              <w:t>komunálních</w:t>
            </w:r>
            <w:r w:rsidRPr="0020212A">
              <w:rPr>
                <w:rFonts w:ascii="Arial" w:eastAsia="Calibri" w:hAnsi="Arial" w:cs="Arial"/>
                <w:spacing w:val="-4"/>
                <w:lang w:val="cs-CZ"/>
              </w:rPr>
              <w:t xml:space="preserve"> </w:t>
            </w:r>
            <w:r w:rsidRPr="0020212A">
              <w:rPr>
                <w:rFonts w:ascii="Arial" w:eastAsia="Calibri" w:hAnsi="Arial" w:cs="Arial"/>
                <w:lang w:val="cs-CZ"/>
              </w:rPr>
              <w:t>odpadů</w:t>
            </w:r>
          </w:p>
        </w:tc>
      </w:tr>
      <w:tr w:rsidR="0020212A" w:rsidRPr="0020212A" w14:paraId="33EA92BE" w14:textId="77777777" w:rsidTr="0020212A">
        <w:trPr>
          <w:trHeight w:val="255"/>
        </w:trPr>
        <w:tc>
          <w:tcPr>
            <w:tcW w:w="448" w:type="pct"/>
            <w:vAlign w:val="center"/>
          </w:tcPr>
          <w:p w14:paraId="2F4042A0"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7.</w:t>
            </w:r>
          </w:p>
        </w:tc>
        <w:tc>
          <w:tcPr>
            <w:tcW w:w="4552" w:type="pct"/>
            <w:vAlign w:val="center"/>
          </w:tcPr>
          <w:p w14:paraId="4F48B8E9"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2"/>
                <w:lang w:val="cs-CZ"/>
              </w:rPr>
              <w:t xml:space="preserve"> </w:t>
            </w:r>
            <w:r w:rsidRPr="0020212A">
              <w:rPr>
                <w:rFonts w:ascii="Arial" w:eastAsia="Calibri" w:hAnsi="Arial" w:cs="Arial"/>
                <w:lang w:val="cs-CZ"/>
              </w:rPr>
              <w:t>komunálních</w:t>
            </w:r>
            <w:r w:rsidRPr="0020212A">
              <w:rPr>
                <w:rFonts w:ascii="Arial" w:eastAsia="Calibri" w:hAnsi="Arial" w:cs="Arial"/>
                <w:spacing w:val="-4"/>
                <w:lang w:val="cs-CZ"/>
              </w:rPr>
              <w:t xml:space="preserve"> </w:t>
            </w:r>
            <w:r w:rsidRPr="0020212A">
              <w:rPr>
                <w:rFonts w:ascii="Arial" w:eastAsia="Calibri" w:hAnsi="Arial" w:cs="Arial"/>
                <w:lang w:val="cs-CZ"/>
              </w:rPr>
              <w:t>odpadů</w:t>
            </w:r>
            <w:r w:rsidRPr="0020212A">
              <w:rPr>
                <w:rFonts w:ascii="Arial" w:eastAsia="Calibri" w:hAnsi="Arial" w:cs="Arial"/>
                <w:spacing w:val="-3"/>
                <w:lang w:val="cs-CZ"/>
              </w:rPr>
              <w:t xml:space="preserve"> </w:t>
            </w:r>
            <w:r w:rsidRPr="0020212A">
              <w:rPr>
                <w:rFonts w:ascii="Arial" w:eastAsia="Calibri" w:hAnsi="Arial" w:cs="Arial"/>
                <w:lang w:val="cs-CZ"/>
              </w:rPr>
              <w:t>z</w:t>
            </w:r>
            <w:r w:rsidRPr="0020212A">
              <w:rPr>
                <w:rFonts w:ascii="Arial" w:eastAsia="Calibri" w:hAnsi="Arial" w:cs="Arial"/>
                <w:spacing w:val="-1"/>
                <w:lang w:val="cs-CZ"/>
              </w:rPr>
              <w:t xml:space="preserve"> </w:t>
            </w:r>
            <w:r w:rsidRPr="0020212A">
              <w:rPr>
                <w:rFonts w:ascii="Arial" w:eastAsia="Calibri" w:hAnsi="Arial" w:cs="Arial"/>
                <w:lang w:val="cs-CZ"/>
              </w:rPr>
              <w:t>obcí</w:t>
            </w:r>
          </w:p>
        </w:tc>
      </w:tr>
      <w:tr w:rsidR="0020212A" w:rsidRPr="0020212A" w14:paraId="41766FAA" w14:textId="77777777" w:rsidTr="0020212A">
        <w:trPr>
          <w:trHeight w:val="255"/>
        </w:trPr>
        <w:tc>
          <w:tcPr>
            <w:tcW w:w="448" w:type="pct"/>
            <w:vAlign w:val="center"/>
          </w:tcPr>
          <w:p w14:paraId="490C6388"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lastRenderedPageBreak/>
              <w:t>8.</w:t>
            </w:r>
          </w:p>
        </w:tc>
        <w:tc>
          <w:tcPr>
            <w:tcW w:w="4552" w:type="pct"/>
            <w:vAlign w:val="center"/>
          </w:tcPr>
          <w:p w14:paraId="7B533072"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3"/>
                <w:lang w:val="cs-CZ"/>
              </w:rPr>
              <w:t xml:space="preserve"> </w:t>
            </w:r>
            <w:r w:rsidRPr="0020212A">
              <w:rPr>
                <w:rFonts w:ascii="Arial" w:eastAsia="Calibri" w:hAnsi="Arial" w:cs="Arial"/>
                <w:lang w:val="cs-CZ"/>
              </w:rPr>
              <w:t>směsného</w:t>
            </w:r>
            <w:r w:rsidRPr="0020212A">
              <w:rPr>
                <w:rFonts w:ascii="Arial" w:eastAsia="Calibri" w:hAnsi="Arial" w:cs="Arial"/>
                <w:spacing w:val="-2"/>
                <w:lang w:val="cs-CZ"/>
              </w:rPr>
              <w:t xml:space="preserve"> </w:t>
            </w:r>
            <w:r w:rsidRPr="0020212A">
              <w:rPr>
                <w:rFonts w:ascii="Arial" w:eastAsia="Calibri" w:hAnsi="Arial" w:cs="Arial"/>
                <w:lang w:val="cs-CZ"/>
              </w:rPr>
              <w:t>komunálního</w:t>
            </w:r>
            <w:r w:rsidRPr="0020212A">
              <w:rPr>
                <w:rFonts w:ascii="Arial" w:eastAsia="Calibri" w:hAnsi="Arial" w:cs="Arial"/>
                <w:spacing w:val="-5"/>
                <w:lang w:val="cs-CZ"/>
              </w:rPr>
              <w:t xml:space="preserve"> </w:t>
            </w:r>
            <w:r w:rsidRPr="0020212A">
              <w:rPr>
                <w:rFonts w:ascii="Arial" w:eastAsia="Calibri" w:hAnsi="Arial" w:cs="Arial"/>
                <w:lang w:val="cs-CZ"/>
              </w:rPr>
              <w:t>odpadu</w:t>
            </w:r>
          </w:p>
        </w:tc>
      </w:tr>
      <w:tr w:rsidR="0020212A" w:rsidRPr="0020212A" w14:paraId="55505035" w14:textId="77777777" w:rsidTr="0020212A">
        <w:trPr>
          <w:trHeight w:val="255"/>
        </w:trPr>
        <w:tc>
          <w:tcPr>
            <w:tcW w:w="448" w:type="pct"/>
            <w:vAlign w:val="center"/>
          </w:tcPr>
          <w:p w14:paraId="77A6961C" w14:textId="77777777" w:rsidR="0020212A" w:rsidRPr="0020212A" w:rsidRDefault="0020212A" w:rsidP="00FD6CDF">
            <w:pPr>
              <w:spacing w:line="275" w:lineRule="exact"/>
              <w:ind w:left="107"/>
              <w:jc w:val="center"/>
              <w:rPr>
                <w:rFonts w:ascii="Arial" w:eastAsia="Calibri" w:hAnsi="Arial" w:cs="Arial"/>
              </w:rPr>
            </w:pPr>
            <w:r w:rsidRPr="0020212A">
              <w:rPr>
                <w:rFonts w:ascii="Arial" w:eastAsia="Calibri" w:hAnsi="Arial" w:cs="Arial"/>
              </w:rPr>
              <w:t>9.</w:t>
            </w:r>
          </w:p>
        </w:tc>
        <w:tc>
          <w:tcPr>
            <w:tcW w:w="4552" w:type="pct"/>
            <w:vAlign w:val="center"/>
          </w:tcPr>
          <w:p w14:paraId="4CD9A9B5" w14:textId="77777777" w:rsidR="0020212A" w:rsidRPr="0020212A" w:rsidRDefault="0020212A" w:rsidP="00FD6CDF">
            <w:pPr>
              <w:spacing w:line="275"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2"/>
                <w:lang w:val="cs-CZ"/>
              </w:rPr>
              <w:t xml:space="preserve"> </w:t>
            </w:r>
            <w:r w:rsidRPr="0020212A">
              <w:rPr>
                <w:rFonts w:ascii="Arial" w:eastAsia="Calibri" w:hAnsi="Arial" w:cs="Arial"/>
                <w:lang w:val="cs-CZ"/>
              </w:rPr>
              <w:t>směsného</w:t>
            </w:r>
            <w:r w:rsidRPr="0020212A">
              <w:rPr>
                <w:rFonts w:ascii="Arial" w:eastAsia="Calibri" w:hAnsi="Arial" w:cs="Arial"/>
                <w:spacing w:val="-2"/>
                <w:lang w:val="cs-CZ"/>
              </w:rPr>
              <w:t xml:space="preserve"> </w:t>
            </w:r>
            <w:r w:rsidRPr="0020212A">
              <w:rPr>
                <w:rFonts w:ascii="Arial" w:eastAsia="Calibri" w:hAnsi="Arial" w:cs="Arial"/>
                <w:lang w:val="cs-CZ"/>
              </w:rPr>
              <w:t>komunálního</w:t>
            </w:r>
            <w:r w:rsidRPr="0020212A">
              <w:rPr>
                <w:rFonts w:ascii="Arial" w:eastAsia="Calibri" w:hAnsi="Arial" w:cs="Arial"/>
                <w:spacing w:val="-4"/>
                <w:lang w:val="cs-CZ"/>
              </w:rPr>
              <w:t xml:space="preserve"> </w:t>
            </w:r>
            <w:r w:rsidRPr="0020212A">
              <w:rPr>
                <w:rFonts w:ascii="Arial" w:eastAsia="Calibri" w:hAnsi="Arial" w:cs="Arial"/>
                <w:lang w:val="cs-CZ"/>
              </w:rPr>
              <w:t>odpadu</w:t>
            </w:r>
            <w:r w:rsidRPr="0020212A">
              <w:rPr>
                <w:rFonts w:ascii="Arial" w:eastAsia="Calibri" w:hAnsi="Arial" w:cs="Arial"/>
                <w:spacing w:val="-4"/>
                <w:lang w:val="cs-CZ"/>
              </w:rPr>
              <w:t xml:space="preserve"> </w:t>
            </w:r>
            <w:r w:rsidRPr="0020212A">
              <w:rPr>
                <w:rFonts w:ascii="Arial" w:eastAsia="Calibri" w:hAnsi="Arial" w:cs="Arial"/>
                <w:lang w:val="cs-CZ"/>
              </w:rPr>
              <w:t>z</w:t>
            </w:r>
            <w:r w:rsidRPr="0020212A">
              <w:rPr>
                <w:rFonts w:ascii="Arial" w:eastAsia="Calibri" w:hAnsi="Arial" w:cs="Arial"/>
                <w:spacing w:val="-1"/>
                <w:lang w:val="cs-CZ"/>
              </w:rPr>
              <w:t xml:space="preserve"> </w:t>
            </w:r>
            <w:r w:rsidRPr="0020212A">
              <w:rPr>
                <w:rFonts w:ascii="Arial" w:eastAsia="Calibri" w:hAnsi="Arial" w:cs="Arial"/>
                <w:lang w:val="cs-CZ"/>
              </w:rPr>
              <w:t>obcí</w:t>
            </w:r>
          </w:p>
        </w:tc>
      </w:tr>
      <w:tr w:rsidR="0020212A" w:rsidRPr="0020212A" w14:paraId="68B1ADA3" w14:textId="77777777" w:rsidTr="0020212A">
        <w:trPr>
          <w:trHeight w:val="255"/>
        </w:trPr>
        <w:tc>
          <w:tcPr>
            <w:tcW w:w="448" w:type="pct"/>
            <w:vAlign w:val="center"/>
          </w:tcPr>
          <w:p w14:paraId="0521D7BA"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10.</w:t>
            </w:r>
          </w:p>
        </w:tc>
        <w:tc>
          <w:tcPr>
            <w:tcW w:w="4552" w:type="pct"/>
            <w:vAlign w:val="center"/>
          </w:tcPr>
          <w:p w14:paraId="7E5D9F35"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2"/>
                <w:lang w:val="cs-CZ"/>
              </w:rPr>
              <w:t xml:space="preserve"> </w:t>
            </w:r>
            <w:r w:rsidRPr="0020212A">
              <w:rPr>
                <w:rFonts w:ascii="Arial" w:eastAsia="Calibri" w:hAnsi="Arial" w:cs="Arial"/>
                <w:lang w:val="cs-CZ"/>
              </w:rPr>
              <w:t>objemného</w:t>
            </w:r>
            <w:r w:rsidRPr="0020212A">
              <w:rPr>
                <w:rFonts w:ascii="Arial" w:eastAsia="Calibri" w:hAnsi="Arial" w:cs="Arial"/>
                <w:spacing w:val="-3"/>
                <w:lang w:val="cs-CZ"/>
              </w:rPr>
              <w:t xml:space="preserve"> </w:t>
            </w:r>
            <w:r w:rsidRPr="0020212A">
              <w:rPr>
                <w:rFonts w:ascii="Arial" w:eastAsia="Calibri" w:hAnsi="Arial" w:cs="Arial"/>
                <w:lang w:val="cs-CZ"/>
              </w:rPr>
              <w:t>odpadu</w:t>
            </w:r>
          </w:p>
        </w:tc>
      </w:tr>
      <w:tr w:rsidR="0020212A" w:rsidRPr="0020212A" w14:paraId="42EFA76F" w14:textId="77777777" w:rsidTr="0020212A">
        <w:trPr>
          <w:trHeight w:val="255"/>
        </w:trPr>
        <w:tc>
          <w:tcPr>
            <w:tcW w:w="448" w:type="pct"/>
            <w:vAlign w:val="center"/>
          </w:tcPr>
          <w:p w14:paraId="035F29F3"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11.</w:t>
            </w:r>
          </w:p>
        </w:tc>
        <w:tc>
          <w:tcPr>
            <w:tcW w:w="4552" w:type="pct"/>
            <w:vAlign w:val="center"/>
          </w:tcPr>
          <w:p w14:paraId="74D8F9AF"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1"/>
                <w:lang w:val="cs-CZ"/>
              </w:rPr>
              <w:t xml:space="preserve"> </w:t>
            </w:r>
            <w:r w:rsidRPr="0020212A">
              <w:rPr>
                <w:rFonts w:ascii="Arial" w:eastAsia="Calibri" w:hAnsi="Arial" w:cs="Arial"/>
                <w:lang w:val="cs-CZ"/>
              </w:rPr>
              <w:t>objemného</w:t>
            </w:r>
            <w:r w:rsidRPr="0020212A">
              <w:rPr>
                <w:rFonts w:ascii="Arial" w:eastAsia="Calibri" w:hAnsi="Arial" w:cs="Arial"/>
                <w:spacing w:val="-3"/>
                <w:lang w:val="cs-CZ"/>
              </w:rPr>
              <w:t xml:space="preserve"> </w:t>
            </w:r>
            <w:r w:rsidRPr="0020212A">
              <w:rPr>
                <w:rFonts w:ascii="Arial" w:eastAsia="Calibri" w:hAnsi="Arial" w:cs="Arial"/>
                <w:lang w:val="cs-CZ"/>
              </w:rPr>
              <w:t>odpadu</w:t>
            </w:r>
            <w:r w:rsidRPr="0020212A">
              <w:rPr>
                <w:rFonts w:ascii="Arial" w:eastAsia="Calibri" w:hAnsi="Arial" w:cs="Arial"/>
                <w:spacing w:val="-3"/>
                <w:lang w:val="cs-CZ"/>
              </w:rPr>
              <w:t xml:space="preserve"> </w:t>
            </w:r>
            <w:r w:rsidRPr="0020212A">
              <w:rPr>
                <w:rFonts w:ascii="Arial" w:eastAsia="Calibri" w:hAnsi="Arial" w:cs="Arial"/>
                <w:lang w:val="cs-CZ"/>
              </w:rPr>
              <w:t>z</w:t>
            </w:r>
            <w:r w:rsidRPr="0020212A">
              <w:rPr>
                <w:rFonts w:ascii="Arial" w:eastAsia="Calibri" w:hAnsi="Arial" w:cs="Arial"/>
                <w:spacing w:val="-1"/>
                <w:lang w:val="cs-CZ"/>
              </w:rPr>
              <w:t xml:space="preserve"> </w:t>
            </w:r>
            <w:r w:rsidRPr="0020212A">
              <w:rPr>
                <w:rFonts w:ascii="Arial" w:eastAsia="Calibri" w:hAnsi="Arial" w:cs="Arial"/>
                <w:lang w:val="cs-CZ"/>
              </w:rPr>
              <w:t>obcí</w:t>
            </w:r>
          </w:p>
        </w:tc>
      </w:tr>
      <w:tr w:rsidR="0020212A" w:rsidRPr="0020212A" w14:paraId="727BD381" w14:textId="77777777" w:rsidTr="0020212A">
        <w:trPr>
          <w:trHeight w:val="255"/>
        </w:trPr>
        <w:tc>
          <w:tcPr>
            <w:tcW w:w="448" w:type="pct"/>
            <w:vAlign w:val="center"/>
          </w:tcPr>
          <w:p w14:paraId="7EF726B6"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12.</w:t>
            </w:r>
          </w:p>
        </w:tc>
        <w:tc>
          <w:tcPr>
            <w:tcW w:w="4552" w:type="pct"/>
            <w:vAlign w:val="center"/>
          </w:tcPr>
          <w:p w14:paraId="6A9508B4"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2"/>
                <w:lang w:val="cs-CZ"/>
              </w:rPr>
              <w:t xml:space="preserve"> </w:t>
            </w:r>
            <w:r w:rsidRPr="0020212A">
              <w:rPr>
                <w:rFonts w:ascii="Arial" w:eastAsia="Calibri" w:hAnsi="Arial" w:cs="Arial"/>
                <w:lang w:val="cs-CZ"/>
              </w:rPr>
              <w:t>(separace)</w:t>
            </w:r>
            <w:r w:rsidRPr="0020212A">
              <w:rPr>
                <w:rFonts w:ascii="Arial" w:eastAsia="Calibri" w:hAnsi="Arial" w:cs="Arial"/>
                <w:spacing w:val="-5"/>
                <w:lang w:val="cs-CZ"/>
              </w:rPr>
              <w:t xml:space="preserve"> </w:t>
            </w:r>
            <w:r w:rsidRPr="0020212A">
              <w:rPr>
                <w:rFonts w:ascii="Arial" w:eastAsia="Calibri" w:hAnsi="Arial" w:cs="Arial"/>
                <w:lang w:val="cs-CZ"/>
              </w:rPr>
              <w:t>textilních</w:t>
            </w:r>
            <w:r w:rsidRPr="0020212A">
              <w:rPr>
                <w:rFonts w:ascii="Arial" w:eastAsia="Calibri" w:hAnsi="Arial" w:cs="Arial"/>
                <w:spacing w:val="-1"/>
                <w:lang w:val="cs-CZ"/>
              </w:rPr>
              <w:t xml:space="preserve"> </w:t>
            </w:r>
            <w:r w:rsidRPr="0020212A">
              <w:rPr>
                <w:rFonts w:ascii="Arial" w:eastAsia="Calibri" w:hAnsi="Arial" w:cs="Arial"/>
                <w:lang w:val="cs-CZ"/>
              </w:rPr>
              <w:t>odpadů</w:t>
            </w:r>
          </w:p>
        </w:tc>
      </w:tr>
      <w:tr w:rsidR="0020212A" w:rsidRPr="0020212A" w14:paraId="7F1A3D30" w14:textId="77777777" w:rsidTr="0020212A">
        <w:trPr>
          <w:trHeight w:val="255"/>
        </w:trPr>
        <w:tc>
          <w:tcPr>
            <w:tcW w:w="448" w:type="pct"/>
            <w:vAlign w:val="center"/>
          </w:tcPr>
          <w:p w14:paraId="136DEE35"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13.</w:t>
            </w:r>
          </w:p>
        </w:tc>
        <w:tc>
          <w:tcPr>
            <w:tcW w:w="4552" w:type="pct"/>
            <w:vAlign w:val="center"/>
          </w:tcPr>
          <w:p w14:paraId="7B5821EB"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4"/>
                <w:lang w:val="cs-CZ"/>
              </w:rPr>
              <w:t xml:space="preserve"> </w:t>
            </w:r>
            <w:r w:rsidRPr="0020212A">
              <w:rPr>
                <w:rFonts w:ascii="Arial" w:eastAsia="Calibri" w:hAnsi="Arial" w:cs="Arial"/>
                <w:lang w:val="cs-CZ"/>
              </w:rPr>
              <w:t>biologicky</w:t>
            </w:r>
            <w:r w:rsidRPr="0020212A">
              <w:rPr>
                <w:rFonts w:ascii="Arial" w:eastAsia="Calibri" w:hAnsi="Arial" w:cs="Arial"/>
                <w:spacing w:val="-5"/>
                <w:lang w:val="cs-CZ"/>
              </w:rPr>
              <w:t xml:space="preserve"> </w:t>
            </w:r>
            <w:r w:rsidRPr="0020212A">
              <w:rPr>
                <w:rFonts w:ascii="Arial" w:eastAsia="Calibri" w:hAnsi="Arial" w:cs="Arial"/>
                <w:lang w:val="cs-CZ"/>
              </w:rPr>
              <w:t>rozložitelných</w:t>
            </w:r>
            <w:r w:rsidRPr="0020212A">
              <w:rPr>
                <w:rFonts w:ascii="Arial" w:eastAsia="Calibri" w:hAnsi="Arial" w:cs="Arial"/>
                <w:spacing w:val="-5"/>
                <w:lang w:val="cs-CZ"/>
              </w:rPr>
              <w:t xml:space="preserve"> </w:t>
            </w:r>
            <w:r w:rsidRPr="0020212A">
              <w:rPr>
                <w:rFonts w:ascii="Arial" w:eastAsia="Calibri" w:hAnsi="Arial" w:cs="Arial"/>
                <w:lang w:val="cs-CZ"/>
              </w:rPr>
              <w:t>odpadů</w:t>
            </w:r>
          </w:p>
        </w:tc>
      </w:tr>
      <w:tr w:rsidR="0020212A" w:rsidRPr="0020212A" w14:paraId="5BC3D571" w14:textId="77777777" w:rsidTr="0020212A">
        <w:trPr>
          <w:trHeight w:val="255"/>
        </w:trPr>
        <w:tc>
          <w:tcPr>
            <w:tcW w:w="448" w:type="pct"/>
            <w:vAlign w:val="center"/>
          </w:tcPr>
          <w:p w14:paraId="2CAA4E5A" w14:textId="77777777" w:rsidR="0020212A" w:rsidRPr="0020212A" w:rsidRDefault="0020212A" w:rsidP="00FD6CDF">
            <w:pPr>
              <w:spacing w:before="1" w:line="273" w:lineRule="exact"/>
              <w:ind w:left="107"/>
              <w:jc w:val="center"/>
              <w:rPr>
                <w:rFonts w:ascii="Arial" w:eastAsia="Calibri" w:hAnsi="Arial" w:cs="Arial"/>
              </w:rPr>
            </w:pPr>
            <w:r w:rsidRPr="0020212A">
              <w:rPr>
                <w:rFonts w:ascii="Arial" w:eastAsia="Calibri" w:hAnsi="Arial" w:cs="Arial"/>
              </w:rPr>
              <w:t>14.</w:t>
            </w:r>
          </w:p>
        </w:tc>
        <w:tc>
          <w:tcPr>
            <w:tcW w:w="4552" w:type="pct"/>
            <w:vAlign w:val="center"/>
          </w:tcPr>
          <w:p w14:paraId="1C8CAC89" w14:textId="77777777" w:rsidR="0020212A" w:rsidRPr="0020212A" w:rsidRDefault="0020212A" w:rsidP="00FD6CDF">
            <w:pPr>
              <w:spacing w:before="1" w:line="273"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4"/>
                <w:lang w:val="cs-CZ"/>
              </w:rPr>
              <w:t xml:space="preserve"> </w:t>
            </w:r>
            <w:r w:rsidRPr="0020212A">
              <w:rPr>
                <w:rFonts w:ascii="Arial" w:eastAsia="Calibri" w:hAnsi="Arial" w:cs="Arial"/>
                <w:lang w:val="cs-CZ"/>
              </w:rPr>
              <w:t>biologicky</w:t>
            </w:r>
            <w:r w:rsidRPr="0020212A">
              <w:rPr>
                <w:rFonts w:ascii="Arial" w:eastAsia="Calibri" w:hAnsi="Arial" w:cs="Arial"/>
                <w:spacing w:val="-4"/>
                <w:lang w:val="cs-CZ"/>
              </w:rPr>
              <w:t xml:space="preserve"> </w:t>
            </w:r>
            <w:r w:rsidRPr="0020212A">
              <w:rPr>
                <w:rFonts w:ascii="Arial" w:eastAsia="Calibri" w:hAnsi="Arial" w:cs="Arial"/>
                <w:lang w:val="cs-CZ"/>
              </w:rPr>
              <w:t>rozložitelných</w:t>
            </w:r>
            <w:r w:rsidRPr="0020212A">
              <w:rPr>
                <w:rFonts w:ascii="Arial" w:eastAsia="Calibri" w:hAnsi="Arial" w:cs="Arial"/>
                <w:spacing w:val="-2"/>
                <w:lang w:val="cs-CZ"/>
              </w:rPr>
              <w:t xml:space="preserve"> </w:t>
            </w:r>
            <w:r w:rsidRPr="0020212A">
              <w:rPr>
                <w:rFonts w:ascii="Arial" w:eastAsia="Calibri" w:hAnsi="Arial" w:cs="Arial"/>
                <w:lang w:val="cs-CZ"/>
              </w:rPr>
              <w:t>komunálních</w:t>
            </w:r>
            <w:r w:rsidRPr="0020212A">
              <w:rPr>
                <w:rFonts w:ascii="Arial" w:eastAsia="Calibri" w:hAnsi="Arial" w:cs="Arial"/>
                <w:spacing w:val="-5"/>
                <w:lang w:val="cs-CZ"/>
              </w:rPr>
              <w:t xml:space="preserve"> </w:t>
            </w:r>
            <w:r w:rsidRPr="0020212A">
              <w:rPr>
                <w:rFonts w:ascii="Arial" w:eastAsia="Calibri" w:hAnsi="Arial" w:cs="Arial"/>
                <w:lang w:val="cs-CZ"/>
              </w:rPr>
              <w:t>odpadů</w:t>
            </w:r>
          </w:p>
        </w:tc>
      </w:tr>
      <w:tr w:rsidR="0020212A" w:rsidRPr="0020212A" w14:paraId="3638498C" w14:textId="77777777" w:rsidTr="0020212A">
        <w:trPr>
          <w:trHeight w:val="255"/>
        </w:trPr>
        <w:tc>
          <w:tcPr>
            <w:tcW w:w="448" w:type="pct"/>
            <w:vAlign w:val="center"/>
          </w:tcPr>
          <w:p w14:paraId="02E02972"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15.</w:t>
            </w:r>
          </w:p>
        </w:tc>
        <w:tc>
          <w:tcPr>
            <w:tcW w:w="4552" w:type="pct"/>
            <w:vAlign w:val="center"/>
          </w:tcPr>
          <w:p w14:paraId="6CA2A246"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3"/>
                <w:lang w:val="cs-CZ"/>
              </w:rPr>
              <w:t xml:space="preserve"> </w:t>
            </w:r>
            <w:r w:rsidRPr="0020212A">
              <w:rPr>
                <w:rFonts w:ascii="Arial" w:eastAsia="Calibri" w:hAnsi="Arial" w:cs="Arial"/>
                <w:lang w:val="cs-CZ"/>
              </w:rPr>
              <w:t>biologicky</w:t>
            </w:r>
            <w:r w:rsidRPr="0020212A">
              <w:rPr>
                <w:rFonts w:ascii="Arial" w:eastAsia="Calibri" w:hAnsi="Arial" w:cs="Arial"/>
                <w:spacing w:val="-3"/>
                <w:lang w:val="cs-CZ"/>
              </w:rPr>
              <w:t xml:space="preserve"> </w:t>
            </w:r>
            <w:r w:rsidRPr="0020212A">
              <w:rPr>
                <w:rFonts w:ascii="Arial" w:eastAsia="Calibri" w:hAnsi="Arial" w:cs="Arial"/>
                <w:lang w:val="cs-CZ"/>
              </w:rPr>
              <w:t>rozložitelných</w:t>
            </w:r>
            <w:r w:rsidRPr="0020212A">
              <w:rPr>
                <w:rFonts w:ascii="Arial" w:eastAsia="Calibri" w:hAnsi="Arial" w:cs="Arial"/>
                <w:spacing w:val="-1"/>
                <w:lang w:val="cs-CZ"/>
              </w:rPr>
              <w:t xml:space="preserve"> </w:t>
            </w:r>
            <w:r w:rsidRPr="0020212A">
              <w:rPr>
                <w:rFonts w:ascii="Arial" w:eastAsia="Calibri" w:hAnsi="Arial" w:cs="Arial"/>
                <w:lang w:val="cs-CZ"/>
              </w:rPr>
              <w:t>komunálních</w:t>
            </w:r>
            <w:r w:rsidRPr="0020212A">
              <w:rPr>
                <w:rFonts w:ascii="Arial" w:eastAsia="Calibri" w:hAnsi="Arial" w:cs="Arial"/>
                <w:spacing w:val="-4"/>
                <w:lang w:val="cs-CZ"/>
              </w:rPr>
              <w:t xml:space="preserve"> </w:t>
            </w:r>
            <w:r w:rsidRPr="0020212A">
              <w:rPr>
                <w:rFonts w:ascii="Arial" w:eastAsia="Calibri" w:hAnsi="Arial" w:cs="Arial"/>
                <w:lang w:val="cs-CZ"/>
              </w:rPr>
              <w:t>odpadů</w:t>
            </w:r>
            <w:r w:rsidRPr="0020212A">
              <w:rPr>
                <w:rFonts w:ascii="Arial" w:eastAsia="Calibri" w:hAnsi="Arial" w:cs="Arial"/>
                <w:spacing w:val="-4"/>
                <w:lang w:val="cs-CZ"/>
              </w:rPr>
              <w:t xml:space="preserve"> </w:t>
            </w:r>
            <w:r w:rsidRPr="0020212A">
              <w:rPr>
                <w:rFonts w:ascii="Arial" w:eastAsia="Calibri" w:hAnsi="Arial" w:cs="Arial"/>
                <w:lang w:val="cs-CZ"/>
              </w:rPr>
              <w:t>z</w:t>
            </w:r>
            <w:r w:rsidRPr="0020212A">
              <w:rPr>
                <w:rFonts w:ascii="Arial" w:eastAsia="Calibri" w:hAnsi="Arial" w:cs="Arial"/>
                <w:spacing w:val="-3"/>
                <w:lang w:val="cs-CZ"/>
              </w:rPr>
              <w:t xml:space="preserve"> </w:t>
            </w:r>
            <w:r w:rsidRPr="0020212A">
              <w:rPr>
                <w:rFonts w:ascii="Arial" w:eastAsia="Calibri" w:hAnsi="Arial" w:cs="Arial"/>
                <w:lang w:val="cs-CZ"/>
              </w:rPr>
              <w:t>obcí</w:t>
            </w:r>
          </w:p>
        </w:tc>
      </w:tr>
      <w:tr w:rsidR="0020212A" w:rsidRPr="0020212A" w14:paraId="0EA99815" w14:textId="77777777" w:rsidTr="0020212A">
        <w:trPr>
          <w:trHeight w:val="255"/>
        </w:trPr>
        <w:tc>
          <w:tcPr>
            <w:tcW w:w="448" w:type="pct"/>
            <w:vAlign w:val="center"/>
          </w:tcPr>
          <w:p w14:paraId="286A62D7"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16.</w:t>
            </w:r>
          </w:p>
        </w:tc>
        <w:tc>
          <w:tcPr>
            <w:tcW w:w="4552" w:type="pct"/>
            <w:vAlign w:val="center"/>
          </w:tcPr>
          <w:p w14:paraId="145EA9ED"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3"/>
                <w:lang w:val="cs-CZ"/>
              </w:rPr>
              <w:t xml:space="preserve"> </w:t>
            </w:r>
            <w:r w:rsidRPr="0020212A">
              <w:rPr>
                <w:rFonts w:ascii="Arial" w:eastAsia="Calibri" w:hAnsi="Arial" w:cs="Arial"/>
                <w:lang w:val="cs-CZ"/>
              </w:rPr>
              <w:t>biologického</w:t>
            </w:r>
            <w:r w:rsidRPr="0020212A">
              <w:rPr>
                <w:rFonts w:ascii="Arial" w:eastAsia="Calibri" w:hAnsi="Arial" w:cs="Arial"/>
                <w:spacing w:val="-3"/>
                <w:lang w:val="cs-CZ"/>
              </w:rPr>
              <w:t xml:space="preserve"> </w:t>
            </w:r>
            <w:r w:rsidRPr="0020212A">
              <w:rPr>
                <w:rFonts w:ascii="Arial" w:eastAsia="Calibri" w:hAnsi="Arial" w:cs="Arial"/>
                <w:lang w:val="cs-CZ"/>
              </w:rPr>
              <w:t>odpadu</w:t>
            </w:r>
          </w:p>
        </w:tc>
      </w:tr>
      <w:tr w:rsidR="0020212A" w:rsidRPr="0020212A" w14:paraId="4D16564E" w14:textId="77777777" w:rsidTr="0020212A">
        <w:trPr>
          <w:trHeight w:val="255"/>
        </w:trPr>
        <w:tc>
          <w:tcPr>
            <w:tcW w:w="448" w:type="pct"/>
            <w:vAlign w:val="center"/>
          </w:tcPr>
          <w:p w14:paraId="1B3C0CD6"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17.</w:t>
            </w:r>
          </w:p>
        </w:tc>
        <w:tc>
          <w:tcPr>
            <w:tcW w:w="4552" w:type="pct"/>
            <w:vAlign w:val="center"/>
          </w:tcPr>
          <w:p w14:paraId="69C531DA"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3"/>
                <w:lang w:val="cs-CZ"/>
              </w:rPr>
              <w:t xml:space="preserve"> </w:t>
            </w:r>
            <w:r w:rsidRPr="0020212A">
              <w:rPr>
                <w:rFonts w:ascii="Arial" w:eastAsia="Calibri" w:hAnsi="Arial" w:cs="Arial"/>
                <w:lang w:val="cs-CZ"/>
              </w:rPr>
              <w:t>(separace)</w:t>
            </w:r>
            <w:r w:rsidRPr="0020212A">
              <w:rPr>
                <w:rFonts w:ascii="Arial" w:eastAsia="Calibri" w:hAnsi="Arial" w:cs="Arial"/>
                <w:spacing w:val="-5"/>
                <w:lang w:val="cs-CZ"/>
              </w:rPr>
              <w:t xml:space="preserve"> </w:t>
            </w:r>
            <w:r w:rsidRPr="0020212A">
              <w:rPr>
                <w:rFonts w:ascii="Arial" w:eastAsia="Calibri" w:hAnsi="Arial" w:cs="Arial"/>
                <w:lang w:val="cs-CZ"/>
              </w:rPr>
              <w:t>biologického</w:t>
            </w:r>
            <w:r w:rsidRPr="0020212A">
              <w:rPr>
                <w:rFonts w:ascii="Arial" w:eastAsia="Calibri" w:hAnsi="Arial" w:cs="Arial"/>
                <w:spacing w:val="-2"/>
                <w:lang w:val="cs-CZ"/>
              </w:rPr>
              <w:t xml:space="preserve"> </w:t>
            </w:r>
            <w:r w:rsidRPr="0020212A">
              <w:rPr>
                <w:rFonts w:ascii="Arial" w:eastAsia="Calibri" w:hAnsi="Arial" w:cs="Arial"/>
                <w:lang w:val="cs-CZ"/>
              </w:rPr>
              <w:t>odpadu</w:t>
            </w:r>
            <w:r w:rsidRPr="0020212A">
              <w:rPr>
                <w:rFonts w:ascii="Arial" w:eastAsia="Calibri" w:hAnsi="Arial" w:cs="Arial"/>
                <w:spacing w:val="-1"/>
                <w:lang w:val="cs-CZ"/>
              </w:rPr>
              <w:t xml:space="preserve"> </w:t>
            </w:r>
            <w:r w:rsidRPr="0020212A">
              <w:rPr>
                <w:rFonts w:ascii="Arial" w:eastAsia="Calibri" w:hAnsi="Arial" w:cs="Arial"/>
                <w:lang w:val="cs-CZ"/>
              </w:rPr>
              <w:t>v</w:t>
            </w:r>
            <w:r w:rsidRPr="0020212A">
              <w:rPr>
                <w:rFonts w:ascii="Arial" w:eastAsia="Calibri" w:hAnsi="Arial" w:cs="Arial"/>
                <w:spacing w:val="-5"/>
                <w:lang w:val="cs-CZ"/>
              </w:rPr>
              <w:t xml:space="preserve"> </w:t>
            </w:r>
            <w:r w:rsidRPr="0020212A">
              <w:rPr>
                <w:rFonts w:ascii="Arial" w:eastAsia="Calibri" w:hAnsi="Arial" w:cs="Arial"/>
                <w:lang w:val="cs-CZ"/>
              </w:rPr>
              <w:t>obcích</w:t>
            </w:r>
          </w:p>
        </w:tc>
      </w:tr>
      <w:tr w:rsidR="0020212A" w:rsidRPr="0020212A" w14:paraId="0D1CB97D" w14:textId="77777777" w:rsidTr="0020212A">
        <w:trPr>
          <w:trHeight w:val="255"/>
        </w:trPr>
        <w:tc>
          <w:tcPr>
            <w:tcW w:w="448" w:type="pct"/>
            <w:vAlign w:val="center"/>
          </w:tcPr>
          <w:p w14:paraId="6CF9CD91" w14:textId="77777777" w:rsidR="0020212A" w:rsidRPr="0020212A" w:rsidRDefault="0020212A" w:rsidP="00FD6CDF">
            <w:pPr>
              <w:spacing w:before="1" w:line="273" w:lineRule="exact"/>
              <w:ind w:left="107"/>
              <w:jc w:val="center"/>
              <w:rPr>
                <w:rFonts w:ascii="Arial" w:eastAsia="Calibri" w:hAnsi="Arial" w:cs="Arial"/>
              </w:rPr>
            </w:pPr>
            <w:r w:rsidRPr="0020212A">
              <w:rPr>
                <w:rFonts w:ascii="Arial" w:eastAsia="Calibri" w:hAnsi="Arial" w:cs="Arial"/>
              </w:rPr>
              <w:t>18.</w:t>
            </w:r>
          </w:p>
        </w:tc>
        <w:tc>
          <w:tcPr>
            <w:tcW w:w="4552" w:type="pct"/>
            <w:vAlign w:val="center"/>
          </w:tcPr>
          <w:p w14:paraId="46502EB5" w14:textId="77777777" w:rsidR="0020212A" w:rsidRPr="0020212A" w:rsidRDefault="0020212A" w:rsidP="00FD6CDF">
            <w:pPr>
              <w:spacing w:before="1" w:line="273"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2"/>
                <w:lang w:val="cs-CZ"/>
              </w:rPr>
              <w:t xml:space="preserve"> </w:t>
            </w:r>
            <w:r w:rsidRPr="0020212A">
              <w:rPr>
                <w:rFonts w:ascii="Arial" w:eastAsia="Calibri" w:hAnsi="Arial" w:cs="Arial"/>
                <w:lang w:val="cs-CZ"/>
              </w:rPr>
              <w:t>stavebních</w:t>
            </w:r>
            <w:r w:rsidRPr="0020212A">
              <w:rPr>
                <w:rFonts w:ascii="Arial" w:eastAsia="Calibri" w:hAnsi="Arial" w:cs="Arial"/>
                <w:spacing w:val="-4"/>
                <w:lang w:val="cs-CZ"/>
              </w:rPr>
              <w:t xml:space="preserve"> </w:t>
            </w:r>
            <w:r w:rsidRPr="0020212A">
              <w:rPr>
                <w:rFonts w:ascii="Arial" w:eastAsia="Calibri" w:hAnsi="Arial" w:cs="Arial"/>
                <w:lang w:val="cs-CZ"/>
              </w:rPr>
              <w:t>a</w:t>
            </w:r>
            <w:r w:rsidRPr="0020212A">
              <w:rPr>
                <w:rFonts w:ascii="Arial" w:eastAsia="Calibri" w:hAnsi="Arial" w:cs="Arial"/>
                <w:spacing w:val="-4"/>
                <w:lang w:val="cs-CZ"/>
              </w:rPr>
              <w:t xml:space="preserve"> </w:t>
            </w:r>
            <w:r w:rsidRPr="0020212A">
              <w:rPr>
                <w:rFonts w:ascii="Arial" w:eastAsia="Calibri" w:hAnsi="Arial" w:cs="Arial"/>
                <w:lang w:val="cs-CZ"/>
              </w:rPr>
              <w:t>demoličních</w:t>
            </w:r>
            <w:r w:rsidRPr="0020212A">
              <w:rPr>
                <w:rFonts w:ascii="Arial" w:eastAsia="Calibri" w:hAnsi="Arial" w:cs="Arial"/>
                <w:spacing w:val="-4"/>
                <w:lang w:val="cs-CZ"/>
              </w:rPr>
              <w:t xml:space="preserve"> </w:t>
            </w:r>
            <w:r w:rsidRPr="0020212A">
              <w:rPr>
                <w:rFonts w:ascii="Arial" w:eastAsia="Calibri" w:hAnsi="Arial" w:cs="Arial"/>
                <w:lang w:val="cs-CZ"/>
              </w:rPr>
              <w:t>odpadů</w:t>
            </w:r>
          </w:p>
        </w:tc>
      </w:tr>
      <w:tr w:rsidR="0020212A" w:rsidRPr="0020212A" w14:paraId="0E8CC456" w14:textId="77777777" w:rsidTr="0020212A">
        <w:trPr>
          <w:trHeight w:val="255"/>
        </w:trPr>
        <w:tc>
          <w:tcPr>
            <w:tcW w:w="448" w:type="pct"/>
            <w:vAlign w:val="center"/>
          </w:tcPr>
          <w:p w14:paraId="22049AD2"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19.</w:t>
            </w:r>
          </w:p>
        </w:tc>
        <w:tc>
          <w:tcPr>
            <w:tcW w:w="4552" w:type="pct"/>
            <w:vAlign w:val="center"/>
          </w:tcPr>
          <w:p w14:paraId="25B43CC9"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2"/>
                <w:lang w:val="cs-CZ"/>
              </w:rPr>
              <w:t xml:space="preserve"> </w:t>
            </w:r>
            <w:r w:rsidRPr="0020212A">
              <w:rPr>
                <w:rFonts w:ascii="Arial" w:eastAsia="Calibri" w:hAnsi="Arial" w:cs="Arial"/>
                <w:lang w:val="cs-CZ"/>
              </w:rPr>
              <w:t>stavebních</w:t>
            </w:r>
            <w:r w:rsidRPr="0020212A">
              <w:rPr>
                <w:rFonts w:ascii="Arial" w:eastAsia="Calibri" w:hAnsi="Arial" w:cs="Arial"/>
                <w:spacing w:val="-4"/>
                <w:lang w:val="cs-CZ"/>
              </w:rPr>
              <w:t xml:space="preserve"> </w:t>
            </w:r>
            <w:r w:rsidRPr="0020212A">
              <w:rPr>
                <w:rFonts w:ascii="Arial" w:eastAsia="Calibri" w:hAnsi="Arial" w:cs="Arial"/>
                <w:lang w:val="cs-CZ"/>
              </w:rPr>
              <w:t>a</w:t>
            </w:r>
            <w:r w:rsidRPr="0020212A">
              <w:rPr>
                <w:rFonts w:ascii="Arial" w:eastAsia="Calibri" w:hAnsi="Arial" w:cs="Arial"/>
                <w:spacing w:val="-4"/>
                <w:lang w:val="cs-CZ"/>
              </w:rPr>
              <w:t xml:space="preserve"> </w:t>
            </w:r>
            <w:r w:rsidRPr="0020212A">
              <w:rPr>
                <w:rFonts w:ascii="Arial" w:eastAsia="Calibri" w:hAnsi="Arial" w:cs="Arial"/>
                <w:lang w:val="cs-CZ"/>
              </w:rPr>
              <w:t>demoličních</w:t>
            </w:r>
            <w:r w:rsidRPr="0020212A">
              <w:rPr>
                <w:rFonts w:ascii="Arial" w:eastAsia="Calibri" w:hAnsi="Arial" w:cs="Arial"/>
                <w:spacing w:val="-3"/>
                <w:lang w:val="cs-CZ"/>
              </w:rPr>
              <w:t xml:space="preserve"> </w:t>
            </w:r>
            <w:r w:rsidRPr="0020212A">
              <w:rPr>
                <w:rFonts w:ascii="Arial" w:eastAsia="Calibri" w:hAnsi="Arial" w:cs="Arial"/>
                <w:lang w:val="cs-CZ"/>
              </w:rPr>
              <w:t>ostatních</w:t>
            </w:r>
            <w:r w:rsidRPr="0020212A">
              <w:rPr>
                <w:rFonts w:ascii="Arial" w:eastAsia="Calibri" w:hAnsi="Arial" w:cs="Arial"/>
                <w:spacing w:val="-4"/>
                <w:lang w:val="cs-CZ"/>
              </w:rPr>
              <w:t xml:space="preserve"> </w:t>
            </w:r>
            <w:r w:rsidRPr="0020212A">
              <w:rPr>
                <w:rFonts w:ascii="Arial" w:eastAsia="Calibri" w:hAnsi="Arial" w:cs="Arial"/>
                <w:lang w:val="cs-CZ"/>
              </w:rPr>
              <w:t>odpadů</w:t>
            </w:r>
          </w:p>
        </w:tc>
      </w:tr>
      <w:tr w:rsidR="0020212A" w:rsidRPr="0020212A" w14:paraId="12F6C27B" w14:textId="77777777" w:rsidTr="0020212A">
        <w:trPr>
          <w:trHeight w:val="255"/>
        </w:trPr>
        <w:tc>
          <w:tcPr>
            <w:tcW w:w="448" w:type="pct"/>
            <w:vAlign w:val="center"/>
          </w:tcPr>
          <w:p w14:paraId="4954DE80"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20.</w:t>
            </w:r>
          </w:p>
        </w:tc>
        <w:tc>
          <w:tcPr>
            <w:tcW w:w="4552" w:type="pct"/>
            <w:vAlign w:val="center"/>
          </w:tcPr>
          <w:p w14:paraId="57E8A45F"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3"/>
                <w:lang w:val="cs-CZ"/>
              </w:rPr>
              <w:t xml:space="preserve"> </w:t>
            </w:r>
            <w:r w:rsidRPr="0020212A">
              <w:rPr>
                <w:rFonts w:ascii="Arial" w:eastAsia="Calibri" w:hAnsi="Arial" w:cs="Arial"/>
                <w:lang w:val="cs-CZ"/>
              </w:rPr>
              <w:t>odpadních</w:t>
            </w:r>
            <w:r w:rsidRPr="0020212A">
              <w:rPr>
                <w:rFonts w:ascii="Arial" w:eastAsia="Calibri" w:hAnsi="Arial" w:cs="Arial"/>
                <w:spacing w:val="-4"/>
                <w:lang w:val="cs-CZ"/>
              </w:rPr>
              <w:t xml:space="preserve"> </w:t>
            </w:r>
            <w:r w:rsidRPr="0020212A">
              <w:rPr>
                <w:rFonts w:ascii="Arial" w:eastAsia="Calibri" w:hAnsi="Arial" w:cs="Arial"/>
                <w:lang w:val="cs-CZ"/>
              </w:rPr>
              <w:t>olejů</w:t>
            </w:r>
          </w:p>
        </w:tc>
      </w:tr>
      <w:tr w:rsidR="0020212A" w:rsidRPr="0020212A" w14:paraId="303FC0A6" w14:textId="77777777" w:rsidTr="0020212A">
        <w:trPr>
          <w:trHeight w:val="255"/>
        </w:trPr>
        <w:tc>
          <w:tcPr>
            <w:tcW w:w="448" w:type="pct"/>
            <w:vAlign w:val="center"/>
          </w:tcPr>
          <w:p w14:paraId="1F8FA6BA"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21.</w:t>
            </w:r>
          </w:p>
        </w:tc>
        <w:tc>
          <w:tcPr>
            <w:tcW w:w="4552" w:type="pct"/>
            <w:vAlign w:val="center"/>
          </w:tcPr>
          <w:p w14:paraId="64FBF054"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3"/>
                <w:lang w:val="cs-CZ"/>
              </w:rPr>
              <w:t xml:space="preserve"> </w:t>
            </w:r>
            <w:r w:rsidRPr="0020212A">
              <w:rPr>
                <w:rFonts w:ascii="Arial" w:eastAsia="Calibri" w:hAnsi="Arial" w:cs="Arial"/>
                <w:lang w:val="cs-CZ"/>
              </w:rPr>
              <w:t>kalů</w:t>
            </w:r>
          </w:p>
        </w:tc>
      </w:tr>
      <w:tr w:rsidR="0020212A" w:rsidRPr="0020212A" w14:paraId="792E7CC4" w14:textId="77777777" w:rsidTr="0020212A">
        <w:trPr>
          <w:trHeight w:val="255"/>
        </w:trPr>
        <w:tc>
          <w:tcPr>
            <w:tcW w:w="448" w:type="pct"/>
            <w:vAlign w:val="center"/>
          </w:tcPr>
          <w:p w14:paraId="18CE7CFE" w14:textId="77777777" w:rsidR="0020212A" w:rsidRPr="0020212A" w:rsidRDefault="0020212A" w:rsidP="00FD6CDF">
            <w:pPr>
              <w:spacing w:before="1" w:line="273" w:lineRule="exact"/>
              <w:ind w:left="107"/>
              <w:jc w:val="center"/>
              <w:rPr>
                <w:rFonts w:ascii="Arial" w:eastAsia="Calibri" w:hAnsi="Arial" w:cs="Arial"/>
              </w:rPr>
            </w:pPr>
            <w:r w:rsidRPr="0020212A">
              <w:rPr>
                <w:rFonts w:ascii="Arial" w:eastAsia="Calibri" w:hAnsi="Arial" w:cs="Arial"/>
              </w:rPr>
              <w:t>22.</w:t>
            </w:r>
          </w:p>
        </w:tc>
        <w:tc>
          <w:tcPr>
            <w:tcW w:w="4552" w:type="pct"/>
            <w:vAlign w:val="center"/>
          </w:tcPr>
          <w:p w14:paraId="449DEA33" w14:textId="77777777" w:rsidR="0020212A" w:rsidRPr="0020212A" w:rsidRDefault="0020212A" w:rsidP="00FD6CDF">
            <w:pPr>
              <w:spacing w:before="1" w:line="273" w:lineRule="exact"/>
              <w:ind w:left="107"/>
              <w:rPr>
                <w:rFonts w:ascii="Arial" w:eastAsia="Calibri" w:hAnsi="Arial" w:cs="Arial"/>
                <w:lang w:val="cs-CZ"/>
              </w:rPr>
            </w:pPr>
            <w:r w:rsidRPr="0020212A">
              <w:rPr>
                <w:rFonts w:ascii="Arial" w:eastAsia="Calibri" w:hAnsi="Arial" w:cs="Arial"/>
                <w:lang w:val="cs-CZ"/>
              </w:rPr>
              <w:t>Produkce</w:t>
            </w:r>
            <w:r w:rsidRPr="0020212A">
              <w:rPr>
                <w:rFonts w:ascii="Arial" w:eastAsia="Calibri" w:hAnsi="Arial" w:cs="Arial"/>
                <w:spacing w:val="-2"/>
                <w:lang w:val="cs-CZ"/>
              </w:rPr>
              <w:t xml:space="preserve"> </w:t>
            </w:r>
            <w:r w:rsidRPr="0020212A">
              <w:rPr>
                <w:rFonts w:ascii="Arial" w:eastAsia="Calibri" w:hAnsi="Arial" w:cs="Arial"/>
                <w:lang w:val="cs-CZ"/>
              </w:rPr>
              <w:t>kalu 19 08</w:t>
            </w:r>
            <w:r w:rsidRPr="0020212A">
              <w:rPr>
                <w:rFonts w:ascii="Arial" w:eastAsia="Calibri" w:hAnsi="Arial" w:cs="Arial"/>
                <w:spacing w:val="-1"/>
                <w:lang w:val="cs-CZ"/>
              </w:rPr>
              <w:t xml:space="preserve"> </w:t>
            </w:r>
            <w:r w:rsidRPr="0020212A">
              <w:rPr>
                <w:rFonts w:ascii="Arial" w:eastAsia="Calibri" w:hAnsi="Arial" w:cs="Arial"/>
                <w:lang w:val="cs-CZ"/>
              </w:rPr>
              <w:t>05</w:t>
            </w:r>
            <w:r w:rsidRPr="0020212A">
              <w:rPr>
                <w:rFonts w:ascii="Arial" w:eastAsia="Calibri" w:hAnsi="Arial" w:cs="Arial"/>
                <w:spacing w:val="-3"/>
                <w:lang w:val="cs-CZ"/>
              </w:rPr>
              <w:t xml:space="preserve"> </w:t>
            </w:r>
            <w:r w:rsidRPr="0020212A">
              <w:rPr>
                <w:rFonts w:ascii="Arial" w:eastAsia="Calibri" w:hAnsi="Arial" w:cs="Arial"/>
                <w:lang w:val="cs-CZ"/>
              </w:rPr>
              <w:t>z</w:t>
            </w:r>
            <w:r w:rsidRPr="0020212A">
              <w:rPr>
                <w:rFonts w:ascii="Arial" w:eastAsia="Calibri" w:hAnsi="Arial" w:cs="Arial"/>
                <w:spacing w:val="-2"/>
                <w:lang w:val="cs-CZ"/>
              </w:rPr>
              <w:t xml:space="preserve"> </w:t>
            </w:r>
            <w:r w:rsidRPr="0020212A">
              <w:rPr>
                <w:rFonts w:ascii="Arial" w:eastAsia="Calibri" w:hAnsi="Arial" w:cs="Arial"/>
                <w:lang w:val="cs-CZ"/>
              </w:rPr>
              <w:t>čistíren</w:t>
            </w:r>
            <w:r w:rsidRPr="0020212A">
              <w:rPr>
                <w:rFonts w:ascii="Arial" w:eastAsia="Calibri" w:hAnsi="Arial" w:cs="Arial"/>
                <w:spacing w:val="-3"/>
                <w:lang w:val="cs-CZ"/>
              </w:rPr>
              <w:t xml:space="preserve"> </w:t>
            </w:r>
            <w:r w:rsidRPr="0020212A">
              <w:rPr>
                <w:rFonts w:ascii="Arial" w:eastAsia="Calibri" w:hAnsi="Arial" w:cs="Arial"/>
                <w:lang w:val="cs-CZ"/>
              </w:rPr>
              <w:t>odpadních</w:t>
            </w:r>
            <w:r w:rsidRPr="0020212A">
              <w:rPr>
                <w:rFonts w:ascii="Arial" w:eastAsia="Calibri" w:hAnsi="Arial" w:cs="Arial"/>
                <w:spacing w:val="-3"/>
                <w:lang w:val="cs-CZ"/>
              </w:rPr>
              <w:t xml:space="preserve"> </w:t>
            </w:r>
            <w:r w:rsidRPr="0020212A">
              <w:rPr>
                <w:rFonts w:ascii="Arial" w:eastAsia="Calibri" w:hAnsi="Arial" w:cs="Arial"/>
                <w:lang w:val="cs-CZ"/>
              </w:rPr>
              <w:t>vod</w:t>
            </w:r>
          </w:p>
        </w:tc>
      </w:tr>
      <w:tr w:rsidR="0020212A" w:rsidRPr="0020212A" w14:paraId="1F8FE372" w14:textId="77777777" w:rsidTr="0020212A">
        <w:trPr>
          <w:trHeight w:val="255"/>
        </w:trPr>
        <w:tc>
          <w:tcPr>
            <w:tcW w:w="448" w:type="pct"/>
            <w:vAlign w:val="center"/>
          </w:tcPr>
          <w:p w14:paraId="07756E08"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23.</w:t>
            </w:r>
          </w:p>
        </w:tc>
        <w:tc>
          <w:tcPr>
            <w:tcW w:w="4552" w:type="pct"/>
            <w:vAlign w:val="center"/>
          </w:tcPr>
          <w:p w14:paraId="3F0AE214"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Celkové</w:t>
            </w:r>
            <w:r w:rsidRPr="0020212A">
              <w:rPr>
                <w:rFonts w:ascii="Arial" w:eastAsia="Calibri" w:hAnsi="Arial" w:cs="Arial"/>
                <w:spacing w:val="-2"/>
                <w:lang w:val="cs-CZ"/>
              </w:rPr>
              <w:t xml:space="preserve"> </w:t>
            </w:r>
            <w:r w:rsidRPr="0020212A">
              <w:rPr>
                <w:rFonts w:ascii="Arial" w:eastAsia="Calibri" w:hAnsi="Arial" w:cs="Arial"/>
                <w:lang w:val="cs-CZ"/>
              </w:rPr>
              <w:t>nakládání</w:t>
            </w:r>
            <w:r w:rsidRPr="0020212A">
              <w:rPr>
                <w:rFonts w:ascii="Arial" w:eastAsia="Calibri" w:hAnsi="Arial" w:cs="Arial"/>
                <w:spacing w:val="-1"/>
                <w:lang w:val="cs-CZ"/>
              </w:rPr>
              <w:t xml:space="preserve"> </w:t>
            </w:r>
            <w:r w:rsidRPr="0020212A">
              <w:rPr>
                <w:rFonts w:ascii="Arial" w:eastAsia="Calibri" w:hAnsi="Arial" w:cs="Arial"/>
                <w:lang w:val="cs-CZ"/>
              </w:rPr>
              <w:t>s</w:t>
            </w:r>
            <w:r w:rsidRPr="0020212A">
              <w:rPr>
                <w:rFonts w:ascii="Arial" w:eastAsia="Calibri" w:hAnsi="Arial" w:cs="Arial"/>
                <w:spacing w:val="-2"/>
                <w:lang w:val="cs-CZ"/>
              </w:rPr>
              <w:t xml:space="preserve"> </w:t>
            </w:r>
            <w:r w:rsidRPr="0020212A">
              <w:rPr>
                <w:rFonts w:ascii="Arial" w:eastAsia="Calibri" w:hAnsi="Arial" w:cs="Arial"/>
                <w:lang w:val="cs-CZ"/>
              </w:rPr>
              <w:t>odpady</w:t>
            </w:r>
          </w:p>
        </w:tc>
      </w:tr>
      <w:tr w:rsidR="0020212A" w:rsidRPr="0020212A" w14:paraId="5BDD98BF" w14:textId="77777777" w:rsidTr="0020212A">
        <w:trPr>
          <w:trHeight w:val="255"/>
        </w:trPr>
        <w:tc>
          <w:tcPr>
            <w:tcW w:w="448" w:type="pct"/>
            <w:vAlign w:val="center"/>
          </w:tcPr>
          <w:p w14:paraId="6E155F82"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24.</w:t>
            </w:r>
          </w:p>
        </w:tc>
        <w:tc>
          <w:tcPr>
            <w:tcW w:w="4552" w:type="pct"/>
            <w:vAlign w:val="center"/>
          </w:tcPr>
          <w:p w14:paraId="44FDE8ED"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Celkové</w:t>
            </w:r>
            <w:r w:rsidRPr="0020212A">
              <w:rPr>
                <w:rFonts w:ascii="Arial" w:eastAsia="Calibri" w:hAnsi="Arial" w:cs="Arial"/>
                <w:spacing w:val="-2"/>
                <w:lang w:val="cs-CZ"/>
              </w:rPr>
              <w:t xml:space="preserve"> </w:t>
            </w:r>
            <w:r w:rsidRPr="0020212A">
              <w:rPr>
                <w:rFonts w:ascii="Arial" w:eastAsia="Calibri" w:hAnsi="Arial" w:cs="Arial"/>
                <w:lang w:val="cs-CZ"/>
              </w:rPr>
              <w:t>nakládání</w:t>
            </w:r>
            <w:r w:rsidRPr="0020212A">
              <w:rPr>
                <w:rFonts w:ascii="Arial" w:eastAsia="Calibri" w:hAnsi="Arial" w:cs="Arial"/>
                <w:spacing w:val="-1"/>
                <w:lang w:val="cs-CZ"/>
              </w:rPr>
              <w:t xml:space="preserve"> </w:t>
            </w:r>
            <w:r w:rsidRPr="0020212A">
              <w:rPr>
                <w:rFonts w:ascii="Arial" w:eastAsia="Calibri" w:hAnsi="Arial" w:cs="Arial"/>
                <w:lang w:val="cs-CZ"/>
              </w:rPr>
              <w:t>s</w:t>
            </w:r>
            <w:r w:rsidRPr="0020212A">
              <w:rPr>
                <w:rFonts w:ascii="Arial" w:eastAsia="Calibri" w:hAnsi="Arial" w:cs="Arial"/>
                <w:spacing w:val="-2"/>
                <w:lang w:val="cs-CZ"/>
              </w:rPr>
              <w:t xml:space="preserve"> </w:t>
            </w:r>
            <w:r w:rsidRPr="0020212A">
              <w:rPr>
                <w:rFonts w:ascii="Arial" w:eastAsia="Calibri" w:hAnsi="Arial" w:cs="Arial"/>
                <w:lang w:val="cs-CZ"/>
              </w:rPr>
              <w:t>ostatními</w:t>
            </w:r>
            <w:r w:rsidRPr="0020212A">
              <w:rPr>
                <w:rFonts w:ascii="Arial" w:eastAsia="Calibri" w:hAnsi="Arial" w:cs="Arial"/>
                <w:spacing w:val="-5"/>
                <w:lang w:val="cs-CZ"/>
              </w:rPr>
              <w:t xml:space="preserve"> </w:t>
            </w:r>
            <w:r w:rsidRPr="0020212A">
              <w:rPr>
                <w:rFonts w:ascii="Arial" w:eastAsia="Calibri" w:hAnsi="Arial" w:cs="Arial"/>
                <w:lang w:val="cs-CZ"/>
              </w:rPr>
              <w:t>odpady</w:t>
            </w:r>
          </w:p>
        </w:tc>
      </w:tr>
      <w:tr w:rsidR="0020212A" w:rsidRPr="0020212A" w14:paraId="0B7DD59B" w14:textId="77777777" w:rsidTr="0020212A">
        <w:trPr>
          <w:trHeight w:val="255"/>
        </w:trPr>
        <w:tc>
          <w:tcPr>
            <w:tcW w:w="448" w:type="pct"/>
            <w:vAlign w:val="center"/>
          </w:tcPr>
          <w:p w14:paraId="5F39D09E"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25.</w:t>
            </w:r>
          </w:p>
        </w:tc>
        <w:tc>
          <w:tcPr>
            <w:tcW w:w="4552" w:type="pct"/>
            <w:vAlign w:val="center"/>
          </w:tcPr>
          <w:p w14:paraId="4805398E"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Celkové</w:t>
            </w:r>
            <w:r w:rsidRPr="0020212A">
              <w:rPr>
                <w:rFonts w:ascii="Arial" w:eastAsia="Calibri" w:hAnsi="Arial" w:cs="Arial"/>
                <w:spacing w:val="-2"/>
                <w:lang w:val="cs-CZ"/>
              </w:rPr>
              <w:t xml:space="preserve"> </w:t>
            </w:r>
            <w:r w:rsidRPr="0020212A">
              <w:rPr>
                <w:rFonts w:ascii="Arial" w:eastAsia="Calibri" w:hAnsi="Arial" w:cs="Arial"/>
                <w:lang w:val="cs-CZ"/>
              </w:rPr>
              <w:t>nakládání</w:t>
            </w:r>
            <w:r w:rsidRPr="0020212A">
              <w:rPr>
                <w:rFonts w:ascii="Arial" w:eastAsia="Calibri" w:hAnsi="Arial" w:cs="Arial"/>
                <w:spacing w:val="-1"/>
                <w:lang w:val="cs-CZ"/>
              </w:rPr>
              <w:t xml:space="preserve"> </w:t>
            </w:r>
            <w:r w:rsidRPr="0020212A">
              <w:rPr>
                <w:rFonts w:ascii="Arial" w:eastAsia="Calibri" w:hAnsi="Arial" w:cs="Arial"/>
                <w:lang w:val="cs-CZ"/>
              </w:rPr>
              <w:t>s</w:t>
            </w:r>
            <w:r w:rsidRPr="0020212A">
              <w:rPr>
                <w:rFonts w:ascii="Arial" w:eastAsia="Calibri" w:hAnsi="Arial" w:cs="Arial"/>
                <w:spacing w:val="-4"/>
                <w:lang w:val="cs-CZ"/>
              </w:rPr>
              <w:t xml:space="preserve"> </w:t>
            </w:r>
            <w:r w:rsidRPr="0020212A">
              <w:rPr>
                <w:rFonts w:ascii="Arial" w:eastAsia="Calibri" w:hAnsi="Arial" w:cs="Arial"/>
                <w:lang w:val="cs-CZ"/>
              </w:rPr>
              <w:t>nebezpečnými</w:t>
            </w:r>
            <w:r w:rsidRPr="0020212A">
              <w:rPr>
                <w:rFonts w:ascii="Arial" w:eastAsia="Calibri" w:hAnsi="Arial" w:cs="Arial"/>
                <w:spacing w:val="-4"/>
                <w:lang w:val="cs-CZ"/>
              </w:rPr>
              <w:t xml:space="preserve"> </w:t>
            </w:r>
            <w:r w:rsidRPr="0020212A">
              <w:rPr>
                <w:rFonts w:ascii="Arial" w:eastAsia="Calibri" w:hAnsi="Arial" w:cs="Arial"/>
                <w:lang w:val="cs-CZ"/>
              </w:rPr>
              <w:t>odpady</w:t>
            </w:r>
          </w:p>
        </w:tc>
      </w:tr>
      <w:tr w:rsidR="0020212A" w:rsidRPr="0020212A" w14:paraId="12B721A7" w14:textId="77777777" w:rsidTr="0020212A">
        <w:trPr>
          <w:trHeight w:val="255"/>
        </w:trPr>
        <w:tc>
          <w:tcPr>
            <w:tcW w:w="448" w:type="pct"/>
            <w:vAlign w:val="center"/>
          </w:tcPr>
          <w:p w14:paraId="757846B0" w14:textId="77777777" w:rsidR="0020212A" w:rsidRPr="0020212A" w:rsidRDefault="0020212A" w:rsidP="00FD6CDF">
            <w:pPr>
              <w:spacing w:line="275" w:lineRule="exact"/>
              <w:ind w:left="107"/>
              <w:jc w:val="center"/>
              <w:rPr>
                <w:rFonts w:ascii="Arial" w:eastAsia="Calibri" w:hAnsi="Arial" w:cs="Arial"/>
              </w:rPr>
            </w:pPr>
            <w:r w:rsidRPr="0020212A">
              <w:rPr>
                <w:rFonts w:ascii="Arial" w:eastAsia="Calibri" w:hAnsi="Arial" w:cs="Arial"/>
              </w:rPr>
              <w:t>26.</w:t>
            </w:r>
          </w:p>
        </w:tc>
        <w:tc>
          <w:tcPr>
            <w:tcW w:w="4552" w:type="pct"/>
            <w:vAlign w:val="center"/>
          </w:tcPr>
          <w:p w14:paraId="223CD4A9" w14:textId="77777777" w:rsidR="0020212A" w:rsidRPr="0020212A" w:rsidRDefault="0020212A" w:rsidP="00FD6CDF">
            <w:pPr>
              <w:spacing w:line="275" w:lineRule="exact"/>
              <w:ind w:left="107"/>
              <w:rPr>
                <w:rFonts w:ascii="Arial" w:eastAsia="Calibri" w:hAnsi="Arial" w:cs="Arial"/>
                <w:lang w:val="cs-CZ"/>
              </w:rPr>
            </w:pPr>
            <w:r w:rsidRPr="0020212A">
              <w:rPr>
                <w:rFonts w:ascii="Arial" w:eastAsia="Calibri" w:hAnsi="Arial" w:cs="Arial"/>
                <w:lang w:val="cs-CZ"/>
              </w:rPr>
              <w:t>Celkové</w:t>
            </w:r>
            <w:r w:rsidRPr="0020212A">
              <w:rPr>
                <w:rFonts w:ascii="Arial" w:eastAsia="Calibri" w:hAnsi="Arial" w:cs="Arial"/>
                <w:spacing w:val="-2"/>
                <w:lang w:val="cs-CZ"/>
              </w:rPr>
              <w:t xml:space="preserve"> </w:t>
            </w:r>
            <w:r w:rsidRPr="0020212A">
              <w:rPr>
                <w:rFonts w:ascii="Arial" w:eastAsia="Calibri" w:hAnsi="Arial" w:cs="Arial"/>
                <w:lang w:val="cs-CZ"/>
              </w:rPr>
              <w:t>nakládání</w:t>
            </w:r>
            <w:r w:rsidRPr="0020212A">
              <w:rPr>
                <w:rFonts w:ascii="Arial" w:eastAsia="Calibri" w:hAnsi="Arial" w:cs="Arial"/>
                <w:spacing w:val="-2"/>
                <w:lang w:val="cs-CZ"/>
              </w:rPr>
              <w:t xml:space="preserve"> </w:t>
            </w:r>
            <w:r w:rsidRPr="0020212A">
              <w:rPr>
                <w:rFonts w:ascii="Arial" w:eastAsia="Calibri" w:hAnsi="Arial" w:cs="Arial"/>
                <w:lang w:val="cs-CZ"/>
              </w:rPr>
              <w:t>s</w:t>
            </w:r>
            <w:r w:rsidRPr="0020212A">
              <w:rPr>
                <w:rFonts w:ascii="Arial" w:eastAsia="Calibri" w:hAnsi="Arial" w:cs="Arial"/>
                <w:spacing w:val="-3"/>
                <w:lang w:val="cs-CZ"/>
              </w:rPr>
              <w:t xml:space="preserve"> </w:t>
            </w:r>
            <w:r w:rsidRPr="0020212A">
              <w:rPr>
                <w:rFonts w:ascii="Arial" w:eastAsia="Calibri" w:hAnsi="Arial" w:cs="Arial"/>
                <w:lang w:val="cs-CZ"/>
              </w:rPr>
              <w:t>komunálními</w:t>
            </w:r>
            <w:r w:rsidRPr="0020212A">
              <w:rPr>
                <w:rFonts w:ascii="Arial" w:eastAsia="Calibri" w:hAnsi="Arial" w:cs="Arial"/>
                <w:spacing w:val="-2"/>
                <w:lang w:val="cs-CZ"/>
              </w:rPr>
              <w:t xml:space="preserve"> </w:t>
            </w:r>
            <w:r w:rsidRPr="0020212A">
              <w:rPr>
                <w:rFonts w:ascii="Arial" w:eastAsia="Calibri" w:hAnsi="Arial" w:cs="Arial"/>
                <w:lang w:val="cs-CZ"/>
              </w:rPr>
              <w:t>odpady</w:t>
            </w:r>
          </w:p>
        </w:tc>
      </w:tr>
      <w:tr w:rsidR="0020212A" w:rsidRPr="0020212A" w14:paraId="08AAE79A" w14:textId="77777777" w:rsidTr="0020212A">
        <w:trPr>
          <w:trHeight w:val="255"/>
        </w:trPr>
        <w:tc>
          <w:tcPr>
            <w:tcW w:w="448" w:type="pct"/>
            <w:vAlign w:val="center"/>
          </w:tcPr>
          <w:p w14:paraId="1692B75F"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27.</w:t>
            </w:r>
          </w:p>
        </w:tc>
        <w:tc>
          <w:tcPr>
            <w:tcW w:w="4552" w:type="pct"/>
            <w:vAlign w:val="center"/>
          </w:tcPr>
          <w:p w14:paraId="159177BA"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Celkové</w:t>
            </w:r>
            <w:r w:rsidRPr="0020212A">
              <w:rPr>
                <w:rFonts w:ascii="Arial" w:eastAsia="Calibri" w:hAnsi="Arial" w:cs="Arial"/>
                <w:spacing w:val="-2"/>
                <w:lang w:val="cs-CZ"/>
              </w:rPr>
              <w:t xml:space="preserve"> </w:t>
            </w:r>
            <w:r w:rsidRPr="0020212A">
              <w:rPr>
                <w:rFonts w:ascii="Arial" w:eastAsia="Calibri" w:hAnsi="Arial" w:cs="Arial"/>
                <w:lang w:val="cs-CZ"/>
              </w:rPr>
              <w:t>nakládání</w:t>
            </w:r>
            <w:r w:rsidRPr="0020212A">
              <w:rPr>
                <w:rFonts w:ascii="Arial" w:eastAsia="Calibri" w:hAnsi="Arial" w:cs="Arial"/>
                <w:spacing w:val="-1"/>
                <w:lang w:val="cs-CZ"/>
              </w:rPr>
              <w:t xml:space="preserve"> </w:t>
            </w:r>
            <w:r w:rsidRPr="0020212A">
              <w:rPr>
                <w:rFonts w:ascii="Arial" w:eastAsia="Calibri" w:hAnsi="Arial" w:cs="Arial"/>
                <w:lang w:val="cs-CZ"/>
              </w:rPr>
              <w:t>s</w:t>
            </w:r>
            <w:r w:rsidRPr="0020212A">
              <w:rPr>
                <w:rFonts w:ascii="Arial" w:eastAsia="Calibri" w:hAnsi="Arial" w:cs="Arial"/>
                <w:spacing w:val="-3"/>
                <w:lang w:val="cs-CZ"/>
              </w:rPr>
              <w:t xml:space="preserve"> </w:t>
            </w:r>
            <w:r w:rsidRPr="0020212A">
              <w:rPr>
                <w:rFonts w:ascii="Arial" w:eastAsia="Calibri" w:hAnsi="Arial" w:cs="Arial"/>
                <w:lang w:val="cs-CZ"/>
              </w:rPr>
              <w:t>kaly</w:t>
            </w:r>
          </w:p>
        </w:tc>
      </w:tr>
      <w:tr w:rsidR="0020212A" w:rsidRPr="0020212A" w14:paraId="3B0776FA" w14:textId="77777777" w:rsidTr="0020212A">
        <w:trPr>
          <w:trHeight w:val="255"/>
        </w:trPr>
        <w:tc>
          <w:tcPr>
            <w:tcW w:w="448" w:type="pct"/>
            <w:vAlign w:val="center"/>
          </w:tcPr>
          <w:p w14:paraId="1F83A7EF"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28.</w:t>
            </w:r>
          </w:p>
        </w:tc>
        <w:tc>
          <w:tcPr>
            <w:tcW w:w="4552" w:type="pct"/>
            <w:vAlign w:val="center"/>
          </w:tcPr>
          <w:p w14:paraId="18CE3D04"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Separace</w:t>
            </w:r>
            <w:r w:rsidRPr="0020212A">
              <w:rPr>
                <w:rFonts w:ascii="Arial" w:eastAsia="Calibri" w:hAnsi="Arial" w:cs="Arial"/>
                <w:spacing w:val="-2"/>
                <w:lang w:val="cs-CZ"/>
              </w:rPr>
              <w:t xml:space="preserve"> </w:t>
            </w:r>
            <w:r w:rsidRPr="0020212A">
              <w:rPr>
                <w:rFonts w:ascii="Arial" w:eastAsia="Calibri" w:hAnsi="Arial" w:cs="Arial"/>
                <w:lang w:val="cs-CZ"/>
              </w:rPr>
              <w:t>(oddělené</w:t>
            </w:r>
            <w:r w:rsidRPr="0020212A">
              <w:rPr>
                <w:rFonts w:ascii="Arial" w:eastAsia="Calibri" w:hAnsi="Arial" w:cs="Arial"/>
                <w:spacing w:val="-3"/>
                <w:lang w:val="cs-CZ"/>
              </w:rPr>
              <w:t xml:space="preserve"> </w:t>
            </w:r>
            <w:r w:rsidRPr="0020212A">
              <w:rPr>
                <w:rFonts w:ascii="Arial" w:eastAsia="Calibri" w:hAnsi="Arial" w:cs="Arial"/>
                <w:lang w:val="cs-CZ"/>
              </w:rPr>
              <w:t>soustřeďování)</w:t>
            </w:r>
            <w:r w:rsidRPr="0020212A">
              <w:rPr>
                <w:rFonts w:ascii="Arial" w:eastAsia="Calibri" w:hAnsi="Arial" w:cs="Arial"/>
                <w:spacing w:val="-2"/>
                <w:lang w:val="cs-CZ"/>
              </w:rPr>
              <w:t xml:space="preserve"> </w:t>
            </w:r>
            <w:r w:rsidRPr="0020212A">
              <w:rPr>
                <w:rFonts w:ascii="Arial" w:eastAsia="Calibri" w:hAnsi="Arial" w:cs="Arial"/>
                <w:lang w:val="cs-CZ"/>
              </w:rPr>
              <w:t>papíru,</w:t>
            </w:r>
            <w:r w:rsidRPr="0020212A">
              <w:rPr>
                <w:rFonts w:ascii="Arial" w:eastAsia="Calibri" w:hAnsi="Arial" w:cs="Arial"/>
                <w:spacing w:val="-5"/>
                <w:lang w:val="cs-CZ"/>
              </w:rPr>
              <w:t xml:space="preserve"> </w:t>
            </w:r>
            <w:r w:rsidRPr="0020212A">
              <w:rPr>
                <w:rFonts w:ascii="Arial" w:eastAsia="Calibri" w:hAnsi="Arial" w:cs="Arial"/>
                <w:lang w:val="cs-CZ"/>
              </w:rPr>
              <w:t>plastu,</w:t>
            </w:r>
            <w:r w:rsidRPr="0020212A">
              <w:rPr>
                <w:rFonts w:ascii="Arial" w:eastAsia="Calibri" w:hAnsi="Arial" w:cs="Arial"/>
                <w:spacing w:val="-1"/>
                <w:lang w:val="cs-CZ"/>
              </w:rPr>
              <w:t xml:space="preserve"> </w:t>
            </w:r>
            <w:r w:rsidRPr="0020212A">
              <w:rPr>
                <w:rFonts w:ascii="Arial" w:eastAsia="Calibri" w:hAnsi="Arial" w:cs="Arial"/>
                <w:lang w:val="cs-CZ"/>
              </w:rPr>
              <w:t>skla</w:t>
            </w:r>
            <w:r w:rsidRPr="0020212A">
              <w:rPr>
                <w:rFonts w:ascii="Arial" w:eastAsia="Calibri" w:hAnsi="Arial" w:cs="Arial"/>
                <w:spacing w:val="-1"/>
                <w:lang w:val="cs-CZ"/>
              </w:rPr>
              <w:t xml:space="preserve"> </w:t>
            </w:r>
            <w:r w:rsidRPr="0020212A">
              <w:rPr>
                <w:rFonts w:ascii="Arial" w:eastAsia="Calibri" w:hAnsi="Arial" w:cs="Arial"/>
                <w:lang w:val="cs-CZ"/>
              </w:rPr>
              <w:t>a</w:t>
            </w:r>
            <w:r w:rsidRPr="0020212A">
              <w:rPr>
                <w:rFonts w:ascii="Arial" w:eastAsia="Calibri" w:hAnsi="Arial" w:cs="Arial"/>
                <w:spacing w:val="-2"/>
                <w:lang w:val="cs-CZ"/>
              </w:rPr>
              <w:t xml:space="preserve"> </w:t>
            </w:r>
            <w:r w:rsidRPr="0020212A">
              <w:rPr>
                <w:rFonts w:ascii="Arial" w:eastAsia="Calibri" w:hAnsi="Arial" w:cs="Arial"/>
                <w:lang w:val="cs-CZ"/>
              </w:rPr>
              <w:t>kovu v</w:t>
            </w:r>
            <w:r w:rsidRPr="0020212A">
              <w:rPr>
                <w:rFonts w:ascii="Arial" w:eastAsia="Calibri" w:hAnsi="Arial" w:cs="Arial"/>
                <w:spacing w:val="-5"/>
                <w:lang w:val="cs-CZ"/>
              </w:rPr>
              <w:t xml:space="preserve"> </w:t>
            </w:r>
            <w:r w:rsidRPr="0020212A">
              <w:rPr>
                <w:rFonts w:ascii="Arial" w:eastAsia="Calibri" w:hAnsi="Arial" w:cs="Arial"/>
                <w:lang w:val="cs-CZ"/>
              </w:rPr>
              <w:t>obcích</w:t>
            </w:r>
          </w:p>
        </w:tc>
      </w:tr>
      <w:tr w:rsidR="0020212A" w:rsidRPr="0020212A" w14:paraId="5ACADC16" w14:textId="77777777" w:rsidTr="0020212A">
        <w:trPr>
          <w:trHeight w:val="255"/>
        </w:trPr>
        <w:tc>
          <w:tcPr>
            <w:tcW w:w="448" w:type="pct"/>
            <w:vAlign w:val="center"/>
          </w:tcPr>
          <w:p w14:paraId="286C3B53"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29.</w:t>
            </w:r>
          </w:p>
        </w:tc>
        <w:tc>
          <w:tcPr>
            <w:tcW w:w="4552" w:type="pct"/>
            <w:vAlign w:val="center"/>
          </w:tcPr>
          <w:p w14:paraId="5B2CA535"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Účinnost</w:t>
            </w:r>
            <w:r w:rsidRPr="0020212A">
              <w:rPr>
                <w:rFonts w:ascii="Arial" w:eastAsia="Calibri" w:hAnsi="Arial" w:cs="Arial"/>
                <w:spacing w:val="-3"/>
                <w:lang w:val="cs-CZ"/>
              </w:rPr>
              <w:t xml:space="preserve"> </w:t>
            </w:r>
            <w:r w:rsidRPr="0020212A">
              <w:rPr>
                <w:rFonts w:ascii="Arial" w:eastAsia="Calibri" w:hAnsi="Arial" w:cs="Arial"/>
                <w:lang w:val="cs-CZ"/>
              </w:rPr>
              <w:t>separace</w:t>
            </w:r>
            <w:r w:rsidRPr="0020212A">
              <w:rPr>
                <w:rFonts w:ascii="Arial" w:eastAsia="Calibri" w:hAnsi="Arial" w:cs="Arial"/>
                <w:spacing w:val="-3"/>
                <w:lang w:val="cs-CZ"/>
              </w:rPr>
              <w:t xml:space="preserve"> </w:t>
            </w:r>
            <w:r w:rsidRPr="0020212A">
              <w:rPr>
                <w:rFonts w:ascii="Arial" w:eastAsia="Calibri" w:hAnsi="Arial" w:cs="Arial"/>
                <w:lang w:val="cs-CZ"/>
              </w:rPr>
              <w:t>papíru,</w:t>
            </w:r>
            <w:r w:rsidRPr="0020212A">
              <w:rPr>
                <w:rFonts w:ascii="Arial" w:eastAsia="Calibri" w:hAnsi="Arial" w:cs="Arial"/>
                <w:spacing w:val="-1"/>
                <w:lang w:val="cs-CZ"/>
              </w:rPr>
              <w:t xml:space="preserve"> </w:t>
            </w:r>
            <w:r w:rsidRPr="0020212A">
              <w:rPr>
                <w:rFonts w:ascii="Arial" w:eastAsia="Calibri" w:hAnsi="Arial" w:cs="Arial"/>
                <w:lang w:val="cs-CZ"/>
              </w:rPr>
              <w:t>plastu,</w:t>
            </w:r>
            <w:r w:rsidRPr="0020212A">
              <w:rPr>
                <w:rFonts w:ascii="Arial" w:eastAsia="Calibri" w:hAnsi="Arial" w:cs="Arial"/>
                <w:spacing w:val="-4"/>
                <w:lang w:val="cs-CZ"/>
              </w:rPr>
              <w:t xml:space="preserve"> </w:t>
            </w:r>
            <w:r w:rsidRPr="0020212A">
              <w:rPr>
                <w:rFonts w:ascii="Arial" w:eastAsia="Calibri" w:hAnsi="Arial" w:cs="Arial"/>
                <w:lang w:val="cs-CZ"/>
              </w:rPr>
              <w:t>skla</w:t>
            </w:r>
            <w:r w:rsidRPr="0020212A">
              <w:rPr>
                <w:rFonts w:ascii="Arial" w:eastAsia="Calibri" w:hAnsi="Arial" w:cs="Arial"/>
                <w:spacing w:val="-1"/>
                <w:lang w:val="cs-CZ"/>
              </w:rPr>
              <w:t xml:space="preserve"> </w:t>
            </w:r>
            <w:r w:rsidRPr="0020212A">
              <w:rPr>
                <w:rFonts w:ascii="Arial" w:eastAsia="Calibri" w:hAnsi="Arial" w:cs="Arial"/>
                <w:lang w:val="cs-CZ"/>
              </w:rPr>
              <w:t>a</w:t>
            </w:r>
            <w:r w:rsidRPr="0020212A">
              <w:rPr>
                <w:rFonts w:ascii="Arial" w:eastAsia="Calibri" w:hAnsi="Arial" w:cs="Arial"/>
                <w:spacing w:val="-1"/>
                <w:lang w:val="cs-CZ"/>
              </w:rPr>
              <w:t xml:space="preserve"> </w:t>
            </w:r>
            <w:r w:rsidRPr="0020212A">
              <w:rPr>
                <w:rFonts w:ascii="Arial" w:eastAsia="Calibri" w:hAnsi="Arial" w:cs="Arial"/>
                <w:lang w:val="cs-CZ"/>
              </w:rPr>
              <w:t>kovu</w:t>
            </w:r>
            <w:r w:rsidRPr="0020212A">
              <w:rPr>
                <w:rFonts w:ascii="Arial" w:eastAsia="Calibri" w:hAnsi="Arial" w:cs="Arial"/>
                <w:spacing w:val="-3"/>
                <w:lang w:val="cs-CZ"/>
              </w:rPr>
              <w:t xml:space="preserve"> </w:t>
            </w:r>
            <w:r w:rsidRPr="0020212A">
              <w:rPr>
                <w:rFonts w:ascii="Arial" w:eastAsia="Calibri" w:hAnsi="Arial" w:cs="Arial"/>
                <w:lang w:val="cs-CZ"/>
              </w:rPr>
              <w:t>v</w:t>
            </w:r>
            <w:r w:rsidRPr="0020212A">
              <w:rPr>
                <w:rFonts w:ascii="Arial" w:eastAsia="Calibri" w:hAnsi="Arial" w:cs="Arial"/>
                <w:spacing w:val="-2"/>
                <w:lang w:val="cs-CZ"/>
              </w:rPr>
              <w:t xml:space="preserve"> </w:t>
            </w:r>
            <w:r w:rsidRPr="0020212A">
              <w:rPr>
                <w:rFonts w:ascii="Arial" w:eastAsia="Calibri" w:hAnsi="Arial" w:cs="Arial"/>
                <w:lang w:val="cs-CZ"/>
              </w:rPr>
              <w:t>obcích</w:t>
            </w:r>
          </w:p>
        </w:tc>
      </w:tr>
      <w:tr w:rsidR="0020212A" w:rsidRPr="0020212A" w14:paraId="27276EA7" w14:textId="77777777" w:rsidTr="0020212A">
        <w:trPr>
          <w:trHeight w:val="255"/>
        </w:trPr>
        <w:tc>
          <w:tcPr>
            <w:tcW w:w="448" w:type="pct"/>
            <w:vAlign w:val="center"/>
          </w:tcPr>
          <w:p w14:paraId="336A1F2B"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30.</w:t>
            </w:r>
          </w:p>
        </w:tc>
        <w:tc>
          <w:tcPr>
            <w:tcW w:w="4552" w:type="pct"/>
            <w:vAlign w:val="center"/>
          </w:tcPr>
          <w:p w14:paraId="093A9309"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Separace</w:t>
            </w:r>
            <w:r w:rsidRPr="0020212A">
              <w:rPr>
                <w:rFonts w:ascii="Arial" w:eastAsia="Calibri" w:hAnsi="Arial" w:cs="Arial"/>
                <w:spacing w:val="-3"/>
                <w:lang w:val="cs-CZ"/>
              </w:rPr>
              <w:t xml:space="preserve"> </w:t>
            </w:r>
            <w:r w:rsidRPr="0020212A">
              <w:rPr>
                <w:rFonts w:ascii="Arial" w:eastAsia="Calibri" w:hAnsi="Arial" w:cs="Arial"/>
                <w:lang w:val="cs-CZ"/>
              </w:rPr>
              <w:t>(oddělené</w:t>
            </w:r>
            <w:r w:rsidRPr="0020212A">
              <w:rPr>
                <w:rFonts w:ascii="Arial" w:eastAsia="Calibri" w:hAnsi="Arial" w:cs="Arial"/>
                <w:spacing w:val="-4"/>
                <w:lang w:val="cs-CZ"/>
              </w:rPr>
              <w:t xml:space="preserve"> </w:t>
            </w:r>
            <w:r w:rsidRPr="0020212A">
              <w:rPr>
                <w:rFonts w:ascii="Arial" w:eastAsia="Calibri" w:hAnsi="Arial" w:cs="Arial"/>
                <w:lang w:val="cs-CZ"/>
              </w:rPr>
              <w:t>soustřeďování)</w:t>
            </w:r>
            <w:r w:rsidRPr="0020212A">
              <w:rPr>
                <w:rFonts w:ascii="Arial" w:eastAsia="Calibri" w:hAnsi="Arial" w:cs="Arial"/>
                <w:spacing w:val="-3"/>
                <w:lang w:val="cs-CZ"/>
              </w:rPr>
              <w:t xml:space="preserve"> </w:t>
            </w:r>
            <w:r w:rsidRPr="0020212A">
              <w:rPr>
                <w:rFonts w:ascii="Arial" w:eastAsia="Calibri" w:hAnsi="Arial" w:cs="Arial"/>
                <w:lang w:val="cs-CZ"/>
              </w:rPr>
              <w:t>biologického</w:t>
            </w:r>
            <w:r w:rsidRPr="0020212A">
              <w:rPr>
                <w:rFonts w:ascii="Arial" w:eastAsia="Calibri" w:hAnsi="Arial" w:cs="Arial"/>
                <w:spacing w:val="-4"/>
                <w:lang w:val="cs-CZ"/>
              </w:rPr>
              <w:t xml:space="preserve"> </w:t>
            </w:r>
            <w:r w:rsidRPr="0020212A">
              <w:rPr>
                <w:rFonts w:ascii="Arial" w:eastAsia="Calibri" w:hAnsi="Arial" w:cs="Arial"/>
                <w:lang w:val="cs-CZ"/>
              </w:rPr>
              <w:t>odpadu</w:t>
            </w:r>
          </w:p>
        </w:tc>
      </w:tr>
      <w:tr w:rsidR="0020212A" w:rsidRPr="0020212A" w14:paraId="6687688A" w14:textId="77777777" w:rsidTr="0020212A">
        <w:trPr>
          <w:trHeight w:val="255"/>
        </w:trPr>
        <w:tc>
          <w:tcPr>
            <w:tcW w:w="448" w:type="pct"/>
            <w:vAlign w:val="center"/>
          </w:tcPr>
          <w:p w14:paraId="2ECCC0DB" w14:textId="77777777" w:rsidR="0020212A" w:rsidRPr="0020212A" w:rsidRDefault="0020212A" w:rsidP="00FD6CDF">
            <w:pPr>
              <w:spacing w:before="1" w:line="273" w:lineRule="exact"/>
              <w:ind w:left="107"/>
              <w:jc w:val="center"/>
              <w:rPr>
                <w:rFonts w:ascii="Arial" w:eastAsia="Calibri" w:hAnsi="Arial" w:cs="Arial"/>
              </w:rPr>
            </w:pPr>
            <w:r w:rsidRPr="0020212A">
              <w:rPr>
                <w:rFonts w:ascii="Arial" w:eastAsia="Calibri" w:hAnsi="Arial" w:cs="Arial"/>
              </w:rPr>
              <w:t>31.</w:t>
            </w:r>
          </w:p>
        </w:tc>
        <w:tc>
          <w:tcPr>
            <w:tcW w:w="4552" w:type="pct"/>
            <w:vAlign w:val="center"/>
          </w:tcPr>
          <w:p w14:paraId="000F5047" w14:textId="77777777" w:rsidR="0020212A" w:rsidRPr="0020212A" w:rsidRDefault="0020212A" w:rsidP="00FD6CDF">
            <w:pPr>
              <w:spacing w:before="1" w:line="273" w:lineRule="exact"/>
              <w:ind w:left="107"/>
              <w:rPr>
                <w:rFonts w:ascii="Arial" w:eastAsia="Calibri" w:hAnsi="Arial" w:cs="Arial"/>
                <w:lang w:val="cs-CZ"/>
              </w:rPr>
            </w:pPr>
            <w:r w:rsidRPr="0020212A">
              <w:rPr>
                <w:rFonts w:ascii="Arial" w:eastAsia="Calibri" w:hAnsi="Arial" w:cs="Arial"/>
                <w:lang w:val="cs-CZ"/>
              </w:rPr>
              <w:t>Separace</w:t>
            </w:r>
            <w:r w:rsidRPr="0020212A">
              <w:rPr>
                <w:rFonts w:ascii="Arial" w:eastAsia="Calibri" w:hAnsi="Arial" w:cs="Arial"/>
                <w:spacing w:val="-3"/>
                <w:lang w:val="cs-CZ"/>
              </w:rPr>
              <w:t xml:space="preserve"> </w:t>
            </w:r>
            <w:r w:rsidRPr="0020212A">
              <w:rPr>
                <w:rFonts w:ascii="Arial" w:eastAsia="Calibri" w:hAnsi="Arial" w:cs="Arial"/>
                <w:lang w:val="cs-CZ"/>
              </w:rPr>
              <w:t>(oddělené</w:t>
            </w:r>
            <w:r w:rsidRPr="0020212A">
              <w:rPr>
                <w:rFonts w:ascii="Arial" w:eastAsia="Calibri" w:hAnsi="Arial" w:cs="Arial"/>
                <w:spacing w:val="-3"/>
                <w:lang w:val="cs-CZ"/>
              </w:rPr>
              <w:t xml:space="preserve"> </w:t>
            </w:r>
            <w:r w:rsidRPr="0020212A">
              <w:rPr>
                <w:rFonts w:ascii="Arial" w:eastAsia="Calibri" w:hAnsi="Arial" w:cs="Arial"/>
                <w:lang w:val="cs-CZ"/>
              </w:rPr>
              <w:t>soustřeďování)</w:t>
            </w:r>
            <w:r w:rsidRPr="0020212A">
              <w:rPr>
                <w:rFonts w:ascii="Arial" w:eastAsia="Calibri" w:hAnsi="Arial" w:cs="Arial"/>
                <w:spacing w:val="-3"/>
                <w:lang w:val="cs-CZ"/>
              </w:rPr>
              <w:t xml:space="preserve"> </w:t>
            </w:r>
            <w:r w:rsidRPr="0020212A">
              <w:rPr>
                <w:rFonts w:ascii="Arial" w:eastAsia="Calibri" w:hAnsi="Arial" w:cs="Arial"/>
                <w:lang w:val="cs-CZ"/>
              </w:rPr>
              <w:t>textilních</w:t>
            </w:r>
            <w:r w:rsidRPr="0020212A">
              <w:rPr>
                <w:rFonts w:ascii="Arial" w:eastAsia="Calibri" w:hAnsi="Arial" w:cs="Arial"/>
                <w:spacing w:val="-4"/>
                <w:lang w:val="cs-CZ"/>
              </w:rPr>
              <w:t xml:space="preserve"> </w:t>
            </w:r>
            <w:r w:rsidRPr="0020212A">
              <w:rPr>
                <w:rFonts w:ascii="Arial" w:eastAsia="Calibri" w:hAnsi="Arial" w:cs="Arial"/>
                <w:lang w:val="cs-CZ"/>
              </w:rPr>
              <w:t>odpadů</w:t>
            </w:r>
          </w:p>
        </w:tc>
      </w:tr>
      <w:tr w:rsidR="0020212A" w:rsidRPr="0020212A" w14:paraId="337BA3DC" w14:textId="77777777" w:rsidTr="0020212A">
        <w:trPr>
          <w:trHeight w:val="255"/>
        </w:trPr>
        <w:tc>
          <w:tcPr>
            <w:tcW w:w="448" w:type="pct"/>
            <w:vAlign w:val="center"/>
          </w:tcPr>
          <w:p w14:paraId="73C2718A"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32.</w:t>
            </w:r>
          </w:p>
        </w:tc>
        <w:tc>
          <w:tcPr>
            <w:tcW w:w="4552" w:type="pct"/>
            <w:vAlign w:val="center"/>
          </w:tcPr>
          <w:p w14:paraId="058AA8D5"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Separace</w:t>
            </w:r>
            <w:r w:rsidRPr="0020212A">
              <w:rPr>
                <w:rFonts w:ascii="Arial" w:eastAsia="Calibri" w:hAnsi="Arial" w:cs="Arial"/>
                <w:spacing w:val="-3"/>
                <w:lang w:val="cs-CZ"/>
              </w:rPr>
              <w:t xml:space="preserve"> </w:t>
            </w:r>
            <w:r w:rsidRPr="0020212A">
              <w:rPr>
                <w:rFonts w:ascii="Arial" w:eastAsia="Calibri" w:hAnsi="Arial" w:cs="Arial"/>
                <w:lang w:val="cs-CZ"/>
              </w:rPr>
              <w:t>(oddělené</w:t>
            </w:r>
            <w:r w:rsidRPr="0020212A">
              <w:rPr>
                <w:rFonts w:ascii="Arial" w:eastAsia="Calibri" w:hAnsi="Arial" w:cs="Arial"/>
                <w:spacing w:val="-5"/>
                <w:lang w:val="cs-CZ"/>
              </w:rPr>
              <w:t xml:space="preserve"> </w:t>
            </w:r>
            <w:r w:rsidRPr="0020212A">
              <w:rPr>
                <w:rFonts w:ascii="Arial" w:eastAsia="Calibri" w:hAnsi="Arial" w:cs="Arial"/>
                <w:lang w:val="cs-CZ"/>
              </w:rPr>
              <w:t>soustřeďování)</w:t>
            </w:r>
            <w:r w:rsidRPr="0020212A">
              <w:rPr>
                <w:rFonts w:ascii="Arial" w:eastAsia="Calibri" w:hAnsi="Arial" w:cs="Arial"/>
                <w:spacing w:val="-3"/>
                <w:lang w:val="cs-CZ"/>
              </w:rPr>
              <w:t xml:space="preserve"> </w:t>
            </w:r>
            <w:r w:rsidRPr="0020212A">
              <w:rPr>
                <w:rFonts w:ascii="Arial" w:eastAsia="Calibri" w:hAnsi="Arial" w:cs="Arial"/>
                <w:lang w:val="cs-CZ"/>
              </w:rPr>
              <w:t>nebezpečných</w:t>
            </w:r>
            <w:r w:rsidRPr="0020212A">
              <w:rPr>
                <w:rFonts w:ascii="Arial" w:eastAsia="Calibri" w:hAnsi="Arial" w:cs="Arial"/>
                <w:spacing w:val="-2"/>
                <w:lang w:val="cs-CZ"/>
              </w:rPr>
              <w:t xml:space="preserve"> </w:t>
            </w:r>
            <w:r w:rsidRPr="0020212A">
              <w:rPr>
                <w:rFonts w:ascii="Arial" w:eastAsia="Calibri" w:hAnsi="Arial" w:cs="Arial"/>
                <w:lang w:val="cs-CZ"/>
              </w:rPr>
              <w:t>odpadů</w:t>
            </w:r>
          </w:p>
        </w:tc>
      </w:tr>
      <w:tr w:rsidR="0020212A" w:rsidRPr="0020212A" w14:paraId="38870DC5" w14:textId="77777777" w:rsidTr="0020212A">
        <w:trPr>
          <w:trHeight w:val="255"/>
        </w:trPr>
        <w:tc>
          <w:tcPr>
            <w:tcW w:w="448" w:type="pct"/>
            <w:vAlign w:val="center"/>
          </w:tcPr>
          <w:p w14:paraId="2949F668"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33.</w:t>
            </w:r>
          </w:p>
        </w:tc>
        <w:tc>
          <w:tcPr>
            <w:tcW w:w="4552" w:type="pct"/>
            <w:vAlign w:val="center"/>
          </w:tcPr>
          <w:p w14:paraId="157EB233"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Separace</w:t>
            </w:r>
            <w:r w:rsidRPr="0020212A">
              <w:rPr>
                <w:rFonts w:ascii="Arial" w:eastAsia="Calibri" w:hAnsi="Arial" w:cs="Arial"/>
                <w:spacing w:val="-3"/>
                <w:lang w:val="cs-CZ"/>
              </w:rPr>
              <w:t xml:space="preserve"> </w:t>
            </w:r>
            <w:r w:rsidRPr="0020212A">
              <w:rPr>
                <w:rFonts w:ascii="Arial" w:eastAsia="Calibri" w:hAnsi="Arial" w:cs="Arial"/>
                <w:lang w:val="cs-CZ"/>
              </w:rPr>
              <w:t>- Zpětný</w:t>
            </w:r>
            <w:r w:rsidRPr="0020212A">
              <w:rPr>
                <w:rFonts w:ascii="Arial" w:eastAsia="Calibri" w:hAnsi="Arial" w:cs="Arial"/>
                <w:spacing w:val="-2"/>
                <w:lang w:val="cs-CZ"/>
              </w:rPr>
              <w:t xml:space="preserve"> </w:t>
            </w:r>
            <w:r w:rsidRPr="0020212A">
              <w:rPr>
                <w:rFonts w:ascii="Arial" w:eastAsia="Calibri" w:hAnsi="Arial" w:cs="Arial"/>
                <w:lang w:val="cs-CZ"/>
              </w:rPr>
              <w:t>odběr</w:t>
            </w:r>
            <w:r w:rsidRPr="0020212A">
              <w:rPr>
                <w:rFonts w:ascii="Arial" w:eastAsia="Calibri" w:hAnsi="Arial" w:cs="Arial"/>
                <w:spacing w:val="-3"/>
                <w:lang w:val="cs-CZ"/>
              </w:rPr>
              <w:t xml:space="preserve"> </w:t>
            </w:r>
            <w:r w:rsidRPr="0020212A">
              <w:rPr>
                <w:rFonts w:ascii="Arial" w:eastAsia="Calibri" w:hAnsi="Arial" w:cs="Arial"/>
                <w:lang w:val="cs-CZ"/>
              </w:rPr>
              <w:t>výrobků s</w:t>
            </w:r>
            <w:r w:rsidRPr="0020212A">
              <w:rPr>
                <w:rFonts w:ascii="Arial" w:eastAsia="Calibri" w:hAnsi="Arial" w:cs="Arial"/>
                <w:spacing w:val="-4"/>
                <w:lang w:val="cs-CZ"/>
              </w:rPr>
              <w:t xml:space="preserve"> </w:t>
            </w:r>
            <w:r w:rsidRPr="0020212A">
              <w:rPr>
                <w:rFonts w:ascii="Arial" w:eastAsia="Calibri" w:hAnsi="Arial" w:cs="Arial"/>
                <w:lang w:val="cs-CZ"/>
              </w:rPr>
              <w:t>ukončenou</w:t>
            </w:r>
            <w:r w:rsidRPr="0020212A">
              <w:rPr>
                <w:rFonts w:ascii="Arial" w:eastAsia="Calibri" w:hAnsi="Arial" w:cs="Arial"/>
                <w:spacing w:val="-3"/>
                <w:lang w:val="cs-CZ"/>
              </w:rPr>
              <w:t xml:space="preserve"> </w:t>
            </w:r>
            <w:r w:rsidRPr="0020212A">
              <w:rPr>
                <w:rFonts w:ascii="Arial" w:eastAsia="Calibri" w:hAnsi="Arial" w:cs="Arial"/>
                <w:lang w:val="cs-CZ"/>
              </w:rPr>
              <w:t>životností</w:t>
            </w:r>
          </w:p>
        </w:tc>
      </w:tr>
      <w:tr w:rsidR="0020212A" w:rsidRPr="0020212A" w14:paraId="23013D75" w14:textId="77777777" w:rsidTr="0020212A">
        <w:trPr>
          <w:trHeight w:val="255"/>
        </w:trPr>
        <w:tc>
          <w:tcPr>
            <w:tcW w:w="448" w:type="pct"/>
            <w:vAlign w:val="center"/>
          </w:tcPr>
          <w:p w14:paraId="3027FDBB" w14:textId="77777777" w:rsidR="0020212A" w:rsidRPr="0020212A" w:rsidRDefault="0020212A" w:rsidP="00FD6CDF">
            <w:pPr>
              <w:spacing w:line="272" w:lineRule="exact"/>
              <w:ind w:left="107"/>
              <w:jc w:val="center"/>
              <w:rPr>
                <w:rFonts w:ascii="Arial" w:eastAsia="Calibri" w:hAnsi="Arial" w:cs="Arial"/>
              </w:rPr>
            </w:pPr>
            <w:r w:rsidRPr="0020212A">
              <w:rPr>
                <w:rFonts w:ascii="Arial" w:eastAsia="Calibri" w:hAnsi="Arial" w:cs="Arial"/>
              </w:rPr>
              <w:t>34.</w:t>
            </w:r>
          </w:p>
        </w:tc>
        <w:tc>
          <w:tcPr>
            <w:tcW w:w="4552" w:type="pct"/>
            <w:vAlign w:val="center"/>
          </w:tcPr>
          <w:p w14:paraId="093DCD7F" w14:textId="77777777" w:rsidR="0020212A" w:rsidRPr="0020212A" w:rsidRDefault="0020212A" w:rsidP="00FD6CDF">
            <w:pPr>
              <w:spacing w:line="272" w:lineRule="exact"/>
              <w:ind w:left="107"/>
              <w:rPr>
                <w:rFonts w:ascii="Arial" w:eastAsia="Calibri" w:hAnsi="Arial" w:cs="Arial"/>
                <w:lang w:val="cs-CZ"/>
              </w:rPr>
            </w:pPr>
            <w:r w:rsidRPr="0020212A">
              <w:rPr>
                <w:rFonts w:ascii="Arial" w:eastAsia="Calibri" w:hAnsi="Arial" w:cs="Arial"/>
                <w:lang w:val="cs-CZ"/>
              </w:rPr>
              <w:t>Počet</w:t>
            </w:r>
            <w:r w:rsidRPr="0020212A">
              <w:rPr>
                <w:rFonts w:ascii="Arial" w:eastAsia="Calibri" w:hAnsi="Arial" w:cs="Arial"/>
                <w:spacing w:val="-2"/>
                <w:lang w:val="cs-CZ"/>
              </w:rPr>
              <w:t xml:space="preserve"> </w:t>
            </w:r>
            <w:r w:rsidRPr="0020212A">
              <w:rPr>
                <w:rFonts w:ascii="Arial" w:eastAsia="Calibri" w:hAnsi="Arial" w:cs="Arial"/>
                <w:lang w:val="cs-CZ"/>
              </w:rPr>
              <w:t>a</w:t>
            </w:r>
            <w:r w:rsidRPr="0020212A">
              <w:rPr>
                <w:rFonts w:ascii="Arial" w:eastAsia="Calibri" w:hAnsi="Arial" w:cs="Arial"/>
                <w:spacing w:val="-1"/>
                <w:lang w:val="cs-CZ"/>
              </w:rPr>
              <w:t xml:space="preserve"> </w:t>
            </w:r>
            <w:r w:rsidRPr="0020212A">
              <w:rPr>
                <w:rFonts w:ascii="Arial" w:eastAsia="Calibri" w:hAnsi="Arial" w:cs="Arial"/>
                <w:lang w:val="cs-CZ"/>
              </w:rPr>
              <w:t>kapacity</w:t>
            </w:r>
            <w:r w:rsidRPr="0020212A">
              <w:rPr>
                <w:rFonts w:ascii="Arial" w:eastAsia="Calibri" w:hAnsi="Arial" w:cs="Arial"/>
                <w:spacing w:val="-3"/>
                <w:lang w:val="cs-CZ"/>
              </w:rPr>
              <w:t xml:space="preserve"> </w:t>
            </w:r>
            <w:r w:rsidRPr="0020212A">
              <w:rPr>
                <w:rFonts w:ascii="Arial" w:eastAsia="Calibri" w:hAnsi="Arial" w:cs="Arial"/>
                <w:lang w:val="cs-CZ"/>
              </w:rPr>
              <w:t>zařízení</w:t>
            </w:r>
            <w:r w:rsidRPr="0020212A">
              <w:rPr>
                <w:rFonts w:ascii="Arial" w:eastAsia="Calibri" w:hAnsi="Arial" w:cs="Arial"/>
                <w:spacing w:val="-3"/>
                <w:lang w:val="cs-CZ"/>
              </w:rPr>
              <w:t xml:space="preserve"> </w:t>
            </w:r>
            <w:r w:rsidRPr="0020212A">
              <w:rPr>
                <w:rFonts w:ascii="Arial" w:eastAsia="Calibri" w:hAnsi="Arial" w:cs="Arial"/>
                <w:lang w:val="cs-CZ"/>
              </w:rPr>
              <w:t>pro</w:t>
            </w:r>
            <w:r w:rsidRPr="0020212A">
              <w:rPr>
                <w:rFonts w:ascii="Arial" w:eastAsia="Calibri" w:hAnsi="Arial" w:cs="Arial"/>
                <w:spacing w:val="-3"/>
                <w:lang w:val="cs-CZ"/>
              </w:rPr>
              <w:t xml:space="preserve"> </w:t>
            </w:r>
            <w:r w:rsidRPr="0020212A">
              <w:rPr>
                <w:rFonts w:ascii="Arial" w:eastAsia="Calibri" w:hAnsi="Arial" w:cs="Arial"/>
                <w:lang w:val="cs-CZ"/>
              </w:rPr>
              <w:t>nakládání s</w:t>
            </w:r>
            <w:r w:rsidRPr="0020212A">
              <w:rPr>
                <w:rFonts w:ascii="Arial" w:eastAsia="Calibri" w:hAnsi="Arial" w:cs="Arial"/>
                <w:spacing w:val="-2"/>
                <w:lang w:val="cs-CZ"/>
              </w:rPr>
              <w:t xml:space="preserve"> </w:t>
            </w:r>
            <w:r w:rsidRPr="0020212A">
              <w:rPr>
                <w:rFonts w:ascii="Arial" w:eastAsia="Calibri" w:hAnsi="Arial" w:cs="Arial"/>
                <w:lang w:val="cs-CZ"/>
              </w:rPr>
              <w:t>odpady</w:t>
            </w:r>
          </w:p>
        </w:tc>
      </w:tr>
      <w:tr w:rsidR="0020212A" w:rsidRPr="0020212A" w14:paraId="34E1E298" w14:textId="77777777" w:rsidTr="0020212A">
        <w:trPr>
          <w:trHeight w:val="255"/>
        </w:trPr>
        <w:tc>
          <w:tcPr>
            <w:tcW w:w="448" w:type="pct"/>
            <w:vAlign w:val="center"/>
          </w:tcPr>
          <w:p w14:paraId="019F6D73" w14:textId="77777777" w:rsidR="0020212A" w:rsidRPr="0020212A" w:rsidRDefault="0020212A" w:rsidP="00FD6CDF">
            <w:pPr>
              <w:spacing w:before="1" w:line="273" w:lineRule="exact"/>
              <w:ind w:left="107"/>
              <w:jc w:val="center"/>
              <w:rPr>
                <w:rFonts w:ascii="Arial" w:eastAsia="Calibri" w:hAnsi="Arial" w:cs="Arial"/>
              </w:rPr>
            </w:pPr>
            <w:r w:rsidRPr="0020212A">
              <w:rPr>
                <w:rFonts w:ascii="Arial" w:eastAsia="Calibri" w:hAnsi="Arial" w:cs="Arial"/>
              </w:rPr>
              <w:t>35.</w:t>
            </w:r>
          </w:p>
        </w:tc>
        <w:tc>
          <w:tcPr>
            <w:tcW w:w="4552" w:type="pct"/>
            <w:vAlign w:val="center"/>
          </w:tcPr>
          <w:p w14:paraId="5C36943D" w14:textId="77777777" w:rsidR="0020212A" w:rsidRPr="0020212A" w:rsidRDefault="0020212A" w:rsidP="00FD6CDF">
            <w:pPr>
              <w:spacing w:before="1" w:line="273" w:lineRule="exact"/>
              <w:ind w:left="107"/>
              <w:rPr>
                <w:rFonts w:ascii="Arial" w:eastAsia="Calibri" w:hAnsi="Arial" w:cs="Arial"/>
                <w:lang w:val="cs-CZ"/>
              </w:rPr>
            </w:pPr>
            <w:r w:rsidRPr="0020212A">
              <w:rPr>
                <w:rFonts w:ascii="Arial" w:eastAsia="Calibri" w:hAnsi="Arial" w:cs="Arial"/>
                <w:lang w:val="cs-CZ"/>
              </w:rPr>
              <w:t>Přehled</w:t>
            </w:r>
            <w:r w:rsidRPr="0020212A">
              <w:rPr>
                <w:rFonts w:ascii="Arial" w:eastAsia="Calibri" w:hAnsi="Arial" w:cs="Arial"/>
                <w:spacing w:val="-3"/>
                <w:lang w:val="cs-CZ"/>
              </w:rPr>
              <w:t xml:space="preserve"> </w:t>
            </w:r>
            <w:r w:rsidRPr="0020212A">
              <w:rPr>
                <w:rFonts w:ascii="Arial" w:eastAsia="Calibri" w:hAnsi="Arial" w:cs="Arial"/>
                <w:lang w:val="cs-CZ"/>
              </w:rPr>
              <w:t>opatření</w:t>
            </w:r>
            <w:r w:rsidRPr="0020212A">
              <w:rPr>
                <w:rFonts w:ascii="Arial" w:eastAsia="Calibri" w:hAnsi="Arial" w:cs="Arial"/>
                <w:spacing w:val="-4"/>
                <w:lang w:val="cs-CZ"/>
              </w:rPr>
              <w:t xml:space="preserve"> </w:t>
            </w:r>
            <w:r w:rsidRPr="0020212A">
              <w:rPr>
                <w:rFonts w:ascii="Arial" w:eastAsia="Calibri" w:hAnsi="Arial" w:cs="Arial"/>
                <w:lang w:val="cs-CZ"/>
              </w:rPr>
              <w:t>na</w:t>
            </w:r>
            <w:r w:rsidRPr="0020212A">
              <w:rPr>
                <w:rFonts w:ascii="Arial" w:eastAsia="Calibri" w:hAnsi="Arial" w:cs="Arial"/>
                <w:spacing w:val="-3"/>
                <w:lang w:val="cs-CZ"/>
              </w:rPr>
              <w:t xml:space="preserve"> </w:t>
            </w:r>
            <w:r w:rsidRPr="0020212A">
              <w:rPr>
                <w:rFonts w:ascii="Arial" w:eastAsia="Calibri" w:hAnsi="Arial" w:cs="Arial"/>
                <w:lang w:val="cs-CZ"/>
              </w:rPr>
              <w:t>podporu</w:t>
            </w:r>
            <w:r w:rsidRPr="0020212A">
              <w:rPr>
                <w:rFonts w:ascii="Arial" w:eastAsia="Calibri" w:hAnsi="Arial" w:cs="Arial"/>
                <w:spacing w:val="-3"/>
                <w:lang w:val="cs-CZ"/>
              </w:rPr>
              <w:t xml:space="preserve"> </w:t>
            </w:r>
            <w:r w:rsidRPr="0020212A">
              <w:rPr>
                <w:rFonts w:ascii="Arial" w:eastAsia="Calibri" w:hAnsi="Arial" w:cs="Arial"/>
                <w:lang w:val="cs-CZ"/>
              </w:rPr>
              <w:t>předcházení</w:t>
            </w:r>
            <w:r w:rsidRPr="0020212A">
              <w:rPr>
                <w:rFonts w:ascii="Arial" w:eastAsia="Calibri" w:hAnsi="Arial" w:cs="Arial"/>
                <w:spacing w:val="-4"/>
                <w:lang w:val="cs-CZ"/>
              </w:rPr>
              <w:t xml:space="preserve"> </w:t>
            </w:r>
            <w:r w:rsidRPr="0020212A">
              <w:rPr>
                <w:rFonts w:ascii="Arial" w:eastAsia="Calibri" w:hAnsi="Arial" w:cs="Arial"/>
                <w:lang w:val="cs-CZ"/>
              </w:rPr>
              <w:t>vzniku</w:t>
            </w:r>
            <w:r w:rsidRPr="0020212A">
              <w:rPr>
                <w:rFonts w:ascii="Arial" w:eastAsia="Calibri" w:hAnsi="Arial" w:cs="Arial"/>
                <w:spacing w:val="-3"/>
                <w:lang w:val="cs-CZ"/>
              </w:rPr>
              <w:t xml:space="preserve"> </w:t>
            </w:r>
            <w:r w:rsidRPr="0020212A">
              <w:rPr>
                <w:rFonts w:ascii="Arial" w:eastAsia="Calibri" w:hAnsi="Arial" w:cs="Arial"/>
                <w:lang w:val="cs-CZ"/>
              </w:rPr>
              <w:t>odpadů</w:t>
            </w:r>
          </w:p>
        </w:tc>
      </w:tr>
    </w:tbl>
    <w:p w14:paraId="5D6937C9" w14:textId="77777777" w:rsidR="0075373B" w:rsidRPr="00D9063F" w:rsidRDefault="0075373B" w:rsidP="00992C33">
      <w:pPr>
        <w:pStyle w:val="Nadpis2"/>
      </w:pPr>
      <w:r w:rsidRPr="00D9063F">
        <w:t>Systém sběru dat</w:t>
      </w:r>
    </w:p>
    <w:p w14:paraId="17549818" w14:textId="66349DD9" w:rsidR="0075373B" w:rsidRPr="0075373B" w:rsidRDefault="0075373B" w:rsidP="00992C33">
      <w:pPr>
        <w:spacing w:before="240" w:after="120"/>
        <w:ind w:firstLine="426"/>
        <w:jc w:val="both"/>
        <w:rPr>
          <w:rFonts w:ascii="Arial" w:hAnsi="Arial" w:cs="Arial"/>
          <w:color w:val="000000"/>
        </w:rPr>
      </w:pPr>
      <w:r w:rsidRPr="0075373B">
        <w:rPr>
          <w:rFonts w:ascii="Arial" w:hAnsi="Arial" w:cs="Arial"/>
          <w:color w:val="000000"/>
        </w:rPr>
        <w:t>Nadále bude používán systém evidence odpadů a systém sběru dat v oblasti odpadového</w:t>
      </w:r>
      <w:r w:rsidR="00D9063F">
        <w:rPr>
          <w:rFonts w:ascii="Arial" w:hAnsi="Arial" w:cs="Arial"/>
          <w:color w:val="000000"/>
        </w:rPr>
        <w:t xml:space="preserve"> </w:t>
      </w:r>
      <w:r w:rsidRPr="0075373B">
        <w:rPr>
          <w:rFonts w:ascii="Arial" w:hAnsi="Arial" w:cs="Arial"/>
          <w:color w:val="000000"/>
        </w:rPr>
        <w:t>hospodářství, který umožní sledovat vývoj a stanovovat trendy v oblasti odpadového</w:t>
      </w:r>
      <w:r w:rsidR="00D9063F">
        <w:rPr>
          <w:rFonts w:ascii="Arial" w:hAnsi="Arial" w:cs="Arial"/>
          <w:color w:val="000000"/>
        </w:rPr>
        <w:t xml:space="preserve"> </w:t>
      </w:r>
      <w:r w:rsidRPr="0075373B">
        <w:rPr>
          <w:rFonts w:ascii="Arial" w:hAnsi="Arial" w:cs="Arial"/>
          <w:color w:val="000000"/>
        </w:rPr>
        <w:t>a oběhového hospodářství v delších časových intervalech.</w:t>
      </w:r>
    </w:p>
    <w:p w14:paraId="235B82B3" w14:textId="77777777" w:rsidR="0075373B" w:rsidRPr="0075373B" w:rsidRDefault="0075373B" w:rsidP="00992C33">
      <w:pPr>
        <w:spacing w:before="240" w:after="120"/>
        <w:ind w:firstLine="426"/>
        <w:jc w:val="both"/>
        <w:rPr>
          <w:rFonts w:ascii="Arial" w:hAnsi="Arial" w:cs="Arial"/>
          <w:color w:val="000000"/>
        </w:rPr>
      </w:pPr>
      <w:r w:rsidRPr="0075373B">
        <w:rPr>
          <w:rFonts w:ascii="Arial" w:hAnsi="Arial" w:cs="Arial"/>
          <w:color w:val="000000"/>
        </w:rPr>
        <w:t>Při sběru dat v oblasti odpadového hospodářství bude kladen důraz na zajištění kvality dat.</w:t>
      </w:r>
    </w:p>
    <w:p w14:paraId="08B1C66D" w14:textId="77777777" w:rsidR="0075373B" w:rsidRPr="0075373B" w:rsidRDefault="0075373B" w:rsidP="00992C33">
      <w:pPr>
        <w:spacing w:before="240" w:after="120"/>
        <w:ind w:firstLine="426"/>
        <w:jc w:val="both"/>
        <w:rPr>
          <w:rFonts w:ascii="Arial" w:hAnsi="Arial" w:cs="Arial"/>
          <w:color w:val="000000"/>
        </w:rPr>
      </w:pPr>
      <w:r w:rsidRPr="0075373B">
        <w:rPr>
          <w:rFonts w:ascii="Arial" w:hAnsi="Arial" w:cs="Arial"/>
          <w:color w:val="000000"/>
        </w:rPr>
        <w:t>V zákoně o odpadech a zákoně o výrobcích s ukončenou životností je nastaven systém vedení evidence, ohlašování a sběru dat v oblasti odpadového hospodářství.</w:t>
      </w:r>
    </w:p>
    <w:p w14:paraId="6E338BEB" w14:textId="73101AAA" w:rsidR="0075373B" w:rsidRDefault="0075373B" w:rsidP="00DD12F1">
      <w:pPr>
        <w:spacing w:before="240" w:after="120"/>
        <w:ind w:firstLine="426"/>
        <w:jc w:val="both"/>
        <w:rPr>
          <w:rFonts w:ascii="Arial" w:hAnsi="Arial" w:cs="Arial"/>
          <w:color w:val="000000"/>
        </w:rPr>
      </w:pPr>
      <w:r w:rsidRPr="0075373B">
        <w:rPr>
          <w:rFonts w:ascii="Arial" w:hAnsi="Arial" w:cs="Arial"/>
          <w:color w:val="000000"/>
        </w:rPr>
        <w:t>Ústřední orgán státní správy v oblasti odpadového hospodářství (Ministerstvo životního</w:t>
      </w:r>
      <w:r w:rsidR="00D9063F">
        <w:rPr>
          <w:rFonts w:ascii="Arial" w:hAnsi="Arial" w:cs="Arial"/>
          <w:color w:val="000000"/>
        </w:rPr>
        <w:t xml:space="preserve"> </w:t>
      </w:r>
      <w:r w:rsidRPr="0075373B">
        <w:rPr>
          <w:rFonts w:ascii="Arial" w:hAnsi="Arial" w:cs="Arial"/>
          <w:color w:val="000000"/>
        </w:rPr>
        <w:t>prostředí) a ústřední správní úřad pro statistickou službu (Český statistický úřad) budou</w:t>
      </w:r>
      <w:r w:rsidR="00D9063F">
        <w:rPr>
          <w:rFonts w:ascii="Arial" w:hAnsi="Arial" w:cs="Arial"/>
          <w:color w:val="000000"/>
        </w:rPr>
        <w:t xml:space="preserve"> </w:t>
      </w:r>
      <w:r w:rsidRPr="0075373B">
        <w:rPr>
          <w:rFonts w:ascii="Arial" w:hAnsi="Arial" w:cs="Arial"/>
          <w:color w:val="000000"/>
        </w:rPr>
        <w:t>zajišťovat sběr a vyhodnocování dat v oblasti odpadového hospodářství i v dalším období</w:t>
      </w:r>
      <w:r w:rsidR="00D9063F">
        <w:rPr>
          <w:rFonts w:ascii="Arial" w:hAnsi="Arial" w:cs="Arial"/>
          <w:color w:val="000000"/>
        </w:rPr>
        <w:t xml:space="preserve"> </w:t>
      </w:r>
      <w:r w:rsidRPr="0075373B">
        <w:rPr>
          <w:rFonts w:ascii="Arial" w:hAnsi="Arial" w:cs="Arial"/>
          <w:color w:val="000000"/>
        </w:rPr>
        <w:t>v souladu s podepsaným Memorandem o spolupráci v oblasti statistiky odpadů.</w:t>
      </w:r>
    </w:p>
    <w:p w14:paraId="76868714" w14:textId="21F9048D" w:rsidR="00C754D6" w:rsidRDefault="00C754D6">
      <w:pPr>
        <w:spacing w:before="240" w:after="120"/>
        <w:ind w:firstLine="426"/>
        <w:jc w:val="both"/>
        <w:rPr>
          <w:rFonts w:ascii="Arial" w:hAnsi="Arial" w:cs="Arial"/>
          <w:color w:val="000000"/>
        </w:rPr>
      </w:pPr>
    </w:p>
    <w:p w14:paraId="6930597B" w14:textId="1DF6704B" w:rsidR="00C754D6" w:rsidRDefault="00C754D6">
      <w:pPr>
        <w:spacing w:before="240" w:after="120"/>
        <w:ind w:firstLine="426"/>
        <w:jc w:val="both"/>
        <w:rPr>
          <w:rFonts w:ascii="Arial" w:hAnsi="Arial" w:cs="Arial"/>
          <w:color w:val="000000"/>
        </w:rPr>
      </w:pPr>
    </w:p>
    <w:p w14:paraId="123EC0CB" w14:textId="0C76F388" w:rsidR="005D7126" w:rsidRDefault="005D7126">
      <w:pPr>
        <w:spacing w:before="240" w:after="120"/>
        <w:ind w:firstLine="426"/>
        <w:jc w:val="both"/>
        <w:rPr>
          <w:rFonts w:ascii="Arial" w:hAnsi="Arial" w:cs="Arial"/>
          <w:color w:val="000000"/>
        </w:rPr>
      </w:pPr>
    </w:p>
    <w:p w14:paraId="67AF4549" w14:textId="77777777" w:rsidR="00D70A60" w:rsidRPr="00C34249" w:rsidRDefault="00D70A60" w:rsidP="00D70A60">
      <w:pPr>
        <w:keepLines/>
        <w:pBdr>
          <w:top w:val="single" w:sz="4" w:space="1" w:color="auto"/>
          <w:left w:val="single" w:sz="4" w:space="4" w:color="auto"/>
          <w:bottom w:val="single" w:sz="4" w:space="1" w:color="auto"/>
          <w:right w:val="single" w:sz="4" w:space="4" w:color="auto"/>
        </w:pBdr>
        <w:spacing w:before="360" w:after="120"/>
        <w:outlineLvl w:val="0"/>
        <w:rPr>
          <w:rFonts w:ascii="Arial" w:eastAsia="Times New Roman" w:hAnsi="Arial" w:cstheme="majorBidi"/>
          <w:b/>
          <w:sz w:val="28"/>
          <w:szCs w:val="32"/>
          <w:lang w:eastAsia="cs-CZ"/>
        </w:rPr>
      </w:pPr>
      <w:bookmarkStart w:id="96" w:name="_Toc144112701"/>
      <w:bookmarkStart w:id="97" w:name="_Toc144112702"/>
      <w:bookmarkStart w:id="98" w:name="_Toc144112703"/>
      <w:bookmarkStart w:id="99" w:name="_Toc144112704"/>
      <w:bookmarkStart w:id="100" w:name="_Toc144112705"/>
      <w:bookmarkStart w:id="101" w:name="_Toc144112706"/>
      <w:bookmarkStart w:id="102" w:name="_Toc144112707"/>
      <w:bookmarkStart w:id="103" w:name="_Toc144112708"/>
      <w:bookmarkStart w:id="104" w:name="_Toc144112709"/>
      <w:bookmarkStart w:id="105" w:name="_Toc144112710"/>
      <w:bookmarkStart w:id="106" w:name="_Toc144112711"/>
      <w:bookmarkStart w:id="107" w:name="_Toc144112712"/>
      <w:bookmarkStart w:id="108" w:name="_Toc144112713"/>
      <w:bookmarkStart w:id="109" w:name="_Toc144112714"/>
      <w:bookmarkStart w:id="110" w:name="_Toc144112715"/>
      <w:bookmarkStart w:id="111" w:name="_Toc144112716"/>
      <w:bookmarkStart w:id="112" w:name="_Toc144112717"/>
      <w:bookmarkStart w:id="113" w:name="_Toc144112718"/>
      <w:bookmarkStart w:id="114" w:name="_Toc144112719"/>
      <w:bookmarkStart w:id="115" w:name="_Toc144112720"/>
      <w:bookmarkStart w:id="116" w:name="_Toc144112721"/>
      <w:bookmarkStart w:id="117" w:name="_Toc144112722"/>
      <w:bookmarkStart w:id="118" w:name="_Toc144112723"/>
      <w:bookmarkStart w:id="119" w:name="_Toc144112773"/>
      <w:bookmarkStart w:id="120" w:name="_Toc144112782"/>
      <w:bookmarkStart w:id="121" w:name="_Toc144112807"/>
      <w:bookmarkStart w:id="122" w:name="_Toc144112816"/>
      <w:bookmarkStart w:id="123" w:name="_Toc144112827"/>
      <w:bookmarkStart w:id="124" w:name="_Toc144112836"/>
      <w:bookmarkStart w:id="125" w:name="_Toc144112841"/>
      <w:bookmarkStart w:id="126" w:name="_Toc144112853"/>
      <w:bookmarkStart w:id="127" w:name="_Toc144112862"/>
      <w:bookmarkStart w:id="128" w:name="_Toc144112877"/>
      <w:bookmarkStart w:id="129" w:name="_Toc144112886"/>
      <w:bookmarkStart w:id="130" w:name="_Toc144112898"/>
      <w:bookmarkStart w:id="131" w:name="_Toc144112907"/>
      <w:bookmarkStart w:id="132" w:name="_Toc144112916"/>
      <w:bookmarkStart w:id="133" w:name="_Toc144112921"/>
      <w:bookmarkStart w:id="134" w:name="_Toc144112933"/>
      <w:bookmarkStart w:id="135" w:name="_Toc144112942"/>
      <w:bookmarkStart w:id="136" w:name="_Toc144112947"/>
      <w:bookmarkStart w:id="137" w:name="_Toc144112956"/>
      <w:bookmarkStart w:id="138" w:name="_Toc144112964"/>
      <w:bookmarkStart w:id="139" w:name="_Toc144112979"/>
      <w:bookmarkStart w:id="140" w:name="_Toc144112997"/>
      <w:bookmarkStart w:id="141" w:name="_Toc144113012"/>
      <w:bookmarkStart w:id="142" w:name="_Toc144113030"/>
      <w:bookmarkStart w:id="143" w:name="_Toc144113052"/>
      <w:bookmarkStart w:id="144" w:name="_Toc144113087"/>
      <w:bookmarkStart w:id="145" w:name="_Toc144113111"/>
      <w:bookmarkStart w:id="146" w:name="_Toc144113135"/>
      <w:bookmarkStart w:id="147" w:name="_Toc144113151"/>
      <w:bookmarkStart w:id="148" w:name="_Toc144113168"/>
      <w:bookmarkStart w:id="149" w:name="_Toc144113190"/>
      <w:bookmarkStart w:id="150" w:name="_Toc144113206"/>
      <w:bookmarkStart w:id="151" w:name="_Toc144113220"/>
      <w:bookmarkStart w:id="152" w:name="_Toc144113241"/>
      <w:bookmarkStart w:id="153" w:name="_Toc144113250"/>
      <w:bookmarkStart w:id="154" w:name="_Toc144113262"/>
      <w:bookmarkStart w:id="155" w:name="_Toc144113271"/>
      <w:bookmarkStart w:id="156" w:name="_Toc144113280"/>
      <w:bookmarkStart w:id="157" w:name="_Toc144113289"/>
      <w:bookmarkStart w:id="158" w:name="_Toc144113298"/>
      <w:bookmarkStart w:id="159" w:name="_Toc144113309"/>
      <w:bookmarkStart w:id="160" w:name="_Toc144113318"/>
      <w:bookmarkStart w:id="161" w:name="_Toc144113327"/>
      <w:bookmarkStart w:id="162" w:name="_Toc144113336"/>
      <w:bookmarkStart w:id="163" w:name="_Toc144113350"/>
      <w:bookmarkStart w:id="164" w:name="_Toc144113359"/>
      <w:bookmarkStart w:id="165" w:name="_Toc144113390"/>
      <w:bookmarkStart w:id="166" w:name="_Toc144113400"/>
      <w:bookmarkStart w:id="167" w:name="_Toc144113401"/>
      <w:bookmarkStart w:id="168" w:name="_Toc144113510"/>
      <w:bookmarkStart w:id="169" w:name="_Toc144113511"/>
      <w:bookmarkStart w:id="170" w:name="_Toc143088210"/>
      <w:bookmarkStart w:id="171" w:name="_Toc143089067"/>
      <w:bookmarkStart w:id="172" w:name="_Toc143690221"/>
      <w:bookmarkStart w:id="173" w:name="_Toc143690419"/>
      <w:bookmarkStart w:id="174" w:name="_Toc143690525"/>
      <w:bookmarkStart w:id="175" w:name="_Toc143690626"/>
      <w:bookmarkStart w:id="176" w:name="_Toc143690723"/>
      <w:bookmarkStart w:id="177" w:name="_Toc143690824"/>
      <w:bookmarkStart w:id="178" w:name="_Toc144113512"/>
      <w:bookmarkStart w:id="179" w:name="_Toc144809594"/>
      <w:bookmarkStart w:id="180" w:name="_Toc144901555"/>
      <w:bookmarkStart w:id="181" w:name="_Toc144903559"/>
      <w:bookmarkStart w:id="182" w:name="_Toc147389566"/>
      <w:bookmarkStart w:id="183" w:name="_Toc149308223"/>
      <w:bookmarkStart w:id="184" w:name="_Toc149308293"/>
      <w:bookmarkStart w:id="185" w:name="_Toc142898994"/>
      <w:bookmarkStart w:id="186" w:name="_Toc14738960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C34249">
        <w:rPr>
          <w:rFonts w:ascii="Arial" w:eastAsia="Times New Roman" w:hAnsi="Arial" w:cstheme="majorBidi"/>
          <w:b/>
          <w:sz w:val="28"/>
          <w:szCs w:val="32"/>
          <w:lang w:eastAsia="cs-CZ"/>
        </w:rPr>
        <w:lastRenderedPageBreak/>
        <w:t>SEZNAM TABULEK</w:t>
      </w:r>
      <w:bookmarkEnd w:id="185"/>
      <w:bookmarkEnd w:id="186"/>
    </w:p>
    <w:p w14:paraId="50FFFF1D" w14:textId="77777777" w:rsidR="00D70A60" w:rsidRPr="00A56917" w:rsidRDefault="00D70A60" w:rsidP="00D70A60">
      <w:pPr>
        <w:spacing w:after="0"/>
        <w:jc w:val="both"/>
        <w:rPr>
          <w:rFonts w:ascii="Arial" w:hAnsi="Arial" w:cs="Arial"/>
          <w:lang w:eastAsia="cs-CZ"/>
        </w:rPr>
      </w:pPr>
      <w:r w:rsidRPr="00A56917">
        <w:rPr>
          <w:rFonts w:ascii="Arial" w:hAnsi="Arial" w:cs="Arial"/>
          <w:lang w:eastAsia="cs-CZ"/>
        </w:rPr>
        <w:fldChar w:fldCharType="begin"/>
      </w:r>
      <w:r w:rsidRPr="00A56917">
        <w:rPr>
          <w:rFonts w:ascii="Arial" w:hAnsi="Arial" w:cs="Arial"/>
          <w:lang w:eastAsia="cs-CZ"/>
        </w:rPr>
        <w:instrText xml:space="preserve"> REF _Ref135125946 \h  \* MERGEFORMAT </w:instrText>
      </w:r>
      <w:r w:rsidRPr="00A56917">
        <w:rPr>
          <w:rFonts w:ascii="Arial" w:hAnsi="Arial" w:cs="Arial"/>
          <w:lang w:eastAsia="cs-CZ"/>
        </w:rPr>
      </w:r>
      <w:r w:rsidRPr="00A56917">
        <w:rPr>
          <w:rFonts w:ascii="Arial" w:hAnsi="Arial" w:cs="Arial"/>
          <w:lang w:eastAsia="cs-CZ"/>
        </w:rPr>
        <w:fldChar w:fldCharType="separate"/>
      </w:r>
      <w:r w:rsidRPr="007D55C9">
        <w:rPr>
          <w:rFonts w:ascii="Arial" w:hAnsi="Arial" w:cs="Arial"/>
          <w:iCs/>
        </w:rPr>
        <w:t xml:space="preserve">Tabulka </w:t>
      </w:r>
      <w:r w:rsidRPr="007D55C9">
        <w:rPr>
          <w:rFonts w:ascii="Arial" w:hAnsi="Arial" w:cs="Arial"/>
          <w:iCs/>
          <w:noProof/>
        </w:rPr>
        <w:t>11</w:t>
      </w:r>
      <w:r w:rsidRPr="007D55C9">
        <w:rPr>
          <w:rFonts w:ascii="Arial" w:hAnsi="Arial" w:cs="Arial"/>
          <w:iCs/>
        </w:rPr>
        <w:t xml:space="preserve"> – </w:t>
      </w:r>
      <w:r w:rsidRPr="007D55C9">
        <w:rPr>
          <w:rFonts w:ascii="Arial" w:hAnsi="Arial" w:cs="Arial"/>
          <w:bCs/>
        </w:rPr>
        <w:t>Cíl pro úroveň přípravy k opětovnému použití a recyklace komunálního odpadu</w:t>
      </w:r>
      <w:r w:rsidRPr="00A56917">
        <w:rPr>
          <w:rFonts w:ascii="Arial" w:hAnsi="Arial" w:cs="Arial"/>
          <w:lang w:eastAsia="cs-CZ"/>
        </w:rPr>
        <w:fldChar w:fldCharType="end"/>
      </w:r>
    </w:p>
    <w:p w14:paraId="07EAD394" w14:textId="79391488" w:rsidR="00D70A60" w:rsidRPr="00A56917" w:rsidRDefault="00D70A60" w:rsidP="00D70A60">
      <w:pPr>
        <w:spacing w:after="0"/>
        <w:jc w:val="both"/>
        <w:rPr>
          <w:rFonts w:ascii="Arial" w:hAnsi="Arial" w:cs="Arial"/>
          <w:lang w:eastAsia="cs-CZ"/>
        </w:rPr>
      </w:pPr>
      <w:r w:rsidRPr="00A56917">
        <w:rPr>
          <w:rFonts w:ascii="Arial" w:hAnsi="Arial" w:cs="Arial"/>
          <w:lang w:eastAsia="cs-CZ"/>
        </w:rPr>
        <w:fldChar w:fldCharType="begin"/>
      </w:r>
      <w:r w:rsidRPr="00A56917">
        <w:rPr>
          <w:rFonts w:ascii="Arial" w:hAnsi="Arial" w:cs="Arial"/>
          <w:lang w:eastAsia="cs-CZ"/>
        </w:rPr>
        <w:instrText xml:space="preserve"> REF _Ref135125949 \h  \* MERGEFORMAT </w:instrText>
      </w:r>
      <w:r w:rsidRPr="00A56917">
        <w:rPr>
          <w:rFonts w:ascii="Arial" w:hAnsi="Arial" w:cs="Arial"/>
          <w:lang w:eastAsia="cs-CZ"/>
        </w:rPr>
      </w:r>
      <w:r w:rsidRPr="00A56917">
        <w:rPr>
          <w:rFonts w:ascii="Arial" w:hAnsi="Arial" w:cs="Arial"/>
          <w:lang w:eastAsia="cs-CZ"/>
        </w:rPr>
        <w:fldChar w:fldCharType="separate"/>
      </w:r>
      <w:r w:rsidRPr="00D70A60">
        <w:rPr>
          <w:rFonts w:ascii="Arial" w:hAnsi="Arial" w:cs="Arial"/>
          <w:iCs/>
        </w:rPr>
        <w:t xml:space="preserve">Tabulka </w:t>
      </w:r>
      <w:r w:rsidRPr="00D70A60">
        <w:rPr>
          <w:rFonts w:ascii="Arial" w:hAnsi="Arial" w:cs="Arial"/>
          <w:iCs/>
          <w:noProof/>
        </w:rPr>
        <w:t>12</w:t>
      </w:r>
      <w:r w:rsidRPr="00D70A60">
        <w:rPr>
          <w:rFonts w:ascii="Arial" w:hAnsi="Arial" w:cs="Arial"/>
          <w:iCs/>
        </w:rPr>
        <w:t xml:space="preserve"> – </w:t>
      </w:r>
      <w:r w:rsidRPr="00D70A60">
        <w:rPr>
          <w:rFonts w:ascii="Arial" w:hAnsi="Arial" w:cs="Arial"/>
          <w:bCs/>
          <w:color w:val="000000"/>
        </w:rPr>
        <w:t>Cíle pro recyklaci a využití obalových odpadů do 31. 12. 2035</w:t>
      </w:r>
      <w:r w:rsidRPr="00A56917">
        <w:rPr>
          <w:rFonts w:ascii="Arial" w:hAnsi="Arial" w:cs="Arial"/>
          <w:lang w:eastAsia="cs-CZ"/>
        </w:rPr>
        <w:fldChar w:fldCharType="end"/>
      </w:r>
    </w:p>
    <w:p w14:paraId="56C398A6" w14:textId="77777777" w:rsidR="00D70A60" w:rsidRPr="00A56917" w:rsidRDefault="00D70A60" w:rsidP="00D70A60">
      <w:pPr>
        <w:spacing w:after="0"/>
        <w:jc w:val="both"/>
        <w:rPr>
          <w:rFonts w:ascii="Arial" w:hAnsi="Arial" w:cs="Arial"/>
          <w:lang w:eastAsia="cs-CZ"/>
        </w:rPr>
      </w:pPr>
      <w:r w:rsidRPr="00A56917">
        <w:rPr>
          <w:rFonts w:ascii="Arial" w:hAnsi="Arial" w:cs="Arial"/>
          <w:lang w:eastAsia="cs-CZ"/>
        </w:rPr>
        <w:fldChar w:fldCharType="begin"/>
      </w:r>
      <w:r w:rsidRPr="00A56917">
        <w:rPr>
          <w:rFonts w:ascii="Arial" w:hAnsi="Arial" w:cs="Arial"/>
          <w:lang w:eastAsia="cs-CZ"/>
        </w:rPr>
        <w:instrText xml:space="preserve"> REF _Ref135125951 \h  \* MERGEFORMAT </w:instrText>
      </w:r>
      <w:r w:rsidRPr="00A56917">
        <w:rPr>
          <w:rFonts w:ascii="Arial" w:hAnsi="Arial" w:cs="Arial"/>
          <w:lang w:eastAsia="cs-CZ"/>
        </w:rPr>
      </w:r>
      <w:r w:rsidRPr="00A56917">
        <w:rPr>
          <w:rFonts w:ascii="Arial" w:hAnsi="Arial" w:cs="Arial"/>
          <w:lang w:eastAsia="cs-CZ"/>
        </w:rPr>
        <w:fldChar w:fldCharType="separate"/>
      </w:r>
      <w:r w:rsidRPr="007D55C9">
        <w:rPr>
          <w:rFonts w:ascii="Arial" w:hAnsi="Arial" w:cs="Arial"/>
          <w:iCs/>
        </w:rPr>
        <w:t xml:space="preserve">Tabulka </w:t>
      </w:r>
      <w:r w:rsidRPr="007D55C9">
        <w:rPr>
          <w:rFonts w:ascii="Arial" w:hAnsi="Arial" w:cs="Arial"/>
          <w:iCs/>
          <w:noProof/>
        </w:rPr>
        <w:t>13</w:t>
      </w:r>
      <w:r w:rsidRPr="007D55C9">
        <w:rPr>
          <w:rFonts w:ascii="Arial" w:hAnsi="Arial" w:cs="Arial"/>
          <w:iCs/>
        </w:rPr>
        <w:t xml:space="preserve"> – Cíle pro zpětný odběr odpadních elektrozařízení (%)</w:t>
      </w:r>
      <w:r w:rsidRPr="00A56917">
        <w:rPr>
          <w:rFonts w:ascii="Arial" w:hAnsi="Arial" w:cs="Arial"/>
          <w:lang w:eastAsia="cs-CZ"/>
        </w:rPr>
        <w:fldChar w:fldCharType="end"/>
      </w:r>
    </w:p>
    <w:p w14:paraId="28C407E0" w14:textId="77777777" w:rsidR="00D70A60" w:rsidRPr="00A56917" w:rsidRDefault="00D70A60" w:rsidP="00D70A60">
      <w:pPr>
        <w:spacing w:after="0"/>
        <w:jc w:val="both"/>
        <w:rPr>
          <w:rFonts w:ascii="Arial" w:hAnsi="Arial" w:cs="Arial"/>
          <w:lang w:eastAsia="cs-CZ"/>
        </w:rPr>
      </w:pPr>
      <w:r w:rsidRPr="00A56917">
        <w:rPr>
          <w:rFonts w:ascii="Arial" w:hAnsi="Arial" w:cs="Arial"/>
          <w:lang w:eastAsia="cs-CZ"/>
        </w:rPr>
        <w:fldChar w:fldCharType="begin"/>
      </w:r>
      <w:r w:rsidRPr="00A56917">
        <w:rPr>
          <w:rFonts w:ascii="Arial" w:hAnsi="Arial" w:cs="Arial"/>
          <w:lang w:eastAsia="cs-CZ"/>
        </w:rPr>
        <w:instrText xml:space="preserve"> REF _Ref135125952 \h  \* MERGEFORMAT </w:instrText>
      </w:r>
      <w:r w:rsidRPr="00A56917">
        <w:rPr>
          <w:rFonts w:ascii="Arial" w:hAnsi="Arial" w:cs="Arial"/>
          <w:lang w:eastAsia="cs-CZ"/>
        </w:rPr>
      </w:r>
      <w:r w:rsidRPr="00A56917">
        <w:rPr>
          <w:rFonts w:ascii="Arial" w:hAnsi="Arial" w:cs="Arial"/>
          <w:lang w:eastAsia="cs-CZ"/>
        </w:rPr>
        <w:fldChar w:fldCharType="separate"/>
      </w:r>
      <w:r w:rsidRPr="007D55C9">
        <w:rPr>
          <w:rFonts w:ascii="Arial" w:hAnsi="Arial" w:cs="Arial"/>
          <w:iCs/>
        </w:rPr>
        <w:t xml:space="preserve">Tabulka </w:t>
      </w:r>
      <w:r w:rsidRPr="007D55C9">
        <w:rPr>
          <w:rFonts w:ascii="Arial" w:hAnsi="Arial" w:cs="Arial"/>
          <w:iCs/>
          <w:noProof/>
        </w:rPr>
        <w:t>14</w:t>
      </w:r>
      <w:r w:rsidRPr="007D55C9">
        <w:rPr>
          <w:rFonts w:ascii="Arial" w:hAnsi="Arial" w:cs="Arial"/>
          <w:iCs/>
        </w:rPr>
        <w:t xml:space="preserve"> – </w:t>
      </w:r>
      <w:r w:rsidRPr="007D55C9">
        <w:rPr>
          <w:rFonts w:ascii="Arial" w:hAnsi="Arial" w:cs="Arial"/>
          <w:bCs/>
        </w:rPr>
        <w:t>Cíle pro přípravu k opětovnému použití, recyklaci a využití odpadních</w:t>
      </w:r>
      <w:r w:rsidRPr="00A56917">
        <w:rPr>
          <w:rFonts w:ascii="Arial" w:hAnsi="Arial" w:cs="Arial"/>
          <w:lang w:eastAsia="cs-CZ"/>
        </w:rPr>
        <w:fldChar w:fldCharType="end"/>
      </w:r>
    </w:p>
    <w:p w14:paraId="036EE19D" w14:textId="77777777" w:rsidR="00D70A60" w:rsidRPr="00A56917" w:rsidRDefault="00D70A60" w:rsidP="00D70A60">
      <w:pPr>
        <w:spacing w:after="0"/>
        <w:jc w:val="both"/>
        <w:rPr>
          <w:rFonts w:ascii="Arial" w:hAnsi="Arial" w:cs="Arial"/>
          <w:lang w:eastAsia="cs-CZ"/>
        </w:rPr>
      </w:pPr>
      <w:r w:rsidRPr="00A56917">
        <w:rPr>
          <w:rFonts w:ascii="Arial" w:hAnsi="Arial" w:cs="Arial"/>
          <w:lang w:eastAsia="cs-CZ"/>
        </w:rPr>
        <w:fldChar w:fldCharType="begin"/>
      </w:r>
      <w:r w:rsidRPr="00A56917">
        <w:rPr>
          <w:rFonts w:ascii="Arial" w:hAnsi="Arial" w:cs="Arial"/>
          <w:lang w:eastAsia="cs-CZ"/>
        </w:rPr>
        <w:instrText xml:space="preserve"> REF _Ref135125953 \h  \* MERGEFORMAT </w:instrText>
      </w:r>
      <w:r w:rsidRPr="00A56917">
        <w:rPr>
          <w:rFonts w:ascii="Arial" w:hAnsi="Arial" w:cs="Arial"/>
          <w:lang w:eastAsia="cs-CZ"/>
        </w:rPr>
      </w:r>
      <w:r w:rsidRPr="00A56917">
        <w:rPr>
          <w:rFonts w:ascii="Arial" w:hAnsi="Arial" w:cs="Arial"/>
          <w:lang w:eastAsia="cs-CZ"/>
        </w:rPr>
        <w:fldChar w:fldCharType="separate"/>
      </w:r>
      <w:r w:rsidRPr="007D55C9">
        <w:rPr>
          <w:rFonts w:ascii="Arial" w:hAnsi="Arial" w:cs="Arial"/>
          <w:iCs/>
        </w:rPr>
        <w:t xml:space="preserve">Tabulka </w:t>
      </w:r>
      <w:r w:rsidRPr="007D55C9">
        <w:rPr>
          <w:rFonts w:ascii="Arial" w:hAnsi="Arial" w:cs="Arial"/>
          <w:iCs/>
          <w:noProof/>
        </w:rPr>
        <w:t>15</w:t>
      </w:r>
      <w:r w:rsidRPr="007D55C9">
        <w:rPr>
          <w:rFonts w:ascii="Arial" w:hAnsi="Arial" w:cs="Arial"/>
          <w:iCs/>
        </w:rPr>
        <w:t xml:space="preserve"> – Cíl pro zpětný odběr odpadních přenosných baterií a akumulátorů (%)</w:t>
      </w:r>
      <w:r w:rsidRPr="00A56917">
        <w:rPr>
          <w:rFonts w:ascii="Arial" w:hAnsi="Arial" w:cs="Arial"/>
          <w:lang w:eastAsia="cs-CZ"/>
        </w:rPr>
        <w:fldChar w:fldCharType="end"/>
      </w:r>
    </w:p>
    <w:p w14:paraId="4FD1F137" w14:textId="77777777" w:rsidR="00D70A60" w:rsidRPr="00A56917" w:rsidRDefault="00D70A60" w:rsidP="00D70A60">
      <w:pPr>
        <w:spacing w:after="0"/>
        <w:jc w:val="both"/>
        <w:rPr>
          <w:rFonts w:ascii="Arial" w:hAnsi="Arial" w:cs="Arial"/>
          <w:lang w:eastAsia="cs-CZ"/>
        </w:rPr>
      </w:pPr>
      <w:r w:rsidRPr="00A56917">
        <w:rPr>
          <w:rFonts w:ascii="Arial" w:hAnsi="Arial" w:cs="Arial"/>
          <w:lang w:eastAsia="cs-CZ"/>
        </w:rPr>
        <w:fldChar w:fldCharType="begin"/>
      </w:r>
      <w:r w:rsidRPr="00A56917">
        <w:rPr>
          <w:rFonts w:ascii="Arial" w:hAnsi="Arial" w:cs="Arial"/>
          <w:lang w:eastAsia="cs-CZ"/>
        </w:rPr>
        <w:instrText xml:space="preserve"> REF _Ref144113563 \h  \* MERGEFORMAT </w:instrText>
      </w:r>
      <w:r w:rsidRPr="00A56917">
        <w:rPr>
          <w:rFonts w:ascii="Arial" w:hAnsi="Arial" w:cs="Arial"/>
          <w:lang w:eastAsia="cs-CZ"/>
        </w:rPr>
      </w:r>
      <w:r w:rsidRPr="00A56917">
        <w:rPr>
          <w:rFonts w:ascii="Arial" w:hAnsi="Arial" w:cs="Arial"/>
          <w:lang w:eastAsia="cs-CZ"/>
        </w:rPr>
        <w:fldChar w:fldCharType="separate"/>
      </w:r>
      <w:r w:rsidRPr="007D55C9">
        <w:rPr>
          <w:rFonts w:ascii="Arial" w:hAnsi="Arial" w:cs="Arial"/>
          <w:iCs/>
        </w:rPr>
        <w:t>Tabulka 16</w:t>
      </w:r>
      <w:r w:rsidRPr="007D55C9">
        <w:t xml:space="preserve"> </w:t>
      </w:r>
      <w:r w:rsidRPr="007D55C9">
        <w:rPr>
          <w:rFonts w:ascii="Arial" w:hAnsi="Arial" w:cs="Arial"/>
          <w:iCs/>
        </w:rPr>
        <w:t>– Cíl pro recyklační účinnost recyklačních procesů odpadních baterií nebo akumulátorů (</w:t>
      </w:r>
      <w:r w:rsidRPr="0014649A">
        <w:rPr>
          <w:rFonts w:ascii="Arial" w:hAnsi="Arial" w:cs="Arial"/>
          <w:b/>
          <w:iCs/>
          <w:sz w:val="20"/>
          <w:szCs w:val="20"/>
        </w:rPr>
        <w:t>%)</w:t>
      </w:r>
      <w:r w:rsidRPr="00A56917">
        <w:rPr>
          <w:rFonts w:ascii="Arial" w:hAnsi="Arial" w:cs="Arial"/>
          <w:lang w:eastAsia="cs-CZ"/>
        </w:rPr>
        <w:fldChar w:fldCharType="end"/>
      </w:r>
    </w:p>
    <w:p w14:paraId="441FB920" w14:textId="77777777" w:rsidR="00D70A60" w:rsidRPr="00A56917" w:rsidRDefault="00D70A60" w:rsidP="00D70A60">
      <w:pPr>
        <w:spacing w:after="0"/>
        <w:jc w:val="both"/>
        <w:rPr>
          <w:rFonts w:ascii="Arial" w:hAnsi="Arial" w:cs="Arial"/>
          <w:lang w:eastAsia="cs-CZ"/>
        </w:rPr>
      </w:pPr>
      <w:r w:rsidRPr="00A56917">
        <w:rPr>
          <w:rFonts w:ascii="Arial" w:hAnsi="Arial" w:cs="Arial"/>
          <w:lang w:eastAsia="cs-CZ"/>
        </w:rPr>
        <w:fldChar w:fldCharType="begin"/>
      </w:r>
      <w:r w:rsidRPr="00A56917">
        <w:rPr>
          <w:rFonts w:ascii="Arial" w:hAnsi="Arial" w:cs="Arial"/>
          <w:lang w:eastAsia="cs-CZ"/>
        </w:rPr>
        <w:instrText xml:space="preserve"> REF _Ref135125957 \h  \* MERGEFORMAT </w:instrText>
      </w:r>
      <w:r w:rsidRPr="00A56917">
        <w:rPr>
          <w:rFonts w:ascii="Arial" w:hAnsi="Arial" w:cs="Arial"/>
          <w:lang w:eastAsia="cs-CZ"/>
        </w:rPr>
      </w:r>
      <w:r w:rsidRPr="00A56917">
        <w:rPr>
          <w:rFonts w:ascii="Arial" w:hAnsi="Arial" w:cs="Arial"/>
          <w:lang w:eastAsia="cs-CZ"/>
        </w:rPr>
        <w:fldChar w:fldCharType="separate"/>
      </w:r>
      <w:r w:rsidRPr="007D55C9">
        <w:rPr>
          <w:rFonts w:ascii="Arial" w:hAnsi="Arial" w:cs="Arial"/>
          <w:iCs/>
        </w:rPr>
        <w:t xml:space="preserve">Tabulka </w:t>
      </w:r>
      <w:r w:rsidRPr="007D55C9">
        <w:rPr>
          <w:rFonts w:ascii="Arial" w:hAnsi="Arial" w:cs="Arial"/>
          <w:iCs/>
          <w:noProof/>
        </w:rPr>
        <w:t>17</w:t>
      </w:r>
      <w:r w:rsidRPr="007D55C9">
        <w:rPr>
          <w:rFonts w:ascii="Arial" w:hAnsi="Arial" w:cs="Arial"/>
          <w:iCs/>
        </w:rPr>
        <w:t xml:space="preserve"> – Cíl pro úroveň zpětného odběru odpadních pneumatik uvedených na trh</w:t>
      </w:r>
      <w:r w:rsidRPr="00A56917">
        <w:rPr>
          <w:rFonts w:ascii="Arial" w:hAnsi="Arial" w:cs="Arial"/>
          <w:lang w:eastAsia="cs-CZ"/>
        </w:rPr>
        <w:fldChar w:fldCharType="end"/>
      </w:r>
    </w:p>
    <w:p w14:paraId="100DDAEB" w14:textId="77777777" w:rsidR="00D70A60" w:rsidRPr="00A56917" w:rsidRDefault="00D70A60" w:rsidP="00D70A60">
      <w:pPr>
        <w:spacing w:after="0"/>
        <w:jc w:val="both"/>
        <w:rPr>
          <w:rFonts w:ascii="Arial" w:hAnsi="Arial" w:cs="Arial"/>
          <w:lang w:eastAsia="cs-CZ"/>
        </w:rPr>
      </w:pPr>
      <w:r w:rsidRPr="00A56917">
        <w:rPr>
          <w:rFonts w:ascii="Arial" w:hAnsi="Arial" w:cs="Arial"/>
          <w:lang w:eastAsia="cs-CZ"/>
        </w:rPr>
        <w:fldChar w:fldCharType="begin"/>
      </w:r>
      <w:r w:rsidRPr="00A56917">
        <w:rPr>
          <w:rFonts w:ascii="Arial" w:hAnsi="Arial" w:cs="Arial"/>
          <w:lang w:eastAsia="cs-CZ"/>
        </w:rPr>
        <w:instrText xml:space="preserve"> REF _Ref135125958 \h  \* MERGEFORMAT </w:instrText>
      </w:r>
      <w:r w:rsidRPr="00A56917">
        <w:rPr>
          <w:rFonts w:ascii="Arial" w:hAnsi="Arial" w:cs="Arial"/>
          <w:lang w:eastAsia="cs-CZ"/>
        </w:rPr>
      </w:r>
      <w:r w:rsidRPr="00A56917">
        <w:rPr>
          <w:rFonts w:ascii="Arial" w:hAnsi="Arial" w:cs="Arial"/>
          <w:lang w:eastAsia="cs-CZ"/>
        </w:rPr>
        <w:fldChar w:fldCharType="separate"/>
      </w:r>
      <w:r w:rsidRPr="007D55C9">
        <w:rPr>
          <w:rFonts w:ascii="Arial" w:hAnsi="Arial" w:cs="Arial"/>
          <w:iCs/>
        </w:rPr>
        <w:t xml:space="preserve">Tabulka </w:t>
      </w:r>
      <w:r w:rsidRPr="007D55C9">
        <w:rPr>
          <w:rFonts w:ascii="Arial" w:hAnsi="Arial" w:cs="Arial"/>
          <w:iCs/>
          <w:noProof/>
        </w:rPr>
        <w:t>18</w:t>
      </w:r>
      <w:r w:rsidRPr="007D55C9">
        <w:rPr>
          <w:rFonts w:ascii="Arial" w:hAnsi="Arial" w:cs="Arial"/>
          <w:iCs/>
        </w:rPr>
        <w:t xml:space="preserve"> – Cíl pro využití odpadních pneumatik (%)</w:t>
      </w:r>
      <w:r w:rsidRPr="00A56917">
        <w:rPr>
          <w:rFonts w:ascii="Arial" w:hAnsi="Arial" w:cs="Arial"/>
          <w:lang w:eastAsia="cs-CZ"/>
        </w:rPr>
        <w:fldChar w:fldCharType="end"/>
      </w:r>
    </w:p>
    <w:p w14:paraId="7E94181F" w14:textId="77777777" w:rsidR="00D70A60" w:rsidRPr="00A56917" w:rsidRDefault="00D70A60" w:rsidP="00D70A60">
      <w:pPr>
        <w:spacing w:after="0"/>
        <w:jc w:val="both"/>
        <w:rPr>
          <w:rFonts w:ascii="Arial" w:hAnsi="Arial" w:cs="Arial"/>
          <w:lang w:eastAsia="cs-CZ"/>
        </w:rPr>
      </w:pPr>
      <w:r w:rsidRPr="00A56917">
        <w:rPr>
          <w:rFonts w:ascii="Arial" w:hAnsi="Arial" w:cs="Arial"/>
          <w:lang w:eastAsia="cs-CZ"/>
        </w:rPr>
        <w:fldChar w:fldCharType="begin"/>
      </w:r>
      <w:r w:rsidRPr="00A56917">
        <w:rPr>
          <w:rFonts w:ascii="Arial" w:hAnsi="Arial" w:cs="Arial"/>
          <w:lang w:eastAsia="cs-CZ"/>
        </w:rPr>
        <w:instrText xml:space="preserve"> REF _Ref135125959 \h  \* MERGEFORMAT </w:instrText>
      </w:r>
      <w:r w:rsidRPr="00A56917">
        <w:rPr>
          <w:rFonts w:ascii="Arial" w:hAnsi="Arial" w:cs="Arial"/>
          <w:lang w:eastAsia="cs-CZ"/>
        </w:rPr>
      </w:r>
      <w:r w:rsidRPr="00A56917">
        <w:rPr>
          <w:rFonts w:ascii="Arial" w:hAnsi="Arial" w:cs="Arial"/>
          <w:lang w:eastAsia="cs-CZ"/>
        </w:rPr>
        <w:fldChar w:fldCharType="separate"/>
      </w:r>
      <w:r w:rsidRPr="007D55C9">
        <w:rPr>
          <w:rFonts w:ascii="Arial" w:hAnsi="Arial" w:cs="Arial"/>
          <w:iCs/>
        </w:rPr>
        <w:t xml:space="preserve">Tabulka </w:t>
      </w:r>
      <w:r w:rsidRPr="007D55C9">
        <w:rPr>
          <w:rFonts w:ascii="Arial" w:hAnsi="Arial" w:cs="Arial"/>
          <w:iCs/>
          <w:noProof/>
        </w:rPr>
        <w:t>19</w:t>
      </w:r>
      <w:r w:rsidRPr="007D55C9">
        <w:rPr>
          <w:rFonts w:ascii="Arial" w:hAnsi="Arial" w:cs="Arial"/>
          <w:iCs/>
        </w:rPr>
        <w:t xml:space="preserve"> –</w:t>
      </w:r>
      <w:r w:rsidRPr="009D6B0F">
        <w:t xml:space="preserve"> </w:t>
      </w:r>
      <w:r w:rsidRPr="007D55C9">
        <w:rPr>
          <w:rFonts w:ascii="Arial" w:hAnsi="Arial" w:cs="Arial"/>
          <w:iCs/>
        </w:rPr>
        <w:t>Cíle pro recyklaci a přípravu k opětovnému použití odpadních pneumatik (%)</w:t>
      </w:r>
      <w:r w:rsidRPr="00A56917">
        <w:rPr>
          <w:rFonts w:ascii="Arial" w:hAnsi="Arial" w:cs="Arial"/>
          <w:lang w:eastAsia="cs-CZ"/>
        </w:rPr>
        <w:fldChar w:fldCharType="end"/>
      </w:r>
    </w:p>
    <w:p w14:paraId="126E6AA8" w14:textId="77777777" w:rsidR="00D70A60" w:rsidRPr="00A56917" w:rsidRDefault="00D70A60" w:rsidP="00D70A60">
      <w:pPr>
        <w:spacing w:after="0"/>
        <w:jc w:val="both"/>
        <w:rPr>
          <w:rFonts w:ascii="Arial" w:hAnsi="Arial" w:cs="Arial"/>
          <w:lang w:eastAsia="cs-CZ"/>
        </w:rPr>
      </w:pPr>
      <w:r w:rsidRPr="00A56917">
        <w:rPr>
          <w:rFonts w:ascii="Arial" w:hAnsi="Arial" w:cs="Arial"/>
          <w:lang w:eastAsia="cs-CZ"/>
        </w:rPr>
        <w:fldChar w:fldCharType="begin"/>
      </w:r>
      <w:r w:rsidRPr="00A56917">
        <w:rPr>
          <w:rFonts w:ascii="Arial" w:hAnsi="Arial" w:cs="Arial"/>
          <w:lang w:eastAsia="cs-CZ"/>
        </w:rPr>
        <w:instrText xml:space="preserve"> REF _Ref135125960 \h  \* MERGEFORMAT </w:instrText>
      </w:r>
      <w:r w:rsidRPr="00A56917">
        <w:rPr>
          <w:rFonts w:ascii="Arial" w:hAnsi="Arial" w:cs="Arial"/>
          <w:lang w:eastAsia="cs-CZ"/>
        </w:rPr>
      </w:r>
      <w:r w:rsidRPr="00A56917">
        <w:rPr>
          <w:rFonts w:ascii="Arial" w:hAnsi="Arial" w:cs="Arial"/>
          <w:lang w:eastAsia="cs-CZ"/>
        </w:rPr>
        <w:fldChar w:fldCharType="separate"/>
      </w:r>
      <w:r w:rsidRPr="007D55C9">
        <w:rPr>
          <w:rFonts w:ascii="Arial" w:hAnsi="Arial" w:cs="Arial"/>
          <w:iCs/>
        </w:rPr>
        <w:t xml:space="preserve">Tabulka </w:t>
      </w:r>
      <w:r w:rsidRPr="007D55C9">
        <w:rPr>
          <w:rFonts w:ascii="Arial" w:hAnsi="Arial" w:cs="Arial"/>
          <w:iCs/>
          <w:noProof/>
        </w:rPr>
        <w:t>20</w:t>
      </w:r>
      <w:r w:rsidRPr="007D55C9">
        <w:rPr>
          <w:rFonts w:ascii="Arial" w:hAnsi="Arial" w:cs="Arial"/>
          <w:iCs/>
        </w:rPr>
        <w:t xml:space="preserve"> –</w:t>
      </w:r>
      <w:r w:rsidRPr="007D55C9">
        <w:t xml:space="preserve"> </w:t>
      </w:r>
      <w:r w:rsidRPr="007D55C9">
        <w:rPr>
          <w:rFonts w:ascii="Arial" w:hAnsi="Arial" w:cs="Arial"/>
          <w:bCs/>
          <w:color w:val="000000"/>
        </w:rPr>
        <w:t>Cíle pro využití, recyklaci a opětovné použití frakcí vozidel (%)</w:t>
      </w:r>
      <w:r w:rsidRPr="00A56917">
        <w:rPr>
          <w:rFonts w:ascii="Arial" w:hAnsi="Arial" w:cs="Arial"/>
          <w:lang w:eastAsia="cs-CZ"/>
        </w:rPr>
        <w:fldChar w:fldCharType="end"/>
      </w:r>
    </w:p>
    <w:p w14:paraId="30FE5938" w14:textId="77777777" w:rsidR="00D70A60" w:rsidRPr="00A56917" w:rsidRDefault="00D70A60" w:rsidP="00D70A60">
      <w:pPr>
        <w:spacing w:after="0"/>
        <w:jc w:val="both"/>
        <w:rPr>
          <w:rFonts w:ascii="Arial" w:hAnsi="Arial" w:cs="Arial"/>
          <w:lang w:eastAsia="cs-CZ"/>
        </w:rPr>
      </w:pPr>
      <w:r w:rsidRPr="00A56917">
        <w:rPr>
          <w:rFonts w:ascii="Arial" w:hAnsi="Arial" w:cs="Arial"/>
          <w:lang w:eastAsia="cs-CZ"/>
        </w:rPr>
        <w:fldChar w:fldCharType="begin"/>
      </w:r>
      <w:r w:rsidRPr="00A56917">
        <w:rPr>
          <w:rFonts w:ascii="Arial" w:hAnsi="Arial" w:cs="Arial"/>
          <w:lang w:eastAsia="cs-CZ"/>
        </w:rPr>
        <w:instrText xml:space="preserve"> REF _Ref135125961 \h  \* MERGEFORMAT </w:instrText>
      </w:r>
      <w:r w:rsidRPr="00A56917">
        <w:rPr>
          <w:rFonts w:ascii="Arial" w:hAnsi="Arial" w:cs="Arial"/>
          <w:lang w:eastAsia="cs-CZ"/>
        </w:rPr>
      </w:r>
      <w:r w:rsidRPr="00A56917">
        <w:rPr>
          <w:rFonts w:ascii="Arial" w:hAnsi="Arial" w:cs="Arial"/>
          <w:lang w:eastAsia="cs-CZ"/>
        </w:rPr>
        <w:fldChar w:fldCharType="separate"/>
      </w:r>
      <w:r w:rsidRPr="007D55C9">
        <w:rPr>
          <w:rFonts w:ascii="Arial" w:hAnsi="Arial" w:cs="Arial"/>
          <w:iCs/>
        </w:rPr>
        <w:t xml:space="preserve">Tabulka </w:t>
      </w:r>
      <w:r w:rsidRPr="007D55C9">
        <w:rPr>
          <w:rFonts w:ascii="Arial" w:hAnsi="Arial" w:cs="Arial"/>
          <w:iCs/>
          <w:noProof/>
        </w:rPr>
        <w:t>21</w:t>
      </w:r>
      <w:r w:rsidRPr="007D55C9">
        <w:rPr>
          <w:rFonts w:ascii="Arial" w:hAnsi="Arial" w:cs="Arial"/>
          <w:iCs/>
        </w:rPr>
        <w:t xml:space="preserve"> –</w:t>
      </w:r>
      <w:r w:rsidRPr="007D55C9">
        <w:t xml:space="preserve"> </w:t>
      </w:r>
      <w:r w:rsidRPr="007D55C9">
        <w:rPr>
          <w:rFonts w:ascii="Arial" w:hAnsi="Arial" w:cs="Arial"/>
          <w:bCs/>
        </w:rPr>
        <w:t>Cíl pro snížení spotřeby plastových nápojových kelímků a nádob na potraviny na jedno použití (kg/obyv./rok)</w:t>
      </w:r>
      <w:r w:rsidRPr="00A56917">
        <w:rPr>
          <w:rFonts w:ascii="Arial" w:hAnsi="Arial" w:cs="Arial"/>
          <w:lang w:eastAsia="cs-CZ"/>
        </w:rPr>
        <w:fldChar w:fldCharType="end"/>
      </w:r>
    </w:p>
    <w:p w14:paraId="3B2C9481" w14:textId="47C97916" w:rsidR="00D70A60" w:rsidRPr="00A56917" w:rsidRDefault="00D70A60" w:rsidP="00D70A60">
      <w:pPr>
        <w:spacing w:after="0"/>
        <w:jc w:val="both"/>
        <w:rPr>
          <w:rFonts w:ascii="Arial" w:hAnsi="Arial" w:cs="Arial"/>
          <w:lang w:eastAsia="cs-CZ"/>
        </w:rPr>
      </w:pPr>
      <w:r w:rsidRPr="00A56917">
        <w:rPr>
          <w:rFonts w:ascii="Arial" w:hAnsi="Arial" w:cs="Arial"/>
          <w:lang w:eastAsia="cs-CZ"/>
        </w:rPr>
        <w:fldChar w:fldCharType="begin"/>
      </w:r>
      <w:r w:rsidRPr="00A56917">
        <w:rPr>
          <w:rFonts w:ascii="Arial" w:hAnsi="Arial" w:cs="Arial"/>
          <w:lang w:eastAsia="cs-CZ"/>
        </w:rPr>
        <w:instrText xml:space="preserve"> REF _Ref142487144 \h  \* MERGEFORMAT </w:instrText>
      </w:r>
      <w:r w:rsidRPr="00A56917">
        <w:rPr>
          <w:rFonts w:ascii="Arial" w:hAnsi="Arial" w:cs="Arial"/>
          <w:lang w:eastAsia="cs-CZ"/>
        </w:rPr>
      </w:r>
      <w:r w:rsidRPr="00A56917">
        <w:rPr>
          <w:rFonts w:ascii="Arial" w:hAnsi="Arial" w:cs="Arial"/>
          <w:lang w:eastAsia="cs-CZ"/>
        </w:rPr>
        <w:fldChar w:fldCharType="separate"/>
      </w:r>
      <w:r w:rsidRPr="00D70A60">
        <w:rPr>
          <w:rFonts w:ascii="Arial" w:hAnsi="Arial" w:cs="Arial"/>
          <w:iCs/>
        </w:rPr>
        <w:t xml:space="preserve">Tabulka </w:t>
      </w:r>
      <w:r w:rsidRPr="00D70A60">
        <w:rPr>
          <w:rFonts w:ascii="Arial" w:hAnsi="Arial" w:cs="Arial"/>
          <w:iCs/>
          <w:noProof/>
        </w:rPr>
        <w:t>22</w:t>
      </w:r>
      <w:r w:rsidRPr="00D70A60">
        <w:rPr>
          <w:rFonts w:ascii="Arial" w:hAnsi="Arial" w:cs="Arial"/>
          <w:iCs/>
        </w:rPr>
        <w:t xml:space="preserve"> – Přehled cílů stanovených v aktualizovaném POH</w:t>
      </w:r>
      <w:r w:rsidRPr="00A56917">
        <w:rPr>
          <w:rFonts w:ascii="Arial" w:hAnsi="Arial" w:cs="Arial"/>
          <w:lang w:eastAsia="cs-CZ"/>
        </w:rPr>
        <w:fldChar w:fldCharType="end"/>
      </w:r>
    </w:p>
    <w:p w14:paraId="3849DEFF" w14:textId="3CC6CF19" w:rsidR="00D70A60" w:rsidRPr="00A56917" w:rsidRDefault="00D70A60" w:rsidP="00D70A60">
      <w:pPr>
        <w:spacing w:after="0"/>
        <w:jc w:val="both"/>
        <w:rPr>
          <w:rFonts w:ascii="Arial" w:hAnsi="Arial" w:cs="Arial"/>
          <w:lang w:eastAsia="cs-CZ"/>
        </w:rPr>
      </w:pPr>
      <w:r w:rsidRPr="00A56917">
        <w:rPr>
          <w:rFonts w:ascii="Arial" w:hAnsi="Arial" w:cs="Arial"/>
          <w:lang w:eastAsia="cs-CZ"/>
        </w:rPr>
        <w:fldChar w:fldCharType="begin"/>
      </w:r>
      <w:r w:rsidRPr="00A56917">
        <w:rPr>
          <w:rFonts w:ascii="Arial" w:hAnsi="Arial" w:cs="Arial"/>
          <w:lang w:eastAsia="cs-CZ"/>
        </w:rPr>
        <w:instrText xml:space="preserve"> REF _Ref142487145 \h  \* MERGEFORMAT </w:instrText>
      </w:r>
      <w:r w:rsidRPr="00A56917">
        <w:rPr>
          <w:rFonts w:ascii="Arial" w:hAnsi="Arial" w:cs="Arial"/>
          <w:lang w:eastAsia="cs-CZ"/>
        </w:rPr>
      </w:r>
      <w:r w:rsidRPr="00A56917">
        <w:rPr>
          <w:rFonts w:ascii="Arial" w:hAnsi="Arial" w:cs="Arial"/>
          <w:lang w:eastAsia="cs-CZ"/>
        </w:rPr>
        <w:fldChar w:fldCharType="separate"/>
      </w:r>
      <w:r w:rsidRPr="00D70A60">
        <w:rPr>
          <w:rFonts w:ascii="Arial" w:hAnsi="Arial" w:cs="Arial"/>
          <w:iCs/>
        </w:rPr>
        <w:t xml:space="preserve">Tabulka </w:t>
      </w:r>
      <w:r w:rsidRPr="00D70A60">
        <w:rPr>
          <w:rFonts w:ascii="Arial" w:hAnsi="Arial" w:cs="Arial"/>
          <w:iCs/>
          <w:noProof/>
        </w:rPr>
        <w:t>23</w:t>
      </w:r>
      <w:r w:rsidRPr="00D70A60">
        <w:rPr>
          <w:rFonts w:ascii="Arial" w:hAnsi="Arial" w:cs="Arial"/>
          <w:iCs/>
        </w:rPr>
        <w:t xml:space="preserve"> – Soustava indikátorů odpadového hospodářství</w:t>
      </w:r>
      <w:r w:rsidRPr="00A56917">
        <w:rPr>
          <w:rFonts w:ascii="Arial" w:hAnsi="Arial" w:cs="Arial"/>
          <w:lang w:eastAsia="cs-CZ"/>
        </w:rPr>
        <w:fldChar w:fldCharType="end"/>
      </w:r>
    </w:p>
    <w:p w14:paraId="46FD48FE" w14:textId="77777777" w:rsidR="00941A0B" w:rsidRPr="0075373B" w:rsidRDefault="00941A0B" w:rsidP="00941A0B">
      <w:pPr>
        <w:pStyle w:val="Nadpis1"/>
        <w:keepLines w:val="0"/>
        <w:pageBreakBefore/>
        <w:numPr>
          <w:ilvl w:val="0"/>
          <w:numId w:val="0"/>
        </w:numPr>
        <w:pBdr>
          <w:top w:val="single" w:sz="4" w:space="1" w:color="auto"/>
          <w:left w:val="single" w:sz="4" w:space="4" w:color="auto"/>
          <w:bottom w:val="single" w:sz="4" w:space="1" w:color="auto"/>
          <w:right w:val="single" w:sz="4" w:space="1" w:color="auto"/>
        </w:pBdr>
        <w:spacing w:before="0" w:after="240"/>
        <w:rPr>
          <w:rFonts w:cs="Arial"/>
        </w:rPr>
      </w:pPr>
      <w:r w:rsidRPr="0075373B">
        <w:rPr>
          <w:rFonts w:cs="Arial"/>
        </w:rPr>
        <w:lastRenderedPageBreak/>
        <w:t>SEZNAM ZKRATEK</w:t>
      </w:r>
    </w:p>
    <w:tbl>
      <w:tblPr>
        <w:tblStyle w:val="Mkatabulky1"/>
        <w:tblW w:w="5000" w:type="pct"/>
        <w:tblLook w:val="0000" w:firstRow="0" w:lastRow="0" w:firstColumn="0" w:lastColumn="0" w:noHBand="0" w:noVBand="0"/>
      </w:tblPr>
      <w:tblGrid>
        <w:gridCol w:w="6793"/>
        <w:gridCol w:w="2267"/>
      </w:tblGrid>
      <w:tr w:rsidR="00941A0B" w:rsidRPr="0075373B" w14:paraId="7D9F7C39" w14:textId="77777777" w:rsidTr="008F2D03">
        <w:trPr>
          <w:tblHeader/>
        </w:trPr>
        <w:tc>
          <w:tcPr>
            <w:tcW w:w="5000" w:type="pct"/>
            <w:gridSpan w:val="2"/>
            <w:shd w:val="clear" w:color="auto" w:fill="00A499"/>
            <w:vAlign w:val="center"/>
          </w:tcPr>
          <w:p w14:paraId="7DE60D77" w14:textId="77777777" w:rsidR="00941A0B" w:rsidRPr="0075373B" w:rsidRDefault="00941A0B" w:rsidP="008F2D03">
            <w:pPr>
              <w:jc w:val="center"/>
              <w:rPr>
                <w:rFonts w:ascii="Arial" w:hAnsi="Arial" w:cs="Arial"/>
                <w:bCs/>
                <w:sz w:val="20"/>
                <w:szCs w:val="20"/>
                <w:lang w:eastAsia="cs-CZ"/>
              </w:rPr>
            </w:pPr>
            <w:r w:rsidRPr="0075373B">
              <w:rPr>
                <w:rFonts w:ascii="Arial" w:eastAsia="Calibri" w:hAnsi="Arial" w:cs="Arial"/>
                <w:b/>
                <w:color w:val="FFFFFF" w:themeColor="background1"/>
                <w:sz w:val="20"/>
                <w:szCs w:val="20"/>
                <w:lang w:eastAsia="cs-CZ"/>
              </w:rPr>
              <w:t>Seznam zkratek</w:t>
            </w:r>
          </w:p>
        </w:tc>
      </w:tr>
      <w:tr w:rsidR="00941A0B" w:rsidRPr="0075373B" w14:paraId="69A17A5D" w14:textId="77777777" w:rsidTr="008F2D03">
        <w:trPr>
          <w:tblHeader/>
        </w:trPr>
        <w:tc>
          <w:tcPr>
            <w:tcW w:w="3749" w:type="pct"/>
            <w:shd w:val="clear" w:color="auto" w:fill="CAB134"/>
            <w:vAlign w:val="center"/>
          </w:tcPr>
          <w:p w14:paraId="6A6D896C" w14:textId="77777777" w:rsidR="00941A0B" w:rsidRPr="0075373B" w:rsidRDefault="00941A0B" w:rsidP="008F2D03">
            <w:pPr>
              <w:rPr>
                <w:rFonts w:ascii="Arial" w:hAnsi="Arial" w:cs="Arial"/>
                <w:b/>
                <w:iCs/>
                <w:sz w:val="20"/>
                <w:szCs w:val="20"/>
                <w:lang w:eastAsia="cs-CZ"/>
              </w:rPr>
            </w:pPr>
            <w:r w:rsidRPr="0075373B">
              <w:rPr>
                <w:rFonts w:ascii="Arial" w:hAnsi="Arial" w:cs="Arial"/>
                <w:b/>
                <w:iCs/>
                <w:sz w:val="20"/>
                <w:szCs w:val="20"/>
                <w:lang w:eastAsia="cs-CZ"/>
              </w:rPr>
              <w:t>Název/význam</w:t>
            </w:r>
          </w:p>
        </w:tc>
        <w:tc>
          <w:tcPr>
            <w:tcW w:w="1251" w:type="pct"/>
            <w:shd w:val="clear" w:color="auto" w:fill="CAB134"/>
            <w:vAlign w:val="center"/>
          </w:tcPr>
          <w:p w14:paraId="073DD1AC" w14:textId="77777777" w:rsidR="00941A0B" w:rsidRPr="0075373B" w:rsidRDefault="00941A0B" w:rsidP="008F2D03">
            <w:pPr>
              <w:jc w:val="center"/>
              <w:rPr>
                <w:rFonts w:ascii="Arial" w:hAnsi="Arial" w:cs="Arial"/>
                <w:b/>
                <w:bCs/>
                <w:sz w:val="20"/>
                <w:szCs w:val="20"/>
                <w:lang w:eastAsia="cs-CZ"/>
              </w:rPr>
            </w:pPr>
            <w:r w:rsidRPr="0075373B">
              <w:rPr>
                <w:rFonts w:ascii="Arial" w:hAnsi="Arial" w:cs="Arial"/>
                <w:b/>
                <w:bCs/>
                <w:sz w:val="20"/>
                <w:szCs w:val="20"/>
                <w:lang w:eastAsia="cs-CZ"/>
              </w:rPr>
              <w:t>Zkratka</w:t>
            </w:r>
          </w:p>
        </w:tc>
      </w:tr>
      <w:tr w:rsidR="00941A0B" w:rsidRPr="00F83482" w14:paraId="39BB92EC" w14:textId="77777777" w:rsidTr="008F2D03">
        <w:tblPrEx>
          <w:tblLook w:val="04A0" w:firstRow="1" w:lastRow="0" w:firstColumn="1" w:lastColumn="0" w:noHBand="0" w:noVBand="1"/>
        </w:tblPrEx>
        <w:trPr>
          <w:trHeight w:val="259"/>
        </w:trPr>
        <w:tc>
          <w:tcPr>
            <w:tcW w:w="3749" w:type="pct"/>
            <w:hideMark/>
          </w:tcPr>
          <w:p w14:paraId="72E03B8A"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Autorizovaná obalová společnost</w:t>
            </w:r>
          </w:p>
        </w:tc>
        <w:tc>
          <w:tcPr>
            <w:tcW w:w="1251" w:type="pct"/>
            <w:hideMark/>
          </w:tcPr>
          <w:p w14:paraId="1F5923B5"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AOS</w:t>
            </w:r>
          </w:p>
        </w:tc>
      </w:tr>
      <w:tr w:rsidR="00941A0B" w:rsidRPr="00F83482" w14:paraId="2C0A5E5A" w14:textId="77777777" w:rsidTr="008F2D03">
        <w:tblPrEx>
          <w:tblLook w:val="04A0" w:firstRow="1" w:lastRow="0" w:firstColumn="1" w:lastColumn="0" w:noHBand="0" w:noVBand="1"/>
        </w:tblPrEx>
        <w:trPr>
          <w:trHeight w:val="262"/>
        </w:trPr>
        <w:tc>
          <w:tcPr>
            <w:tcW w:w="3749" w:type="pct"/>
            <w:hideMark/>
          </w:tcPr>
          <w:p w14:paraId="6C003C1A"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Biologicky rozložitelný komunální odpad</w:t>
            </w:r>
          </w:p>
        </w:tc>
        <w:tc>
          <w:tcPr>
            <w:tcW w:w="1251" w:type="pct"/>
            <w:hideMark/>
          </w:tcPr>
          <w:p w14:paraId="600E9F83"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BRKO</w:t>
            </w:r>
          </w:p>
        </w:tc>
      </w:tr>
      <w:tr w:rsidR="00941A0B" w:rsidRPr="00F83482" w14:paraId="4CCDDA20" w14:textId="77777777" w:rsidTr="008F2D03">
        <w:tblPrEx>
          <w:tblLook w:val="04A0" w:firstRow="1" w:lastRow="0" w:firstColumn="1" w:lastColumn="0" w:noHBand="0" w:noVBand="1"/>
        </w:tblPrEx>
        <w:trPr>
          <w:trHeight w:val="266"/>
        </w:trPr>
        <w:tc>
          <w:tcPr>
            <w:tcW w:w="3749" w:type="pct"/>
            <w:hideMark/>
          </w:tcPr>
          <w:p w14:paraId="24D25C8B"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Biologicky rozložitelný odpad</w:t>
            </w:r>
          </w:p>
        </w:tc>
        <w:tc>
          <w:tcPr>
            <w:tcW w:w="1251" w:type="pct"/>
            <w:hideMark/>
          </w:tcPr>
          <w:p w14:paraId="3534FCAA"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BRO</w:t>
            </w:r>
          </w:p>
        </w:tc>
      </w:tr>
      <w:tr w:rsidR="00941A0B" w:rsidRPr="00F83482" w14:paraId="333A42CA" w14:textId="77777777" w:rsidTr="008F2D03">
        <w:tblPrEx>
          <w:tblLook w:val="04A0" w:firstRow="1" w:lastRow="0" w:firstColumn="1" w:lastColumn="0" w:noHBand="0" w:noVBand="1"/>
        </w:tblPrEx>
        <w:trPr>
          <w:trHeight w:val="283"/>
        </w:trPr>
        <w:tc>
          <w:tcPr>
            <w:tcW w:w="3749" w:type="pct"/>
            <w:hideMark/>
          </w:tcPr>
          <w:p w14:paraId="1035EBB3"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Česká republika</w:t>
            </w:r>
          </w:p>
        </w:tc>
        <w:tc>
          <w:tcPr>
            <w:tcW w:w="1251" w:type="pct"/>
            <w:hideMark/>
          </w:tcPr>
          <w:p w14:paraId="7F9FDEFB"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ČR</w:t>
            </w:r>
          </w:p>
        </w:tc>
      </w:tr>
      <w:tr w:rsidR="00941A0B" w:rsidRPr="00F83482" w14:paraId="5D72CCCD" w14:textId="77777777" w:rsidTr="008F2D03">
        <w:tblPrEx>
          <w:tblLook w:val="04A0" w:firstRow="1" w:lastRow="0" w:firstColumn="1" w:lastColumn="0" w:noHBand="0" w:noVBand="1"/>
        </w:tblPrEx>
        <w:trPr>
          <w:trHeight w:val="274"/>
        </w:trPr>
        <w:tc>
          <w:tcPr>
            <w:tcW w:w="3749" w:type="pct"/>
            <w:hideMark/>
          </w:tcPr>
          <w:p w14:paraId="5D20FFBF"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Český statistický úřad</w:t>
            </w:r>
          </w:p>
        </w:tc>
        <w:tc>
          <w:tcPr>
            <w:tcW w:w="1251" w:type="pct"/>
            <w:hideMark/>
          </w:tcPr>
          <w:p w14:paraId="56001D59"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ČSÚ</w:t>
            </w:r>
          </w:p>
        </w:tc>
      </w:tr>
      <w:tr w:rsidR="00941A0B" w:rsidRPr="00F83482" w14:paraId="59734E95" w14:textId="77777777" w:rsidTr="008F2D03">
        <w:tblPrEx>
          <w:tblLook w:val="04A0" w:firstRow="1" w:lastRow="0" w:firstColumn="1" w:lastColumn="0" w:noHBand="0" w:noVBand="1"/>
        </w:tblPrEx>
        <w:trPr>
          <w:trHeight w:val="263"/>
        </w:trPr>
        <w:tc>
          <w:tcPr>
            <w:tcW w:w="3749" w:type="pct"/>
            <w:hideMark/>
          </w:tcPr>
          <w:p w14:paraId="1827BCC7"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Čistírna odpadních vod</w:t>
            </w:r>
          </w:p>
        </w:tc>
        <w:tc>
          <w:tcPr>
            <w:tcW w:w="1251" w:type="pct"/>
            <w:hideMark/>
          </w:tcPr>
          <w:p w14:paraId="4781CBC6"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ČOV</w:t>
            </w:r>
          </w:p>
        </w:tc>
      </w:tr>
      <w:tr w:rsidR="00941A0B" w:rsidRPr="00F83482" w14:paraId="3D938603" w14:textId="77777777" w:rsidTr="008F2D03">
        <w:tblPrEx>
          <w:tblLook w:val="04A0" w:firstRow="1" w:lastRow="0" w:firstColumn="1" w:lastColumn="0" w:noHBand="0" w:noVBand="1"/>
        </w:tblPrEx>
        <w:trPr>
          <w:trHeight w:val="282"/>
        </w:trPr>
        <w:tc>
          <w:tcPr>
            <w:tcW w:w="3749" w:type="pct"/>
            <w:hideMark/>
          </w:tcPr>
          <w:p w14:paraId="379A9A4C"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Environmentální vzdělávání, výchova a osvěta</w:t>
            </w:r>
          </w:p>
        </w:tc>
        <w:tc>
          <w:tcPr>
            <w:tcW w:w="1251" w:type="pct"/>
            <w:hideMark/>
          </w:tcPr>
          <w:p w14:paraId="411E2C3A"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EVVO</w:t>
            </w:r>
          </w:p>
        </w:tc>
      </w:tr>
      <w:tr w:rsidR="00941A0B" w:rsidRPr="00F83482" w14:paraId="41EC23B8" w14:textId="77777777" w:rsidTr="008F2D03">
        <w:tblPrEx>
          <w:tblLook w:val="04A0" w:firstRow="1" w:lastRow="0" w:firstColumn="1" w:lastColumn="0" w:noHBand="0" w:noVBand="1"/>
        </w:tblPrEx>
        <w:trPr>
          <w:trHeight w:val="271"/>
        </w:trPr>
        <w:tc>
          <w:tcPr>
            <w:tcW w:w="3749" w:type="pct"/>
            <w:hideMark/>
          </w:tcPr>
          <w:p w14:paraId="5F88EBDE"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Evropská unie/Evropské společenství</w:t>
            </w:r>
          </w:p>
        </w:tc>
        <w:tc>
          <w:tcPr>
            <w:tcW w:w="1251" w:type="pct"/>
            <w:hideMark/>
          </w:tcPr>
          <w:p w14:paraId="22CD8821"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EU/ES</w:t>
            </w:r>
          </w:p>
        </w:tc>
      </w:tr>
      <w:tr w:rsidR="00941A0B" w:rsidRPr="00F83482" w14:paraId="0AEC8326" w14:textId="77777777" w:rsidTr="008F2D03">
        <w:tblPrEx>
          <w:tblLook w:val="04A0" w:firstRow="1" w:lastRow="0" w:firstColumn="1" w:lastColumn="0" w:noHBand="0" w:noVBand="1"/>
        </w:tblPrEx>
        <w:trPr>
          <w:trHeight w:val="276"/>
        </w:trPr>
        <w:tc>
          <w:tcPr>
            <w:tcW w:w="3749" w:type="pct"/>
            <w:hideMark/>
          </w:tcPr>
          <w:p w14:paraId="1B23197F"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Hrubý domácí produkt</w:t>
            </w:r>
          </w:p>
        </w:tc>
        <w:tc>
          <w:tcPr>
            <w:tcW w:w="1251" w:type="pct"/>
            <w:hideMark/>
          </w:tcPr>
          <w:p w14:paraId="2C95D3D6"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HDP</w:t>
            </w:r>
          </w:p>
        </w:tc>
      </w:tr>
      <w:tr w:rsidR="00941A0B" w:rsidRPr="00F83482" w14:paraId="04B6F6BF" w14:textId="77777777" w:rsidTr="008F2D03">
        <w:tblPrEx>
          <w:tblLook w:val="04A0" w:firstRow="1" w:lastRow="0" w:firstColumn="1" w:lastColumn="0" w:noHBand="0" w:noVBand="1"/>
        </w:tblPrEx>
        <w:trPr>
          <w:trHeight w:val="279"/>
        </w:trPr>
        <w:tc>
          <w:tcPr>
            <w:tcW w:w="3749" w:type="pct"/>
            <w:hideMark/>
          </w:tcPr>
          <w:p w14:paraId="2E700A71"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Informační systém odpadového hospodářství</w:t>
            </w:r>
          </w:p>
        </w:tc>
        <w:tc>
          <w:tcPr>
            <w:tcW w:w="1251" w:type="pct"/>
            <w:hideMark/>
          </w:tcPr>
          <w:p w14:paraId="1B4D6F63"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ISOH</w:t>
            </w:r>
          </w:p>
        </w:tc>
      </w:tr>
      <w:tr w:rsidR="00941A0B" w:rsidRPr="00F83482" w14:paraId="4CBCC8FA" w14:textId="77777777" w:rsidTr="008F2D03">
        <w:tblPrEx>
          <w:tblLook w:val="04A0" w:firstRow="1" w:lastRow="0" w:firstColumn="1" w:lastColumn="0" w:noHBand="0" w:noVBand="1"/>
        </w:tblPrEx>
        <w:trPr>
          <w:trHeight w:val="270"/>
        </w:trPr>
        <w:tc>
          <w:tcPr>
            <w:tcW w:w="3749" w:type="pct"/>
            <w:hideMark/>
          </w:tcPr>
          <w:p w14:paraId="7A249F53"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Komunální odpad</w:t>
            </w:r>
          </w:p>
        </w:tc>
        <w:tc>
          <w:tcPr>
            <w:tcW w:w="1251" w:type="pct"/>
            <w:hideMark/>
          </w:tcPr>
          <w:p w14:paraId="6A013E38"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KO</w:t>
            </w:r>
          </w:p>
        </w:tc>
      </w:tr>
      <w:tr w:rsidR="00941A0B" w:rsidRPr="00F83482" w14:paraId="08F2D580" w14:textId="77777777" w:rsidTr="008F2D03">
        <w:tblPrEx>
          <w:tblLook w:val="04A0" w:firstRow="1" w:lastRow="0" w:firstColumn="1" w:lastColumn="0" w:noHBand="0" w:noVBand="1"/>
        </w:tblPrEx>
        <w:trPr>
          <w:trHeight w:val="259"/>
        </w:trPr>
        <w:tc>
          <w:tcPr>
            <w:tcW w:w="3749" w:type="pct"/>
            <w:hideMark/>
          </w:tcPr>
          <w:p w14:paraId="01770879"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Krajská hygienická stanice Olomouckého kraje</w:t>
            </w:r>
          </w:p>
        </w:tc>
        <w:tc>
          <w:tcPr>
            <w:tcW w:w="1251" w:type="pct"/>
            <w:hideMark/>
          </w:tcPr>
          <w:p w14:paraId="4E8CC1C7"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KHS OK</w:t>
            </w:r>
          </w:p>
        </w:tc>
      </w:tr>
      <w:tr w:rsidR="00941A0B" w:rsidRPr="00F83482" w14:paraId="1758B3FF" w14:textId="77777777" w:rsidTr="008F2D03">
        <w:tblPrEx>
          <w:tblLook w:val="04A0" w:firstRow="1" w:lastRow="0" w:firstColumn="1" w:lastColumn="0" w:noHBand="0" w:noVBand="1"/>
        </w:tblPrEx>
        <w:trPr>
          <w:trHeight w:val="292"/>
        </w:trPr>
        <w:tc>
          <w:tcPr>
            <w:tcW w:w="3749" w:type="pct"/>
            <w:hideMark/>
          </w:tcPr>
          <w:p w14:paraId="66F54526"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Krajský úřad</w:t>
            </w:r>
          </w:p>
        </w:tc>
        <w:tc>
          <w:tcPr>
            <w:tcW w:w="1251" w:type="pct"/>
            <w:hideMark/>
          </w:tcPr>
          <w:p w14:paraId="6A6A9EBD"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KÚ</w:t>
            </w:r>
          </w:p>
        </w:tc>
      </w:tr>
      <w:tr w:rsidR="00941A0B" w:rsidRPr="00F83482" w14:paraId="7F1C22BC" w14:textId="77777777" w:rsidTr="008F2D03">
        <w:tblPrEx>
          <w:tblLook w:val="04A0" w:firstRow="1" w:lastRow="0" w:firstColumn="1" w:lastColumn="0" w:noHBand="0" w:noVBand="1"/>
        </w:tblPrEx>
        <w:trPr>
          <w:trHeight w:val="267"/>
        </w:trPr>
        <w:tc>
          <w:tcPr>
            <w:tcW w:w="3749" w:type="pct"/>
            <w:hideMark/>
          </w:tcPr>
          <w:p w14:paraId="40FDF05D"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Mechanicko-biologická úprava</w:t>
            </w:r>
          </w:p>
        </w:tc>
        <w:tc>
          <w:tcPr>
            <w:tcW w:w="1251" w:type="pct"/>
            <w:hideMark/>
          </w:tcPr>
          <w:p w14:paraId="68FAF880"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MBÚ</w:t>
            </w:r>
          </w:p>
        </w:tc>
      </w:tr>
      <w:tr w:rsidR="00941A0B" w:rsidRPr="00F83482" w14:paraId="70429B9A" w14:textId="77777777" w:rsidTr="008F2D03">
        <w:tblPrEx>
          <w:tblLook w:val="04A0" w:firstRow="1" w:lastRow="0" w:firstColumn="1" w:lastColumn="0" w:noHBand="0" w:noVBand="1"/>
        </w:tblPrEx>
        <w:trPr>
          <w:trHeight w:val="272"/>
        </w:trPr>
        <w:tc>
          <w:tcPr>
            <w:tcW w:w="3749" w:type="pct"/>
            <w:hideMark/>
          </w:tcPr>
          <w:p w14:paraId="756D7723"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Mezinárodní organizace pro standardizaci</w:t>
            </w:r>
          </w:p>
        </w:tc>
        <w:tc>
          <w:tcPr>
            <w:tcW w:w="1251" w:type="pct"/>
            <w:hideMark/>
          </w:tcPr>
          <w:p w14:paraId="038068D6"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ISO</w:t>
            </w:r>
          </w:p>
        </w:tc>
      </w:tr>
      <w:tr w:rsidR="00941A0B" w:rsidRPr="00F83482" w14:paraId="0437A45F" w14:textId="77777777" w:rsidTr="008F2D03">
        <w:tblPrEx>
          <w:tblLook w:val="04A0" w:firstRow="1" w:lastRow="0" w:firstColumn="1" w:lastColumn="0" w:noHBand="0" w:noVBand="1"/>
        </w:tblPrEx>
        <w:trPr>
          <w:trHeight w:val="275"/>
        </w:trPr>
        <w:tc>
          <w:tcPr>
            <w:tcW w:w="3749" w:type="pct"/>
            <w:hideMark/>
          </w:tcPr>
          <w:p w14:paraId="4658562F"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Ministerstvo životního prostředí</w:t>
            </w:r>
          </w:p>
        </w:tc>
        <w:tc>
          <w:tcPr>
            <w:tcW w:w="1251" w:type="pct"/>
            <w:hideMark/>
          </w:tcPr>
          <w:p w14:paraId="45EF3100"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MŽP</w:t>
            </w:r>
          </w:p>
        </w:tc>
      </w:tr>
      <w:tr w:rsidR="00941A0B" w:rsidRPr="00F83482" w14:paraId="0FFA1F1C" w14:textId="77777777" w:rsidTr="008F2D03">
        <w:tblPrEx>
          <w:tblLook w:val="04A0" w:firstRow="1" w:lastRow="0" w:firstColumn="1" w:lastColumn="0" w:noHBand="0" w:noVBand="1"/>
        </w:tblPrEx>
        <w:trPr>
          <w:trHeight w:val="266"/>
        </w:trPr>
        <w:tc>
          <w:tcPr>
            <w:tcW w:w="3749" w:type="pct"/>
            <w:hideMark/>
          </w:tcPr>
          <w:p w14:paraId="65A97C0B"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Nebezpečný odpad</w:t>
            </w:r>
          </w:p>
        </w:tc>
        <w:tc>
          <w:tcPr>
            <w:tcW w:w="1251" w:type="pct"/>
            <w:hideMark/>
          </w:tcPr>
          <w:p w14:paraId="3208A04B"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NO</w:t>
            </w:r>
          </w:p>
        </w:tc>
      </w:tr>
      <w:tr w:rsidR="00941A0B" w:rsidRPr="00F83482" w14:paraId="70D73E24" w14:textId="77777777" w:rsidTr="008F2D03">
        <w:tblPrEx>
          <w:tblLook w:val="04A0" w:firstRow="1" w:lastRow="0" w:firstColumn="1" w:lastColumn="0" w:noHBand="0" w:noVBand="1"/>
        </w:tblPrEx>
        <w:trPr>
          <w:trHeight w:val="283"/>
        </w:trPr>
        <w:tc>
          <w:tcPr>
            <w:tcW w:w="3749" w:type="pct"/>
            <w:hideMark/>
          </w:tcPr>
          <w:p w14:paraId="0988420D"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Nejlepší dostupné technologie z hlediska životního prostředí</w:t>
            </w:r>
          </w:p>
        </w:tc>
        <w:tc>
          <w:tcPr>
            <w:tcW w:w="1251" w:type="pct"/>
            <w:hideMark/>
          </w:tcPr>
          <w:p w14:paraId="4B5AAE22"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BAT</w:t>
            </w:r>
          </w:p>
        </w:tc>
      </w:tr>
      <w:tr w:rsidR="00941A0B" w:rsidRPr="00F83482" w14:paraId="5484F7D6" w14:textId="77777777" w:rsidTr="008F2D03">
        <w:tblPrEx>
          <w:tblLook w:val="04A0" w:firstRow="1" w:lastRow="0" w:firstColumn="1" w:lastColumn="0" w:noHBand="0" w:noVBand="1"/>
        </w:tblPrEx>
        <w:trPr>
          <w:trHeight w:val="274"/>
        </w:trPr>
        <w:tc>
          <w:tcPr>
            <w:tcW w:w="3749" w:type="pct"/>
            <w:hideMark/>
          </w:tcPr>
          <w:p w14:paraId="0C77EB95"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Obec s rozšířenou působností</w:t>
            </w:r>
          </w:p>
        </w:tc>
        <w:tc>
          <w:tcPr>
            <w:tcW w:w="1251" w:type="pct"/>
            <w:hideMark/>
          </w:tcPr>
          <w:p w14:paraId="6F957A62"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ORP</w:t>
            </w:r>
          </w:p>
        </w:tc>
      </w:tr>
      <w:tr w:rsidR="00941A0B" w:rsidRPr="00F83482" w14:paraId="30E05D70" w14:textId="77777777" w:rsidTr="008F2D03">
        <w:tblPrEx>
          <w:tblLook w:val="04A0" w:firstRow="1" w:lastRow="0" w:firstColumn="1" w:lastColumn="0" w:noHBand="0" w:noVBand="1"/>
        </w:tblPrEx>
        <w:trPr>
          <w:trHeight w:val="263"/>
        </w:trPr>
        <w:tc>
          <w:tcPr>
            <w:tcW w:w="3749" w:type="pct"/>
            <w:hideMark/>
          </w:tcPr>
          <w:p w14:paraId="0C24BEDD"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Objemný odpad</w:t>
            </w:r>
          </w:p>
        </w:tc>
        <w:tc>
          <w:tcPr>
            <w:tcW w:w="1251" w:type="pct"/>
            <w:hideMark/>
          </w:tcPr>
          <w:p w14:paraId="78BAC9E5"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OO</w:t>
            </w:r>
          </w:p>
        </w:tc>
      </w:tr>
      <w:tr w:rsidR="00941A0B" w:rsidRPr="00F83482" w14:paraId="2398B087" w14:textId="77777777" w:rsidTr="008F2D03">
        <w:tblPrEx>
          <w:tblLook w:val="04A0" w:firstRow="1" w:lastRow="0" w:firstColumn="1" w:lastColumn="0" w:noHBand="0" w:noVBand="1"/>
        </w:tblPrEx>
        <w:trPr>
          <w:trHeight w:val="282"/>
        </w:trPr>
        <w:tc>
          <w:tcPr>
            <w:tcW w:w="3749" w:type="pct"/>
            <w:hideMark/>
          </w:tcPr>
          <w:p w14:paraId="2A6D6648"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Odpadní elektronická a elektrická zařízení</w:t>
            </w:r>
          </w:p>
        </w:tc>
        <w:tc>
          <w:tcPr>
            <w:tcW w:w="1251" w:type="pct"/>
            <w:hideMark/>
          </w:tcPr>
          <w:p w14:paraId="41F9B4C5"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OEEZ</w:t>
            </w:r>
          </w:p>
        </w:tc>
      </w:tr>
      <w:tr w:rsidR="00941A0B" w:rsidRPr="00F83482" w14:paraId="106B598A" w14:textId="77777777" w:rsidTr="008F2D03">
        <w:tblPrEx>
          <w:tblLook w:val="04A0" w:firstRow="1" w:lastRow="0" w:firstColumn="1" w:lastColumn="0" w:noHBand="0" w:noVBand="1"/>
        </w:tblPrEx>
        <w:trPr>
          <w:trHeight w:val="271"/>
        </w:trPr>
        <w:tc>
          <w:tcPr>
            <w:tcW w:w="3749" w:type="pct"/>
            <w:hideMark/>
          </w:tcPr>
          <w:p w14:paraId="33B8DF0B"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Odpadové hospodářství</w:t>
            </w:r>
          </w:p>
        </w:tc>
        <w:tc>
          <w:tcPr>
            <w:tcW w:w="1251" w:type="pct"/>
            <w:hideMark/>
          </w:tcPr>
          <w:p w14:paraId="56518515"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OH</w:t>
            </w:r>
          </w:p>
        </w:tc>
      </w:tr>
      <w:tr w:rsidR="00941A0B" w:rsidRPr="00F83482" w14:paraId="011D767C" w14:textId="77777777" w:rsidTr="008F2D03">
        <w:tblPrEx>
          <w:tblLook w:val="04A0" w:firstRow="1" w:lastRow="0" w:firstColumn="1" w:lastColumn="0" w:noHBand="0" w:noVBand="1"/>
        </w:tblPrEx>
        <w:trPr>
          <w:trHeight w:val="276"/>
        </w:trPr>
        <w:tc>
          <w:tcPr>
            <w:tcW w:w="3749" w:type="pct"/>
            <w:hideMark/>
          </w:tcPr>
          <w:p w14:paraId="0156AD9F"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Olomoucký kraj</w:t>
            </w:r>
          </w:p>
        </w:tc>
        <w:tc>
          <w:tcPr>
            <w:tcW w:w="1251" w:type="pct"/>
            <w:hideMark/>
          </w:tcPr>
          <w:p w14:paraId="754F5FDC"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OK</w:t>
            </w:r>
          </w:p>
        </w:tc>
      </w:tr>
      <w:tr w:rsidR="00941A0B" w:rsidRPr="00F83482" w14:paraId="57785F2B" w14:textId="77777777" w:rsidTr="008F2D03">
        <w:tblPrEx>
          <w:tblLook w:val="04A0" w:firstRow="1" w:lastRow="0" w:firstColumn="1" w:lastColumn="0" w:noHBand="0" w:noVBand="1"/>
        </w:tblPrEx>
        <w:trPr>
          <w:trHeight w:val="279"/>
        </w:trPr>
        <w:tc>
          <w:tcPr>
            <w:tcW w:w="3749" w:type="pct"/>
            <w:hideMark/>
          </w:tcPr>
          <w:p w14:paraId="62571FED"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Operační program Životní prostředí</w:t>
            </w:r>
          </w:p>
        </w:tc>
        <w:tc>
          <w:tcPr>
            <w:tcW w:w="1251" w:type="pct"/>
            <w:hideMark/>
          </w:tcPr>
          <w:p w14:paraId="4370BFBC"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OPŽP</w:t>
            </w:r>
          </w:p>
        </w:tc>
      </w:tr>
      <w:tr w:rsidR="00941A0B" w:rsidRPr="00F83482" w14:paraId="32DDF651" w14:textId="77777777" w:rsidTr="008F2D03">
        <w:tblPrEx>
          <w:tblLook w:val="04A0" w:firstRow="1" w:lastRow="0" w:firstColumn="1" w:lastColumn="0" w:noHBand="0" w:noVBand="1"/>
        </w:tblPrEx>
        <w:trPr>
          <w:trHeight w:val="270"/>
        </w:trPr>
        <w:tc>
          <w:tcPr>
            <w:tcW w:w="3749" w:type="pct"/>
            <w:hideMark/>
          </w:tcPr>
          <w:p w14:paraId="3FE7E696"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Plán odpadového hospodářství</w:t>
            </w:r>
          </w:p>
        </w:tc>
        <w:tc>
          <w:tcPr>
            <w:tcW w:w="1251" w:type="pct"/>
            <w:hideMark/>
          </w:tcPr>
          <w:p w14:paraId="3E85ECE6"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POH</w:t>
            </w:r>
          </w:p>
        </w:tc>
      </w:tr>
      <w:tr w:rsidR="00941A0B" w:rsidRPr="00F83482" w14:paraId="1D68E820" w14:textId="77777777" w:rsidTr="008F2D03">
        <w:tblPrEx>
          <w:tblLook w:val="04A0" w:firstRow="1" w:lastRow="0" w:firstColumn="1" w:lastColumn="0" w:noHBand="0" w:noVBand="1"/>
        </w:tblPrEx>
        <w:trPr>
          <w:trHeight w:val="273"/>
        </w:trPr>
        <w:tc>
          <w:tcPr>
            <w:tcW w:w="3749" w:type="pct"/>
            <w:hideMark/>
          </w:tcPr>
          <w:p w14:paraId="083F5533"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Plán odpadového hospodářství České republiky</w:t>
            </w:r>
          </w:p>
        </w:tc>
        <w:tc>
          <w:tcPr>
            <w:tcW w:w="1251" w:type="pct"/>
            <w:hideMark/>
          </w:tcPr>
          <w:p w14:paraId="00B43BDB"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POH ČR</w:t>
            </w:r>
          </w:p>
        </w:tc>
      </w:tr>
      <w:tr w:rsidR="00941A0B" w:rsidRPr="00F83482" w14:paraId="6C9F73A5" w14:textId="77777777" w:rsidTr="008F2D03">
        <w:tblPrEx>
          <w:tblLook w:val="04A0" w:firstRow="1" w:lastRow="0" w:firstColumn="1" w:lastColumn="0" w:noHBand="0" w:noVBand="1"/>
        </w:tblPrEx>
        <w:trPr>
          <w:trHeight w:val="278"/>
        </w:trPr>
        <w:tc>
          <w:tcPr>
            <w:tcW w:w="3749" w:type="pct"/>
            <w:hideMark/>
          </w:tcPr>
          <w:p w14:paraId="5C9DC381"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Plán odpadového hospodářství Olomouckého kraje</w:t>
            </w:r>
          </w:p>
        </w:tc>
        <w:tc>
          <w:tcPr>
            <w:tcW w:w="1251" w:type="pct"/>
            <w:hideMark/>
          </w:tcPr>
          <w:p w14:paraId="2B6213D4"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POH OK</w:t>
            </w:r>
          </w:p>
        </w:tc>
      </w:tr>
      <w:tr w:rsidR="00941A0B" w:rsidRPr="00F83482" w14:paraId="0BF1AF7B" w14:textId="77777777" w:rsidTr="008F2D03">
        <w:tblPrEx>
          <w:tblLook w:val="04A0" w:firstRow="1" w:lastRow="0" w:firstColumn="1" w:lastColumn="0" w:noHBand="0" w:noVBand="1"/>
        </w:tblPrEx>
        <w:trPr>
          <w:trHeight w:val="267"/>
        </w:trPr>
        <w:tc>
          <w:tcPr>
            <w:tcW w:w="3749" w:type="pct"/>
            <w:hideMark/>
          </w:tcPr>
          <w:p w14:paraId="3C2473A8"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Polychlorované bifenyly</w:t>
            </w:r>
          </w:p>
        </w:tc>
        <w:tc>
          <w:tcPr>
            <w:tcW w:w="1251" w:type="pct"/>
            <w:hideMark/>
          </w:tcPr>
          <w:p w14:paraId="5D75D177"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PCB</w:t>
            </w:r>
          </w:p>
        </w:tc>
      </w:tr>
      <w:tr w:rsidR="00941A0B" w:rsidRPr="00F83482" w14:paraId="24DE7C78" w14:textId="77777777" w:rsidTr="008F2D03">
        <w:tblPrEx>
          <w:tblLook w:val="04A0" w:firstRow="1" w:lastRow="0" w:firstColumn="1" w:lastColumn="0" w:noHBand="0" w:noVBand="1"/>
        </w:tblPrEx>
        <w:trPr>
          <w:trHeight w:val="272"/>
        </w:trPr>
        <w:tc>
          <w:tcPr>
            <w:tcW w:w="3749" w:type="pct"/>
            <w:hideMark/>
          </w:tcPr>
          <w:p w14:paraId="51E5AEB7"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Překládací stanice</w:t>
            </w:r>
          </w:p>
        </w:tc>
        <w:tc>
          <w:tcPr>
            <w:tcW w:w="1251" w:type="pct"/>
            <w:hideMark/>
          </w:tcPr>
          <w:p w14:paraId="736C82B0"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PS</w:t>
            </w:r>
          </w:p>
        </w:tc>
      </w:tr>
      <w:tr w:rsidR="00941A0B" w:rsidRPr="00F83482" w14:paraId="06D8B7E7" w14:textId="77777777" w:rsidTr="008F2D03">
        <w:tblPrEx>
          <w:tblLook w:val="04A0" w:firstRow="1" w:lastRow="0" w:firstColumn="1" w:lastColumn="0" w:noHBand="0" w:noVBand="1"/>
        </w:tblPrEx>
        <w:trPr>
          <w:trHeight w:val="315"/>
        </w:trPr>
        <w:tc>
          <w:tcPr>
            <w:tcW w:w="3749" w:type="pct"/>
            <w:hideMark/>
          </w:tcPr>
          <w:p w14:paraId="0659DC0B"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Sběrný dvůr</w:t>
            </w:r>
          </w:p>
        </w:tc>
        <w:tc>
          <w:tcPr>
            <w:tcW w:w="1251" w:type="pct"/>
            <w:hideMark/>
          </w:tcPr>
          <w:p w14:paraId="405B3A4F"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SD</w:t>
            </w:r>
          </w:p>
        </w:tc>
      </w:tr>
      <w:tr w:rsidR="00941A0B" w:rsidRPr="00F83482" w14:paraId="4BCE5B81" w14:textId="77777777" w:rsidTr="008F2D03">
        <w:tblPrEx>
          <w:tblLook w:val="04A0" w:firstRow="1" w:lastRow="0" w:firstColumn="1" w:lastColumn="0" w:noHBand="0" w:noVBand="1"/>
        </w:tblPrEx>
        <w:trPr>
          <w:trHeight w:val="224"/>
        </w:trPr>
        <w:tc>
          <w:tcPr>
            <w:tcW w:w="3749" w:type="pct"/>
            <w:hideMark/>
          </w:tcPr>
          <w:p w14:paraId="4313CC2B"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Směsný komunální odpad</w:t>
            </w:r>
          </w:p>
        </w:tc>
        <w:tc>
          <w:tcPr>
            <w:tcW w:w="1251" w:type="pct"/>
            <w:hideMark/>
          </w:tcPr>
          <w:p w14:paraId="698C70C0"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SKO</w:t>
            </w:r>
          </w:p>
        </w:tc>
      </w:tr>
      <w:tr w:rsidR="00941A0B" w:rsidRPr="00F83482" w14:paraId="393D91CA" w14:textId="77777777" w:rsidTr="008F2D03">
        <w:tblPrEx>
          <w:tblLook w:val="04A0" w:firstRow="1" w:lastRow="0" w:firstColumn="1" w:lastColumn="0" w:noHBand="0" w:noVBand="1"/>
        </w:tblPrEx>
        <w:trPr>
          <w:trHeight w:val="269"/>
        </w:trPr>
        <w:tc>
          <w:tcPr>
            <w:tcW w:w="3749" w:type="pct"/>
            <w:hideMark/>
          </w:tcPr>
          <w:p w14:paraId="469930F7"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Státní fond životního prostředí České republiky</w:t>
            </w:r>
          </w:p>
        </w:tc>
        <w:tc>
          <w:tcPr>
            <w:tcW w:w="1251" w:type="pct"/>
            <w:hideMark/>
          </w:tcPr>
          <w:p w14:paraId="7DF84A0B"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SFŽP ČR</w:t>
            </w:r>
          </w:p>
        </w:tc>
      </w:tr>
      <w:tr w:rsidR="00941A0B" w:rsidRPr="00F83482" w14:paraId="41404071" w14:textId="77777777" w:rsidTr="008F2D03">
        <w:tblPrEx>
          <w:tblLook w:val="04A0" w:firstRow="1" w:lastRow="0" w:firstColumn="1" w:lastColumn="0" w:noHBand="0" w:noVBand="1"/>
        </w:tblPrEx>
        <w:trPr>
          <w:trHeight w:val="288"/>
        </w:trPr>
        <w:tc>
          <w:tcPr>
            <w:tcW w:w="3749" w:type="pct"/>
            <w:hideMark/>
          </w:tcPr>
          <w:p w14:paraId="0A0ECDB9"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Tuhá alternatívní paliva</w:t>
            </w:r>
          </w:p>
        </w:tc>
        <w:tc>
          <w:tcPr>
            <w:tcW w:w="1251" w:type="pct"/>
            <w:hideMark/>
          </w:tcPr>
          <w:p w14:paraId="74F6F5CA"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TAP</w:t>
            </w:r>
          </w:p>
        </w:tc>
      </w:tr>
      <w:tr w:rsidR="00941A0B" w:rsidRPr="00F83482" w14:paraId="690A85CB" w14:textId="77777777" w:rsidTr="008F2D03">
        <w:tblPrEx>
          <w:tblLook w:val="04A0" w:firstRow="1" w:lastRow="0" w:firstColumn="1" w:lastColumn="0" w:noHBand="0" w:noVBand="1"/>
        </w:tblPrEx>
        <w:trPr>
          <w:trHeight w:val="263"/>
        </w:trPr>
        <w:tc>
          <w:tcPr>
            <w:tcW w:w="3749" w:type="pct"/>
            <w:hideMark/>
          </w:tcPr>
          <w:p w14:paraId="58F504D8"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Zařízení pro energetické využití odpadů</w:t>
            </w:r>
          </w:p>
        </w:tc>
        <w:tc>
          <w:tcPr>
            <w:tcW w:w="1251" w:type="pct"/>
            <w:hideMark/>
          </w:tcPr>
          <w:p w14:paraId="4AC7AB7C"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ZEVO</w:t>
            </w:r>
          </w:p>
        </w:tc>
      </w:tr>
      <w:tr w:rsidR="00941A0B" w:rsidRPr="00F83482" w14:paraId="54228322" w14:textId="77777777" w:rsidTr="008F2D03">
        <w:tblPrEx>
          <w:tblLook w:val="04A0" w:firstRow="1" w:lastRow="0" w:firstColumn="1" w:lastColumn="0" w:noHBand="0" w:noVBand="1"/>
        </w:tblPrEx>
        <w:trPr>
          <w:trHeight w:val="140"/>
        </w:trPr>
        <w:tc>
          <w:tcPr>
            <w:tcW w:w="3749" w:type="pct"/>
            <w:hideMark/>
          </w:tcPr>
          <w:p w14:paraId="53BB9D1A" w14:textId="77777777" w:rsidR="00941A0B" w:rsidRPr="00F83482" w:rsidRDefault="00941A0B" w:rsidP="008F2D03">
            <w:pP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Životní prostředí</w:t>
            </w:r>
          </w:p>
        </w:tc>
        <w:tc>
          <w:tcPr>
            <w:tcW w:w="1251" w:type="pct"/>
            <w:hideMark/>
          </w:tcPr>
          <w:p w14:paraId="5F86DEE9" w14:textId="77777777" w:rsidR="00941A0B" w:rsidRPr="00F83482" w:rsidRDefault="00941A0B" w:rsidP="008F2D03">
            <w:pPr>
              <w:jc w:val="center"/>
              <w:rPr>
                <w:rFonts w:ascii="Arial" w:eastAsia="Times New Roman" w:hAnsi="Arial" w:cs="Arial"/>
                <w:color w:val="000000"/>
                <w:sz w:val="20"/>
                <w:szCs w:val="20"/>
                <w:lang w:eastAsia="cs-CZ"/>
              </w:rPr>
            </w:pPr>
            <w:r w:rsidRPr="00F83482">
              <w:rPr>
                <w:rFonts w:ascii="Arial" w:eastAsia="Times New Roman" w:hAnsi="Arial" w:cs="Arial"/>
                <w:color w:val="000000"/>
                <w:sz w:val="20"/>
                <w:szCs w:val="20"/>
                <w:lang w:eastAsia="cs-CZ"/>
              </w:rPr>
              <w:t>ŽP</w:t>
            </w:r>
          </w:p>
        </w:tc>
      </w:tr>
    </w:tbl>
    <w:p w14:paraId="4B0D9E2C" w14:textId="77777777" w:rsidR="00941A0B" w:rsidRDefault="00941A0B" w:rsidP="00941A0B">
      <w:pPr>
        <w:tabs>
          <w:tab w:val="left" w:pos="1851"/>
        </w:tabs>
        <w:rPr>
          <w:rFonts w:ascii="Arial" w:hAnsi="Arial" w:cs="Arial"/>
          <w:sz w:val="20"/>
        </w:rPr>
      </w:pPr>
    </w:p>
    <w:p w14:paraId="6479CA42" w14:textId="77777777" w:rsidR="00941A0B" w:rsidRDefault="00941A0B" w:rsidP="00941A0B">
      <w:pPr>
        <w:tabs>
          <w:tab w:val="left" w:pos="1851"/>
        </w:tabs>
        <w:rPr>
          <w:rFonts w:ascii="Arial" w:hAnsi="Arial" w:cs="Arial"/>
          <w:sz w:val="20"/>
        </w:rPr>
      </w:pPr>
    </w:p>
    <w:p w14:paraId="2F5142BC" w14:textId="77777777" w:rsidR="00941A0B" w:rsidRDefault="00941A0B" w:rsidP="00941A0B">
      <w:pPr>
        <w:tabs>
          <w:tab w:val="left" w:pos="1851"/>
        </w:tabs>
        <w:rPr>
          <w:rFonts w:ascii="Arial" w:hAnsi="Arial" w:cs="Arial"/>
          <w:sz w:val="20"/>
        </w:rPr>
      </w:pPr>
    </w:p>
    <w:p w14:paraId="5B79EA55" w14:textId="77777777" w:rsidR="00941A0B" w:rsidRDefault="00941A0B" w:rsidP="00941A0B">
      <w:pPr>
        <w:tabs>
          <w:tab w:val="left" w:pos="1851"/>
        </w:tabs>
        <w:rPr>
          <w:rFonts w:ascii="Arial" w:hAnsi="Arial" w:cs="Arial"/>
          <w:sz w:val="20"/>
        </w:rPr>
      </w:pPr>
    </w:p>
    <w:p w14:paraId="4D26E1BF" w14:textId="77777777" w:rsidR="00D70A60" w:rsidRPr="00C34249" w:rsidRDefault="00D70A60" w:rsidP="00144AE9">
      <w:pPr>
        <w:spacing w:before="120" w:after="360" w:line="276" w:lineRule="auto"/>
        <w:jc w:val="center"/>
        <w:rPr>
          <w:rFonts w:ascii="Arial" w:hAnsi="Arial" w:cs="Arial"/>
          <w:b/>
          <w:iCs/>
          <w:sz w:val="20"/>
        </w:rPr>
      </w:pPr>
    </w:p>
    <w:sectPr w:rsidR="00D70A60" w:rsidRPr="00C34249" w:rsidSect="00D70A60">
      <w:headerReference w:type="default" r:id="rId8"/>
      <w:footerReference w:type="default" r:id="rId9"/>
      <w:pgSz w:w="11906" w:h="16838"/>
      <w:pgMar w:top="1125" w:right="1418" w:bottom="1418" w:left="1418" w:header="567" w:footer="86"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8A456" w14:textId="77777777" w:rsidR="004303F2" w:rsidRDefault="004303F2" w:rsidP="007E249A">
      <w:pPr>
        <w:spacing w:after="0" w:line="240" w:lineRule="auto"/>
      </w:pPr>
      <w:r>
        <w:separator/>
      </w:r>
    </w:p>
  </w:endnote>
  <w:endnote w:type="continuationSeparator" w:id="0">
    <w:p w14:paraId="163B01D9" w14:textId="77777777" w:rsidR="004303F2" w:rsidRDefault="004303F2" w:rsidP="007E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4162B" w14:textId="77777777" w:rsidR="004303F2" w:rsidRPr="007E249A" w:rsidRDefault="004303F2" w:rsidP="007E249A">
    <w:pPr>
      <w:tabs>
        <w:tab w:val="center" w:pos="4536"/>
        <w:tab w:val="right" w:pos="9072"/>
      </w:tabs>
      <w:spacing w:after="0" w:line="252" w:lineRule="exact"/>
      <w:rPr>
        <w:rFonts w:ascii="Arial" w:eastAsia="Calibri" w:hAnsi="Arial" w:cs="Times New Roman"/>
        <w:sz w:val="18"/>
        <w:szCs w:val="18"/>
      </w:rPr>
    </w:pPr>
    <w:r>
      <w:rPr>
        <w:rFonts w:ascii="Arial" w:eastAsia="Calibri" w:hAnsi="Arial" w:cs="Times New Roman"/>
        <w:color w:val="00A598"/>
        <w:sz w:val="18"/>
        <w:szCs w:val="18"/>
      </w:rPr>
      <w:t xml:space="preserve"> </w:t>
    </w:r>
    <w:r w:rsidRPr="007E249A">
      <w:rPr>
        <w:rFonts w:ascii="Arial" w:eastAsia="Calibri" w:hAnsi="Arial" w:cs="Times New Roman"/>
        <w:color w:val="00A598"/>
        <w:sz w:val="18"/>
        <w:szCs w:val="18"/>
      </w:rPr>
      <w:tab/>
    </w:r>
  </w:p>
  <w:p w14:paraId="27233FB9" w14:textId="477A5E23" w:rsidR="004303F2" w:rsidRPr="002B539E" w:rsidRDefault="004303F2" w:rsidP="00992C33">
    <w:pPr>
      <w:tabs>
        <w:tab w:val="center" w:pos="4536"/>
        <w:tab w:val="right" w:pos="9072"/>
      </w:tabs>
      <w:spacing w:after="0" w:line="240" w:lineRule="auto"/>
      <w:ind w:firstLine="284"/>
      <w:jc w:val="center"/>
      <w:rPr>
        <w:rFonts w:ascii="Arial" w:eastAsia="Calibri" w:hAnsi="Arial" w:cs="Arial"/>
        <w:sz w:val="20"/>
        <w:szCs w:val="20"/>
      </w:rPr>
    </w:pPr>
  </w:p>
  <w:p w14:paraId="0E50565B" w14:textId="77777777" w:rsidR="004303F2" w:rsidRPr="003D3ACC" w:rsidRDefault="004303F2" w:rsidP="003D3ACC">
    <w:pPr>
      <w:tabs>
        <w:tab w:val="center" w:pos="4536"/>
        <w:tab w:val="right" w:pos="9072"/>
      </w:tabs>
      <w:spacing w:after="0" w:line="240" w:lineRule="auto"/>
      <w:ind w:firstLine="284"/>
      <w:jc w:val="both"/>
      <w:rPr>
        <w:rFonts w:ascii="Arial" w:eastAsia="Calibri" w:hAnsi="Arial" w:cs="Times New Roman"/>
      </w:rPr>
    </w:pPr>
  </w:p>
  <w:p w14:paraId="3B0D92BD" w14:textId="77777777" w:rsidR="004303F2" w:rsidRPr="007E249A" w:rsidRDefault="004303F2" w:rsidP="007E249A">
    <w:pPr>
      <w:tabs>
        <w:tab w:val="center" w:pos="4536"/>
        <w:tab w:val="right" w:pos="9072"/>
      </w:tabs>
      <w:spacing w:after="0" w:line="240" w:lineRule="auto"/>
      <w:jc w:val="both"/>
      <w:rPr>
        <w:rFonts w:ascii="Arial" w:eastAsia="Calibri" w:hAnsi="Arial" w:cs="Arial"/>
        <w:sz w:val="20"/>
        <w:szCs w:val="20"/>
      </w:rPr>
    </w:pPr>
  </w:p>
  <w:p w14:paraId="12C3208C" w14:textId="3C7A5110" w:rsidR="004303F2" w:rsidRDefault="004303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107C7" w14:textId="77777777" w:rsidR="004303F2" w:rsidRDefault="004303F2" w:rsidP="007E249A">
      <w:pPr>
        <w:spacing w:after="0" w:line="240" w:lineRule="auto"/>
      </w:pPr>
      <w:r>
        <w:separator/>
      </w:r>
    </w:p>
  </w:footnote>
  <w:footnote w:type="continuationSeparator" w:id="0">
    <w:p w14:paraId="7F422344" w14:textId="77777777" w:rsidR="004303F2" w:rsidRDefault="004303F2" w:rsidP="007E2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113" w:type="dxa"/>
      </w:tblCellMar>
      <w:tblLook w:val="04A0" w:firstRow="1" w:lastRow="0" w:firstColumn="1" w:lastColumn="0" w:noHBand="0" w:noVBand="1"/>
    </w:tblPr>
    <w:tblGrid>
      <w:gridCol w:w="2977"/>
      <w:gridCol w:w="5801"/>
    </w:tblGrid>
    <w:tr w:rsidR="004303F2" w14:paraId="41787D68" w14:textId="77777777" w:rsidTr="004B6A39">
      <w:tc>
        <w:tcPr>
          <w:tcW w:w="2977" w:type="dxa"/>
          <w:tcBorders>
            <w:bottom w:val="single" w:sz="4" w:space="0" w:color="auto"/>
          </w:tcBorders>
        </w:tcPr>
        <w:p w14:paraId="70097FD6" w14:textId="20D1D1B1" w:rsidR="004303F2" w:rsidRDefault="004303F2" w:rsidP="003D3ACC">
          <w:pPr>
            <w:pStyle w:val="Zhlav"/>
          </w:pPr>
        </w:p>
      </w:tc>
      <w:tc>
        <w:tcPr>
          <w:tcW w:w="5801" w:type="dxa"/>
          <w:tcBorders>
            <w:bottom w:val="single" w:sz="4" w:space="0" w:color="auto"/>
          </w:tcBorders>
        </w:tcPr>
        <w:p w14:paraId="1F560131" w14:textId="3FF84449" w:rsidR="004303F2" w:rsidRPr="00676C1F" w:rsidRDefault="004303F2" w:rsidP="00406A4A">
          <w:pPr>
            <w:pStyle w:val="Zhlav"/>
            <w:spacing w:line="276" w:lineRule="auto"/>
            <w:jc w:val="right"/>
            <w:rPr>
              <w:sz w:val="20"/>
              <w:szCs w:val="20"/>
            </w:rPr>
          </w:pPr>
        </w:p>
      </w:tc>
    </w:tr>
  </w:tbl>
  <w:p w14:paraId="466FD8FF" w14:textId="77777777" w:rsidR="004303F2" w:rsidRDefault="004303F2" w:rsidP="00BE2C5F">
    <w:pPr>
      <w:pStyle w:val="Zhlav"/>
      <w:spacing w:line="276" w:lineRule="auto"/>
      <w:ind w:left="558" w:hanging="558"/>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B8426AE"/>
    <w:styleLink w:val="POHnadpisy11"/>
    <w:lvl w:ilvl="0">
      <w:start w:val="1"/>
      <w:numFmt w:val="decimal"/>
      <w:pStyle w:val="slovanseznam4"/>
      <w:lvlText w:val="%1."/>
      <w:lvlJc w:val="left"/>
      <w:pPr>
        <w:tabs>
          <w:tab w:val="num" w:pos="1209"/>
        </w:tabs>
        <w:ind w:left="1209" w:hanging="360"/>
      </w:pPr>
    </w:lvl>
  </w:abstractNum>
  <w:abstractNum w:abstractNumId="1" w15:restartNumberingAfterBreak="0">
    <w:nsid w:val="011117EE"/>
    <w:multiLevelType w:val="multilevel"/>
    <w:tmpl w:val="8BBE5B7A"/>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1D914A1"/>
    <w:multiLevelType w:val="hybridMultilevel"/>
    <w:tmpl w:val="33CED3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5A3DDF"/>
    <w:multiLevelType w:val="hybridMultilevel"/>
    <w:tmpl w:val="81E242CA"/>
    <w:lvl w:ilvl="0" w:tplc="9B30FF1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5E1553"/>
    <w:multiLevelType w:val="hybridMultilevel"/>
    <w:tmpl w:val="ACC0B9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87423A"/>
    <w:multiLevelType w:val="hybridMultilevel"/>
    <w:tmpl w:val="E32CA5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0633F5"/>
    <w:multiLevelType w:val="hybridMultilevel"/>
    <w:tmpl w:val="04FEED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4F6A06"/>
    <w:multiLevelType w:val="hybridMultilevel"/>
    <w:tmpl w:val="C07AAE7A"/>
    <w:lvl w:ilvl="0" w:tplc="050E6AD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985119"/>
    <w:multiLevelType w:val="hybridMultilevel"/>
    <w:tmpl w:val="D21E44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667FB7"/>
    <w:multiLevelType w:val="multilevel"/>
    <w:tmpl w:val="101EC9F4"/>
    <w:lvl w:ilvl="0">
      <w:start w:val="1"/>
      <w:numFmt w:val="decimal"/>
      <w:lvlText w:val="%1"/>
      <w:lvlJc w:val="left"/>
      <w:pPr>
        <w:ind w:left="432" w:hanging="432"/>
      </w:pPr>
    </w:lvl>
    <w:lvl w:ilvl="1">
      <w:start w:val="1"/>
      <w:numFmt w:val="decimal"/>
      <w:lvlText w:val="%1.%2"/>
      <w:lvlJc w:val="left"/>
      <w:pPr>
        <w:ind w:left="1993" w:hanging="576"/>
      </w:pPr>
    </w:lvl>
    <w:lvl w:ilvl="2">
      <w:start w:val="1"/>
      <w:numFmt w:val="decimal"/>
      <w:lvlText w:val="%1.%2.%3"/>
      <w:lvlJc w:val="left"/>
      <w:pPr>
        <w:ind w:left="720" w:hanging="720"/>
      </w:pPr>
    </w:lvl>
    <w:lvl w:ilvl="3">
      <w:start w:val="1"/>
      <w:numFmt w:val="decimal"/>
      <w:lvlText w:val="%1.%2.%3.%4"/>
      <w:lvlJc w:val="left"/>
      <w:pPr>
        <w:ind w:left="864" w:hanging="86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2B974AE"/>
    <w:multiLevelType w:val="hybridMultilevel"/>
    <w:tmpl w:val="3DB24A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F31D30"/>
    <w:multiLevelType w:val="hybridMultilevel"/>
    <w:tmpl w:val="FCACF6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D975FB"/>
    <w:multiLevelType w:val="hybridMultilevel"/>
    <w:tmpl w:val="FE800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8E420AF"/>
    <w:multiLevelType w:val="hybridMultilevel"/>
    <w:tmpl w:val="1BFE20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E83BA1"/>
    <w:multiLevelType w:val="hybridMultilevel"/>
    <w:tmpl w:val="4D94A8FE"/>
    <w:lvl w:ilvl="0" w:tplc="04489706">
      <w:start w:val="1"/>
      <w:numFmt w:val="decimal"/>
      <w:pStyle w:val="nzevtabulky"/>
      <w:lvlText w:val="Tabulka č. %1:"/>
      <w:lvlJc w:val="left"/>
      <w:pPr>
        <w:tabs>
          <w:tab w:val="num" w:pos="2160"/>
        </w:tabs>
        <w:ind w:left="907" w:hanging="907"/>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59163298">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AA2698E"/>
    <w:multiLevelType w:val="hybridMultilevel"/>
    <w:tmpl w:val="7C2E7A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EC1891"/>
    <w:multiLevelType w:val="hybridMultilevel"/>
    <w:tmpl w:val="7046B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A354DC"/>
    <w:multiLevelType w:val="hybridMultilevel"/>
    <w:tmpl w:val="7D0E24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E229EA"/>
    <w:multiLevelType w:val="hybridMultilevel"/>
    <w:tmpl w:val="5C5A79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E7679"/>
    <w:multiLevelType w:val="multilevel"/>
    <w:tmpl w:val="3FC842B2"/>
    <w:lvl w:ilvl="0">
      <w:start w:val="4"/>
      <w:numFmt w:val="decimal"/>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864" w:hanging="864"/>
      </w:pPr>
      <w:rPr>
        <w:rFonts w:hint="default"/>
        <w:b/>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2351022"/>
    <w:multiLevelType w:val="hybridMultilevel"/>
    <w:tmpl w:val="1B862FF2"/>
    <w:lvl w:ilvl="0" w:tplc="B2805168">
      <w:start w:val="1"/>
      <w:numFmt w:val="decimal"/>
      <w:pStyle w:val="Obrazek"/>
      <w:lvlText w:val="Obr. %1"/>
      <w:lvlJc w:val="left"/>
      <w:pPr>
        <w:ind w:left="360" w:hanging="360"/>
      </w:pPr>
      <w:rPr>
        <w:rFonts w:cs="Times New Roman"/>
        <w:b/>
        <w:bCs w:val="0"/>
        <w:i/>
        <w:iCs w:val="0"/>
        <w:caps w:val="0"/>
        <w:smallCaps w:val="0"/>
        <w:strike w:val="0"/>
        <w:dstrike w:val="0"/>
        <w:noProof w:val="0"/>
        <w:vanish w:val="0"/>
        <w:spacing w:val="0"/>
        <w:kern w:val="0"/>
        <w:position w:val="0"/>
        <w:u w:val="none"/>
        <w:effect w:val="none"/>
        <w:vertAlign w:val="baseline"/>
        <w:em w:val="none"/>
        <w:specVanish w:val="0"/>
      </w:rPr>
    </w:lvl>
    <w:lvl w:ilvl="1" w:tplc="04050019" w:tentative="1">
      <w:start w:val="1"/>
      <w:numFmt w:val="lowerLetter"/>
      <w:lvlText w:val="%2."/>
      <w:lvlJc w:val="left"/>
      <w:pPr>
        <w:ind w:left="305" w:hanging="360"/>
      </w:pPr>
    </w:lvl>
    <w:lvl w:ilvl="2" w:tplc="0405001B" w:tentative="1">
      <w:start w:val="1"/>
      <w:numFmt w:val="lowerRoman"/>
      <w:lvlText w:val="%3."/>
      <w:lvlJc w:val="right"/>
      <w:pPr>
        <w:ind w:left="1025" w:hanging="180"/>
      </w:pPr>
    </w:lvl>
    <w:lvl w:ilvl="3" w:tplc="0405000F" w:tentative="1">
      <w:start w:val="1"/>
      <w:numFmt w:val="decimal"/>
      <w:lvlText w:val="%4."/>
      <w:lvlJc w:val="left"/>
      <w:pPr>
        <w:ind w:left="1745" w:hanging="360"/>
      </w:pPr>
    </w:lvl>
    <w:lvl w:ilvl="4" w:tplc="04050019" w:tentative="1">
      <w:start w:val="1"/>
      <w:numFmt w:val="lowerLetter"/>
      <w:lvlText w:val="%5."/>
      <w:lvlJc w:val="left"/>
      <w:pPr>
        <w:ind w:left="2465" w:hanging="360"/>
      </w:pPr>
    </w:lvl>
    <w:lvl w:ilvl="5" w:tplc="0405001B" w:tentative="1">
      <w:start w:val="1"/>
      <w:numFmt w:val="lowerRoman"/>
      <w:lvlText w:val="%6."/>
      <w:lvlJc w:val="right"/>
      <w:pPr>
        <w:ind w:left="3185" w:hanging="180"/>
      </w:pPr>
    </w:lvl>
    <w:lvl w:ilvl="6" w:tplc="0405000F" w:tentative="1">
      <w:start w:val="1"/>
      <w:numFmt w:val="decimal"/>
      <w:lvlText w:val="%7."/>
      <w:lvlJc w:val="left"/>
      <w:pPr>
        <w:ind w:left="3905" w:hanging="360"/>
      </w:pPr>
    </w:lvl>
    <w:lvl w:ilvl="7" w:tplc="04050019" w:tentative="1">
      <w:start w:val="1"/>
      <w:numFmt w:val="lowerLetter"/>
      <w:lvlText w:val="%8."/>
      <w:lvlJc w:val="left"/>
      <w:pPr>
        <w:ind w:left="4625" w:hanging="360"/>
      </w:pPr>
    </w:lvl>
    <w:lvl w:ilvl="8" w:tplc="0405001B" w:tentative="1">
      <w:start w:val="1"/>
      <w:numFmt w:val="lowerRoman"/>
      <w:lvlText w:val="%9."/>
      <w:lvlJc w:val="right"/>
      <w:pPr>
        <w:ind w:left="5345" w:hanging="180"/>
      </w:pPr>
    </w:lvl>
  </w:abstractNum>
  <w:abstractNum w:abstractNumId="21" w15:restartNumberingAfterBreak="0">
    <w:nsid w:val="23313BC4"/>
    <w:multiLevelType w:val="hybridMultilevel"/>
    <w:tmpl w:val="1D243FE0"/>
    <w:lvl w:ilvl="0" w:tplc="EAF8E91A">
      <w:start w:val="1"/>
      <w:numFmt w:val="lowerLetter"/>
      <w:lvlText w:val="%1)"/>
      <w:lvlJc w:val="left"/>
      <w:pPr>
        <w:ind w:left="720" w:hanging="360"/>
      </w:pPr>
      <w:rPr>
        <w:rFonts w:ascii="Arial" w:eastAsiaTheme="minorHAnsi"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49C3A33"/>
    <w:multiLevelType w:val="hybridMultilevel"/>
    <w:tmpl w:val="4BE63E6E"/>
    <w:lvl w:ilvl="0" w:tplc="7772E21C">
      <w:start w:val="1"/>
      <w:numFmt w:val="lowerLetter"/>
      <w:pStyle w:val="odrky"/>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6030AE6"/>
    <w:multiLevelType w:val="hybridMultilevel"/>
    <w:tmpl w:val="856CF4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61B24AD"/>
    <w:multiLevelType w:val="hybridMultilevel"/>
    <w:tmpl w:val="7D7EC4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674742B"/>
    <w:multiLevelType w:val="hybridMultilevel"/>
    <w:tmpl w:val="D018AF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67C11AE"/>
    <w:multiLevelType w:val="hybridMultilevel"/>
    <w:tmpl w:val="07F0C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6F076BC"/>
    <w:multiLevelType w:val="hybridMultilevel"/>
    <w:tmpl w:val="BB7E6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A6F319C"/>
    <w:multiLevelType w:val="hybridMultilevel"/>
    <w:tmpl w:val="BF40A5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E4B2A30"/>
    <w:multiLevelType w:val="hybridMultilevel"/>
    <w:tmpl w:val="B7E20074"/>
    <w:lvl w:ilvl="0" w:tplc="9A80C2A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E9F46BA"/>
    <w:multiLevelType w:val="hybridMultilevel"/>
    <w:tmpl w:val="3146AF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0C53991"/>
    <w:multiLevelType w:val="hybridMultilevel"/>
    <w:tmpl w:val="BF2ED590"/>
    <w:lvl w:ilvl="0" w:tplc="A152330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1387B7F"/>
    <w:multiLevelType w:val="hybridMultilevel"/>
    <w:tmpl w:val="D03C2B80"/>
    <w:lvl w:ilvl="0" w:tplc="1592FDE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38D73E4"/>
    <w:multiLevelType w:val="hybridMultilevel"/>
    <w:tmpl w:val="7570BE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FE0002"/>
    <w:multiLevelType w:val="hybridMultilevel"/>
    <w:tmpl w:val="F82E9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8BB128E"/>
    <w:multiLevelType w:val="hybridMultilevel"/>
    <w:tmpl w:val="01BCCF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BF607A1"/>
    <w:multiLevelType w:val="hybridMultilevel"/>
    <w:tmpl w:val="97787B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BFD29B1"/>
    <w:multiLevelType w:val="hybridMultilevel"/>
    <w:tmpl w:val="3DB24A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CCB08CA"/>
    <w:multiLevelType w:val="hybridMultilevel"/>
    <w:tmpl w:val="B0565B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673ED6"/>
    <w:multiLevelType w:val="hybridMultilevel"/>
    <w:tmpl w:val="94AE52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4721901"/>
    <w:multiLevelType w:val="hybridMultilevel"/>
    <w:tmpl w:val="FB8819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65862BF"/>
    <w:multiLevelType w:val="hybridMultilevel"/>
    <w:tmpl w:val="9E209E92"/>
    <w:lvl w:ilvl="0" w:tplc="C29EC23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78F7DDD"/>
    <w:multiLevelType w:val="hybridMultilevel"/>
    <w:tmpl w:val="0CBCF552"/>
    <w:lvl w:ilvl="0" w:tplc="04050001">
      <w:start w:val="1"/>
      <w:numFmt w:val="bullet"/>
      <w:lvlText w:val=""/>
      <w:lvlJc w:val="left"/>
      <w:pPr>
        <w:ind w:left="1145" w:hanging="360"/>
      </w:pPr>
      <w:rPr>
        <w:rFonts w:ascii="Symbol" w:hAnsi="Symbol" w:hint="default"/>
      </w:rPr>
    </w:lvl>
    <w:lvl w:ilvl="1" w:tplc="0422CEFC">
      <w:numFmt w:val="bullet"/>
      <w:lvlText w:val="-"/>
      <w:lvlJc w:val="left"/>
      <w:pPr>
        <w:ind w:left="1865" w:hanging="360"/>
      </w:pPr>
      <w:rPr>
        <w:rFonts w:ascii="Arial" w:eastAsiaTheme="minorHAnsi" w:hAnsi="Arial" w:cs="Arial"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3" w15:restartNumberingAfterBreak="0">
    <w:nsid w:val="485B1A0F"/>
    <w:multiLevelType w:val="hybridMultilevel"/>
    <w:tmpl w:val="BB6257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A310397"/>
    <w:multiLevelType w:val="hybridMultilevel"/>
    <w:tmpl w:val="D00E48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D3F28F7"/>
    <w:multiLevelType w:val="hybridMultilevel"/>
    <w:tmpl w:val="AC0009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EC478A0"/>
    <w:multiLevelType w:val="hybridMultilevel"/>
    <w:tmpl w:val="4560CAD0"/>
    <w:lvl w:ilvl="0" w:tplc="04050017">
      <w:start w:val="1"/>
      <w:numFmt w:val="lowerLetter"/>
      <w:lvlText w:val="%1)"/>
      <w:lvlJc w:val="left"/>
      <w:pPr>
        <w:ind w:left="1145" w:hanging="360"/>
      </w:pPr>
    </w:lvl>
    <w:lvl w:ilvl="1" w:tplc="1FAEE24A">
      <w:start w:val="1"/>
      <w:numFmt w:val="lowerLetter"/>
      <w:lvlText w:val="%2)"/>
      <w:lvlJc w:val="left"/>
      <w:pPr>
        <w:ind w:left="1865" w:hanging="360"/>
      </w:pPr>
      <w:rPr>
        <w:rFonts w:hint="default"/>
        <w:color w:val="auto"/>
        <w:sz w:val="24"/>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7" w15:restartNumberingAfterBreak="0">
    <w:nsid w:val="51660296"/>
    <w:multiLevelType w:val="hybridMultilevel"/>
    <w:tmpl w:val="B6A20F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329255C"/>
    <w:multiLevelType w:val="hybridMultilevel"/>
    <w:tmpl w:val="DB84DBEC"/>
    <w:lvl w:ilvl="0" w:tplc="8BAA5B8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5932CB9"/>
    <w:multiLevelType w:val="hybridMultilevel"/>
    <w:tmpl w:val="6B88A396"/>
    <w:lvl w:ilvl="0" w:tplc="1FAEE24A">
      <w:start w:val="1"/>
      <w:numFmt w:val="lowerLetter"/>
      <w:lvlText w:val="%1)"/>
      <w:lvlJc w:val="left"/>
      <w:pPr>
        <w:ind w:left="720" w:hanging="360"/>
      </w:pPr>
      <w:rPr>
        <w:rFonts w:hint="default"/>
        <w:color w:val="auto"/>
        <w:sz w:val="24"/>
      </w:rPr>
    </w:lvl>
    <w:lvl w:ilvl="1" w:tplc="C764FACA">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5F00E6E"/>
    <w:multiLevelType w:val="singleLevel"/>
    <w:tmpl w:val="B8508A0A"/>
    <w:lvl w:ilvl="0">
      <w:start w:val="1"/>
      <w:numFmt w:val="bullet"/>
      <w:pStyle w:val="Bod"/>
      <w:lvlText w:val=""/>
      <w:lvlJc w:val="left"/>
      <w:pPr>
        <w:tabs>
          <w:tab w:val="num" w:pos="360"/>
        </w:tabs>
        <w:ind w:left="360" w:hanging="360"/>
      </w:pPr>
      <w:rPr>
        <w:rFonts w:ascii="Symbol" w:hAnsi="Symbol" w:hint="default"/>
      </w:rPr>
    </w:lvl>
  </w:abstractNum>
  <w:abstractNum w:abstractNumId="51" w15:restartNumberingAfterBreak="0">
    <w:nsid w:val="562A4460"/>
    <w:multiLevelType w:val="hybridMultilevel"/>
    <w:tmpl w:val="697AC8A8"/>
    <w:lvl w:ilvl="0" w:tplc="9236B61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6C80005"/>
    <w:multiLevelType w:val="hybridMultilevel"/>
    <w:tmpl w:val="FF2269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7B16664"/>
    <w:multiLevelType w:val="hybridMultilevel"/>
    <w:tmpl w:val="AA1218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A152CA0"/>
    <w:multiLevelType w:val="multilevel"/>
    <w:tmpl w:val="E6DE71C2"/>
    <w:lvl w:ilvl="0">
      <w:start w:val="3"/>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rPr>
    </w:lvl>
    <w:lvl w:ilvl="2">
      <w:start w:val="1"/>
      <w:numFmt w:val="decimal"/>
      <w:pStyle w:val="Nadpis3"/>
      <w:lvlText w:val="%1.%2.%3"/>
      <w:lvlJc w:val="left"/>
      <w:pPr>
        <w:ind w:left="720" w:hanging="720"/>
      </w:pPr>
      <w:rPr>
        <w:rFonts w:hint="default"/>
        <w:b/>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5" w15:restartNumberingAfterBreak="0">
    <w:nsid w:val="5C880C14"/>
    <w:multiLevelType w:val="hybridMultilevel"/>
    <w:tmpl w:val="3A1C8E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CA023ED"/>
    <w:multiLevelType w:val="hybridMultilevel"/>
    <w:tmpl w:val="0FB86634"/>
    <w:lvl w:ilvl="0" w:tplc="548CD2D6">
      <w:start w:val="1"/>
      <w:numFmt w:val="decimal"/>
      <w:pStyle w:val="Nzevgrafu"/>
      <w:lvlText w:val="Graf č.%1."/>
      <w:lvlJc w:val="left"/>
      <w:pPr>
        <w:ind w:left="720" w:hanging="360"/>
      </w:pPr>
      <w:rPr>
        <w:rFonts w:hint="default"/>
      </w:rPr>
    </w:lvl>
    <w:lvl w:ilvl="1" w:tplc="697C59B0" w:tentative="1">
      <w:start w:val="1"/>
      <w:numFmt w:val="lowerLetter"/>
      <w:lvlText w:val="%2."/>
      <w:lvlJc w:val="left"/>
      <w:pPr>
        <w:ind w:left="1440" w:hanging="360"/>
      </w:pPr>
    </w:lvl>
    <w:lvl w:ilvl="2" w:tplc="4B1E2C10">
      <w:start w:val="1"/>
      <w:numFmt w:val="lowerRoman"/>
      <w:lvlText w:val="%3."/>
      <w:lvlJc w:val="right"/>
      <w:pPr>
        <w:ind w:left="2160" w:hanging="180"/>
      </w:pPr>
    </w:lvl>
    <w:lvl w:ilvl="3" w:tplc="B9604A14" w:tentative="1">
      <w:start w:val="1"/>
      <w:numFmt w:val="decimal"/>
      <w:lvlText w:val="%4."/>
      <w:lvlJc w:val="left"/>
      <w:pPr>
        <w:ind w:left="2880" w:hanging="360"/>
      </w:pPr>
    </w:lvl>
    <w:lvl w:ilvl="4" w:tplc="3E5A6302" w:tentative="1">
      <w:start w:val="1"/>
      <w:numFmt w:val="lowerLetter"/>
      <w:lvlText w:val="%5."/>
      <w:lvlJc w:val="left"/>
      <w:pPr>
        <w:ind w:left="3600" w:hanging="360"/>
      </w:pPr>
    </w:lvl>
    <w:lvl w:ilvl="5" w:tplc="B8DA374A" w:tentative="1">
      <w:start w:val="1"/>
      <w:numFmt w:val="lowerRoman"/>
      <w:lvlText w:val="%6."/>
      <w:lvlJc w:val="right"/>
      <w:pPr>
        <w:ind w:left="4320" w:hanging="180"/>
      </w:pPr>
    </w:lvl>
    <w:lvl w:ilvl="6" w:tplc="854E792C" w:tentative="1">
      <w:start w:val="1"/>
      <w:numFmt w:val="decimal"/>
      <w:lvlText w:val="%7."/>
      <w:lvlJc w:val="left"/>
      <w:pPr>
        <w:ind w:left="5040" w:hanging="360"/>
      </w:pPr>
    </w:lvl>
    <w:lvl w:ilvl="7" w:tplc="1CFC5110" w:tentative="1">
      <w:start w:val="1"/>
      <w:numFmt w:val="lowerLetter"/>
      <w:lvlText w:val="%8."/>
      <w:lvlJc w:val="left"/>
      <w:pPr>
        <w:ind w:left="5760" w:hanging="360"/>
      </w:pPr>
    </w:lvl>
    <w:lvl w:ilvl="8" w:tplc="4126E42A" w:tentative="1">
      <w:start w:val="1"/>
      <w:numFmt w:val="lowerRoman"/>
      <w:lvlText w:val="%9."/>
      <w:lvlJc w:val="right"/>
      <w:pPr>
        <w:ind w:left="6480" w:hanging="180"/>
      </w:pPr>
    </w:lvl>
  </w:abstractNum>
  <w:abstractNum w:abstractNumId="57" w15:restartNumberingAfterBreak="0">
    <w:nsid w:val="5CDE75FC"/>
    <w:multiLevelType w:val="hybridMultilevel"/>
    <w:tmpl w:val="2D685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D5C6C5C"/>
    <w:multiLevelType w:val="hybridMultilevel"/>
    <w:tmpl w:val="B28AE5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D73431A"/>
    <w:multiLevelType w:val="hybridMultilevel"/>
    <w:tmpl w:val="0E2C12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EEF4DBF"/>
    <w:multiLevelType w:val="multilevel"/>
    <w:tmpl w:val="F76CB4B2"/>
    <w:styleLink w:val="POHnadpisy111"/>
    <w:lvl w:ilvl="0">
      <w:start w:val="2"/>
      <w:numFmt w:val="decimal"/>
      <w:suff w:val="space"/>
      <w:lvlText w:val="%1."/>
      <w:lvlJc w:val="left"/>
      <w:pPr>
        <w:ind w:left="0" w:firstLine="0"/>
      </w:pPr>
      <w:rPr>
        <w:rFonts w:ascii="Tahoma" w:hAnsi="Tahoma" w:hint="default"/>
        <w:b/>
        <w:i w:val="0"/>
        <w:sz w:val="32"/>
        <w:u w:val="single"/>
      </w:rPr>
    </w:lvl>
    <w:lvl w:ilvl="1">
      <w:start w:val="1"/>
      <w:numFmt w:val="decimal"/>
      <w:suff w:val="space"/>
      <w:lvlText w:val="%1.%2."/>
      <w:lvlJc w:val="left"/>
      <w:pPr>
        <w:ind w:left="0" w:firstLine="0"/>
      </w:pPr>
      <w:rPr>
        <w:rFonts w:ascii="Tahoma" w:hAnsi="Tahoma" w:hint="default"/>
        <w:b/>
        <w:i w:val="0"/>
        <w:sz w:val="28"/>
      </w:rPr>
    </w:lvl>
    <w:lvl w:ilvl="2">
      <w:start w:val="1"/>
      <w:numFmt w:val="decimal"/>
      <w:suff w:val="space"/>
      <w:lvlText w:val="%1.%2.%3."/>
      <w:lvlJc w:val="left"/>
      <w:pPr>
        <w:ind w:left="0" w:firstLine="0"/>
      </w:pPr>
      <w:rPr>
        <w:rFonts w:ascii="Tahoma" w:hAnsi="Tahoma" w:hint="default"/>
        <w:b/>
        <w:i w:val="0"/>
        <w:sz w:val="24"/>
      </w:rPr>
    </w:lvl>
    <w:lvl w:ilvl="3">
      <w:start w:val="1"/>
      <w:numFmt w:val="decimal"/>
      <w:suff w:val="space"/>
      <w:lvlText w:val="%1.%2.%3.%4"/>
      <w:lvlJc w:val="left"/>
      <w:pPr>
        <w:ind w:left="0" w:firstLine="0"/>
      </w:pPr>
      <w:rPr>
        <w:rFonts w:ascii="Tahoma" w:hAnsi="Tahoma" w:hint="default"/>
        <w:b/>
        <w:i w:val="0"/>
        <w:sz w:val="20"/>
      </w:rPr>
    </w:lvl>
    <w:lvl w:ilvl="4">
      <w:start w:val="1"/>
      <w:numFmt w:val="decimal"/>
      <w:suff w:val="space"/>
      <w:lvlText w:val="%1.%2.%3.%4.%5"/>
      <w:lvlJc w:val="left"/>
      <w:pPr>
        <w:ind w:left="0" w:firstLine="0"/>
      </w:pPr>
      <w:rPr>
        <w:rFonts w:ascii="Tahoma" w:hAnsi="Tahoma" w:hint="default"/>
        <w:sz w:val="20"/>
      </w:rPr>
    </w:lvl>
    <w:lvl w:ilvl="5">
      <w:start w:val="1"/>
      <w:numFmt w:val="none"/>
      <w:suff w:val="nothing"/>
      <w:lvlText w:val=""/>
      <w:lvlJc w:val="left"/>
      <w:pPr>
        <w:ind w:left="0" w:firstLine="0"/>
      </w:pPr>
      <w:rPr>
        <w:rFonts w:ascii="Tahoma" w:hAnsi="Tahoma" w:hint="default"/>
        <w:b/>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FFA40FE"/>
    <w:multiLevelType w:val="hybridMultilevel"/>
    <w:tmpl w:val="17E054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377066E"/>
    <w:multiLevelType w:val="hybridMultilevel"/>
    <w:tmpl w:val="C94A93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3DE011F"/>
    <w:multiLevelType w:val="hybridMultilevel"/>
    <w:tmpl w:val="44D648E2"/>
    <w:lvl w:ilvl="0" w:tplc="7F9AC7B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577470C"/>
    <w:multiLevelType w:val="hybridMultilevel"/>
    <w:tmpl w:val="D47AEF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5997A07"/>
    <w:multiLevelType w:val="hybridMultilevel"/>
    <w:tmpl w:val="1FD694EA"/>
    <w:lvl w:ilvl="0" w:tplc="72F0EB3A">
      <w:start w:val="1"/>
      <w:numFmt w:val="decimal"/>
      <w:pStyle w:val="nzevgrafu0"/>
      <w:lvlText w:val="Graf č. %1."/>
      <w:lvlJc w:val="right"/>
      <w:pPr>
        <w:ind w:left="720" w:hanging="360"/>
      </w:pPr>
      <w:rPr>
        <w:rFonts w:hint="default"/>
        <w:b/>
        <w:i/>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6023060"/>
    <w:multiLevelType w:val="hybridMultilevel"/>
    <w:tmpl w:val="E536D612"/>
    <w:lvl w:ilvl="0" w:tplc="1AF213BE">
      <w:start w:val="1"/>
      <w:numFmt w:val="decimal"/>
      <w:pStyle w:val="Tabulka"/>
      <w:lvlText w:val="Tabulka č. %1."/>
      <w:lvlJc w:val="right"/>
      <w:pPr>
        <w:ind w:left="5039" w:hanging="360"/>
      </w:pPr>
      <w:rPr>
        <w:rFonts w:hint="default"/>
        <w:b/>
        <w:i/>
        <w:color w:val="auto"/>
      </w:rPr>
    </w:lvl>
    <w:lvl w:ilvl="1" w:tplc="04050019" w:tentative="1">
      <w:start w:val="1"/>
      <w:numFmt w:val="lowerLetter"/>
      <w:lvlText w:val="%2."/>
      <w:lvlJc w:val="left"/>
      <w:pPr>
        <w:ind w:left="5759" w:hanging="360"/>
      </w:pPr>
    </w:lvl>
    <w:lvl w:ilvl="2" w:tplc="0405001B" w:tentative="1">
      <w:start w:val="1"/>
      <w:numFmt w:val="lowerRoman"/>
      <w:lvlText w:val="%3."/>
      <w:lvlJc w:val="right"/>
      <w:pPr>
        <w:ind w:left="6479" w:hanging="180"/>
      </w:pPr>
    </w:lvl>
    <w:lvl w:ilvl="3" w:tplc="0405000F" w:tentative="1">
      <w:start w:val="1"/>
      <w:numFmt w:val="decimal"/>
      <w:lvlText w:val="%4."/>
      <w:lvlJc w:val="left"/>
      <w:pPr>
        <w:ind w:left="7199" w:hanging="360"/>
      </w:pPr>
    </w:lvl>
    <w:lvl w:ilvl="4" w:tplc="04050019" w:tentative="1">
      <w:start w:val="1"/>
      <w:numFmt w:val="lowerLetter"/>
      <w:lvlText w:val="%5."/>
      <w:lvlJc w:val="left"/>
      <w:pPr>
        <w:ind w:left="7919" w:hanging="360"/>
      </w:pPr>
    </w:lvl>
    <w:lvl w:ilvl="5" w:tplc="0405001B" w:tentative="1">
      <w:start w:val="1"/>
      <w:numFmt w:val="lowerRoman"/>
      <w:lvlText w:val="%6."/>
      <w:lvlJc w:val="right"/>
      <w:pPr>
        <w:ind w:left="8639" w:hanging="180"/>
      </w:pPr>
    </w:lvl>
    <w:lvl w:ilvl="6" w:tplc="0405000F" w:tentative="1">
      <w:start w:val="1"/>
      <w:numFmt w:val="decimal"/>
      <w:lvlText w:val="%7."/>
      <w:lvlJc w:val="left"/>
      <w:pPr>
        <w:ind w:left="9359" w:hanging="360"/>
      </w:pPr>
    </w:lvl>
    <w:lvl w:ilvl="7" w:tplc="04050019" w:tentative="1">
      <w:start w:val="1"/>
      <w:numFmt w:val="lowerLetter"/>
      <w:lvlText w:val="%8."/>
      <w:lvlJc w:val="left"/>
      <w:pPr>
        <w:ind w:left="10079" w:hanging="360"/>
      </w:pPr>
    </w:lvl>
    <w:lvl w:ilvl="8" w:tplc="0405001B" w:tentative="1">
      <w:start w:val="1"/>
      <w:numFmt w:val="lowerRoman"/>
      <w:lvlText w:val="%9."/>
      <w:lvlJc w:val="right"/>
      <w:pPr>
        <w:ind w:left="10799" w:hanging="180"/>
      </w:pPr>
    </w:lvl>
  </w:abstractNum>
  <w:abstractNum w:abstractNumId="67" w15:restartNumberingAfterBreak="0">
    <w:nsid w:val="67562030"/>
    <w:multiLevelType w:val="hybridMultilevel"/>
    <w:tmpl w:val="1A463A2A"/>
    <w:lvl w:ilvl="0" w:tplc="F0CC50FE">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867723B"/>
    <w:multiLevelType w:val="hybridMultilevel"/>
    <w:tmpl w:val="66401B48"/>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106489"/>
    <w:multiLevelType w:val="hybridMultilevel"/>
    <w:tmpl w:val="40FC99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9F80CE2"/>
    <w:multiLevelType w:val="hybridMultilevel"/>
    <w:tmpl w:val="A0EE5038"/>
    <w:lvl w:ilvl="0" w:tplc="D758C4DE">
      <w:start w:val="2016"/>
      <w:numFmt w:val="bullet"/>
      <w:pStyle w:val="Bezmezer"/>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72" w15:restartNumberingAfterBreak="0">
    <w:nsid w:val="6BCE0103"/>
    <w:multiLevelType w:val="hybridMultilevel"/>
    <w:tmpl w:val="E3E0BB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CE2625E"/>
    <w:multiLevelType w:val="hybridMultilevel"/>
    <w:tmpl w:val="E08E4A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6D9B2EC6"/>
    <w:multiLevelType w:val="hybridMultilevel"/>
    <w:tmpl w:val="20FCCF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6EC30816"/>
    <w:multiLevelType w:val="hybridMultilevel"/>
    <w:tmpl w:val="BBAC3A1A"/>
    <w:lvl w:ilvl="0" w:tplc="6A9A2AE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6FEB57C5"/>
    <w:multiLevelType w:val="multilevel"/>
    <w:tmpl w:val="C76C35F4"/>
    <w:lvl w:ilvl="0">
      <w:start w:val="1"/>
      <w:numFmt w:val="decimal"/>
      <w:pStyle w:val="nadpis10"/>
      <w:lvlText w:val="%1."/>
      <w:lvlJc w:val="left"/>
      <w:pPr>
        <w:ind w:left="360" w:hanging="360"/>
      </w:pPr>
      <w:rPr>
        <w:rFonts w:hint="default"/>
      </w:rPr>
    </w:lvl>
    <w:lvl w:ilvl="1">
      <w:start w:val="1"/>
      <w:numFmt w:val="decimal"/>
      <w:pStyle w:val="nadpis20"/>
      <w:isLgl/>
      <w:lvlText w:val="%1.%2"/>
      <w:lvlJc w:val="left"/>
      <w:pPr>
        <w:ind w:left="510" w:hanging="510"/>
      </w:pPr>
      <w:rPr>
        <w:rFonts w:hint="default"/>
      </w:rPr>
    </w:lvl>
    <w:lvl w:ilvl="2">
      <w:start w:val="1"/>
      <w:numFmt w:val="decimal"/>
      <w:pStyle w:val="nadpis30"/>
      <w:isLgl/>
      <w:lvlText w:val="%1.%2.%3"/>
      <w:lvlJc w:val="left"/>
      <w:pPr>
        <w:ind w:left="720" w:hanging="720"/>
      </w:pPr>
      <w:rPr>
        <w:rFonts w:hint="default"/>
      </w:rPr>
    </w:lvl>
    <w:lvl w:ilvl="3">
      <w:start w:val="1"/>
      <w:numFmt w:val="decimal"/>
      <w:pStyle w:val="nadpis40"/>
      <w:isLgl/>
      <w:lvlText w:val="%1.%2.%3.%4"/>
      <w:lvlJc w:val="left"/>
      <w:pPr>
        <w:ind w:left="6041"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7" w15:restartNumberingAfterBreak="0">
    <w:nsid w:val="706A6D43"/>
    <w:multiLevelType w:val="hybridMultilevel"/>
    <w:tmpl w:val="C59476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1E403E1"/>
    <w:multiLevelType w:val="hybridMultilevel"/>
    <w:tmpl w:val="0C30D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35131C6"/>
    <w:multiLevelType w:val="hybridMultilevel"/>
    <w:tmpl w:val="AECC7ED6"/>
    <w:lvl w:ilvl="0" w:tplc="67521618">
      <w:start w:val="1"/>
      <w:numFmt w:val="lowerLetter"/>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742636F4"/>
    <w:multiLevelType w:val="hybridMultilevel"/>
    <w:tmpl w:val="D870DC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7DA3207"/>
    <w:multiLevelType w:val="hybridMultilevel"/>
    <w:tmpl w:val="D8A27F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96B4E32"/>
    <w:multiLevelType w:val="hybridMultilevel"/>
    <w:tmpl w:val="58EE10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7B2D3BF5"/>
    <w:multiLevelType w:val="hybridMultilevel"/>
    <w:tmpl w:val="F7BCA160"/>
    <w:lvl w:ilvl="0" w:tplc="4664BF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BCC240D"/>
    <w:multiLevelType w:val="hybridMultilevel"/>
    <w:tmpl w:val="8F82F5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C884916"/>
    <w:multiLevelType w:val="hybridMultilevel"/>
    <w:tmpl w:val="25EAF3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7DCF4DB1"/>
    <w:multiLevelType w:val="hybridMultilevel"/>
    <w:tmpl w:val="1D6C26E2"/>
    <w:lvl w:ilvl="0" w:tplc="358C83E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F330AA8"/>
    <w:multiLevelType w:val="hybridMultilevel"/>
    <w:tmpl w:val="D2F463CE"/>
    <w:lvl w:ilvl="0" w:tplc="721AE7E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71"/>
  </w:num>
  <w:num w:numId="3">
    <w:abstractNumId w:val="66"/>
  </w:num>
  <w:num w:numId="4">
    <w:abstractNumId w:val="65"/>
  </w:num>
  <w:num w:numId="5">
    <w:abstractNumId w:val="56"/>
  </w:num>
  <w:num w:numId="6">
    <w:abstractNumId w:val="20"/>
  </w:num>
  <w:num w:numId="7">
    <w:abstractNumId w:val="60"/>
  </w:num>
  <w:num w:numId="8">
    <w:abstractNumId w:val="0"/>
  </w:num>
  <w:num w:numId="9">
    <w:abstractNumId w:val="50"/>
  </w:num>
  <w:num w:numId="10">
    <w:abstractNumId w:val="76"/>
  </w:num>
  <w:num w:numId="11">
    <w:abstractNumId w:val="14"/>
  </w:num>
  <w:num w:numId="12">
    <w:abstractNumId w:val="70"/>
  </w:num>
  <w:num w:numId="13">
    <w:abstractNumId w:val="59"/>
  </w:num>
  <w:num w:numId="14">
    <w:abstractNumId w:val="38"/>
  </w:num>
  <w:num w:numId="15">
    <w:abstractNumId w:val="68"/>
  </w:num>
  <w:num w:numId="16">
    <w:abstractNumId w:val="31"/>
  </w:num>
  <w:num w:numId="17">
    <w:abstractNumId w:val="41"/>
  </w:num>
  <w:num w:numId="18">
    <w:abstractNumId w:val="53"/>
  </w:num>
  <w:num w:numId="19">
    <w:abstractNumId w:val="24"/>
  </w:num>
  <w:num w:numId="20">
    <w:abstractNumId w:val="18"/>
  </w:num>
  <w:num w:numId="21">
    <w:abstractNumId w:val="72"/>
  </w:num>
  <w:num w:numId="22">
    <w:abstractNumId w:val="13"/>
  </w:num>
  <w:num w:numId="23">
    <w:abstractNumId w:val="28"/>
  </w:num>
  <w:num w:numId="24">
    <w:abstractNumId w:val="6"/>
  </w:num>
  <w:num w:numId="25">
    <w:abstractNumId w:val="58"/>
  </w:num>
  <w:num w:numId="26">
    <w:abstractNumId w:val="35"/>
  </w:num>
  <w:num w:numId="27">
    <w:abstractNumId w:val="55"/>
  </w:num>
  <w:num w:numId="28">
    <w:abstractNumId w:val="40"/>
  </w:num>
  <w:num w:numId="29">
    <w:abstractNumId w:val="25"/>
  </w:num>
  <w:num w:numId="30">
    <w:abstractNumId w:val="79"/>
  </w:num>
  <w:num w:numId="31">
    <w:abstractNumId w:val="86"/>
  </w:num>
  <w:num w:numId="32">
    <w:abstractNumId w:val="33"/>
  </w:num>
  <w:num w:numId="33">
    <w:abstractNumId w:val="69"/>
  </w:num>
  <w:num w:numId="34">
    <w:abstractNumId w:val="48"/>
  </w:num>
  <w:num w:numId="35">
    <w:abstractNumId w:val="78"/>
  </w:num>
  <w:num w:numId="36">
    <w:abstractNumId w:val="51"/>
  </w:num>
  <w:num w:numId="37">
    <w:abstractNumId w:val="82"/>
  </w:num>
  <w:num w:numId="38">
    <w:abstractNumId w:val="32"/>
  </w:num>
  <w:num w:numId="39">
    <w:abstractNumId w:val="73"/>
  </w:num>
  <w:num w:numId="40">
    <w:abstractNumId w:val="29"/>
  </w:num>
  <w:num w:numId="41">
    <w:abstractNumId w:val="37"/>
  </w:num>
  <w:num w:numId="42">
    <w:abstractNumId w:val="57"/>
  </w:num>
  <w:num w:numId="43">
    <w:abstractNumId w:val="52"/>
  </w:num>
  <w:num w:numId="44">
    <w:abstractNumId w:val="81"/>
  </w:num>
  <w:num w:numId="45">
    <w:abstractNumId w:val="84"/>
  </w:num>
  <w:num w:numId="46">
    <w:abstractNumId w:val="77"/>
  </w:num>
  <w:num w:numId="47">
    <w:abstractNumId w:val="3"/>
  </w:num>
  <w:num w:numId="48">
    <w:abstractNumId w:val="5"/>
  </w:num>
  <w:num w:numId="49">
    <w:abstractNumId w:val="83"/>
  </w:num>
  <w:num w:numId="50">
    <w:abstractNumId w:val="80"/>
  </w:num>
  <w:num w:numId="51">
    <w:abstractNumId w:val="44"/>
  </w:num>
  <w:num w:numId="52">
    <w:abstractNumId w:val="75"/>
  </w:num>
  <w:num w:numId="53">
    <w:abstractNumId w:val="39"/>
  </w:num>
  <w:num w:numId="54">
    <w:abstractNumId w:val="15"/>
  </w:num>
  <w:num w:numId="55">
    <w:abstractNumId w:val="62"/>
  </w:num>
  <w:num w:numId="56">
    <w:abstractNumId w:val="45"/>
  </w:num>
  <w:num w:numId="57">
    <w:abstractNumId w:val="61"/>
  </w:num>
  <w:num w:numId="58">
    <w:abstractNumId w:val="43"/>
  </w:num>
  <w:num w:numId="59">
    <w:abstractNumId w:val="64"/>
  </w:num>
  <w:num w:numId="60">
    <w:abstractNumId w:val="11"/>
  </w:num>
  <w:num w:numId="61">
    <w:abstractNumId w:val="47"/>
  </w:num>
  <w:num w:numId="62">
    <w:abstractNumId w:val="85"/>
  </w:num>
  <w:num w:numId="63">
    <w:abstractNumId w:val="87"/>
  </w:num>
  <w:num w:numId="64">
    <w:abstractNumId w:val="36"/>
  </w:num>
  <w:num w:numId="65">
    <w:abstractNumId w:val="21"/>
  </w:num>
  <w:num w:numId="66">
    <w:abstractNumId w:val="2"/>
  </w:num>
  <w:num w:numId="67">
    <w:abstractNumId w:val="34"/>
  </w:num>
  <w:num w:numId="68">
    <w:abstractNumId w:val="16"/>
  </w:num>
  <w:num w:numId="69">
    <w:abstractNumId w:val="67"/>
  </w:num>
  <w:num w:numId="70">
    <w:abstractNumId w:val="74"/>
  </w:num>
  <w:num w:numId="71">
    <w:abstractNumId w:val="7"/>
  </w:num>
  <w:num w:numId="72">
    <w:abstractNumId w:val="17"/>
  </w:num>
  <w:num w:numId="73">
    <w:abstractNumId w:val="63"/>
  </w:num>
  <w:num w:numId="74">
    <w:abstractNumId w:val="4"/>
  </w:num>
  <w:num w:numId="75">
    <w:abstractNumId w:val="30"/>
  </w:num>
  <w:num w:numId="76">
    <w:abstractNumId w:val="1"/>
  </w:num>
  <w:num w:numId="77">
    <w:abstractNumId w:val="9"/>
  </w:num>
  <w:num w:numId="78">
    <w:abstractNumId w:val="46"/>
  </w:num>
  <w:num w:numId="79">
    <w:abstractNumId w:val="23"/>
  </w:num>
  <w:num w:numId="80">
    <w:abstractNumId w:val="12"/>
  </w:num>
  <w:num w:numId="81">
    <w:abstractNumId w:val="8"/>
  </w:num>
  <w:num w:numId="82">
    <w:abstractNumId w:val="26"/>
  </w:num>
  <w:num w:numId="83">
    <w:abstractNumId w:val="49"/>
  </w:num>
  <w:num w:numId="84">
    <w:abstractNumId w:val="54"/>
  </w:num>
  <w:num w:numId="85">
    <w:abstractNumId w:val="42"/>
  </w:num>
  <w:num w:numId="86">
    <w:abstractNumId w:val="19"/>
  </w:num>
  <w:num w:numId="87">
    <w:abstractNumId w:val="27"/>
  </w:num>
  <w:num w:numId="88">
    <w:abstractNumId w:val="1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9A"/>
    <w:rsid w:val="0000096A"/>
    <w:rsid w:val="000019A4"/>
    <w:rsid w:val="000021A5"/>
    <w:rsid w:val="00002FCE"/>
    <w:rsid w:val="00003CA8"/>
    <w:rsid w:val="00004356"/>
    <w:rsid w:val="000048EF"/>
    <w:rsid w:val="000069E8"/>
    <w:rsid w:val="000069F1"/>
    <w:rsid w:val="00006E85"/>
    <w:rsid w:val="0000712E"/>
    <w:rsid w:val="000074CA"/>
    <w:rsid w:val="00012858"/>
    <w:rsid w:val="00013325"/>
    <w:rsid w:val="00013C36"/>
    <w:rsid w:val="00015188"/>
    <w:rsid w:val="00016454"/>
    <w:rsid w:val="000176A3"/>
    <w:rsid w:val="00021655"/>
    <w:rsid w:val="00022BF4"/>
    <w:rsid w:val="00022CEC"/>
    <w:rsid w:val="00023FC6"/>
    <w:rsid w:val="0002468B"/>
    <w:rsid w:val="00024CEA"/>
    <w:rsid w:val="00027E08"/>
    <w:rsid w:val="000317F9"/>
    <w:rsid w:val="00031CE9"/>
    <w:rsid w:val="00031E09"/>
    <w:rsid w:val="00032129"/>
    <w:rsid w:val="000331EE"/>
    <w:rsid w:val="00033816"/>
    <w:rsid w:val="00036E22"/>
    <w:rsid w:val="000376ED"/>
    <w:rsid w:val="00037F94"/>
    <w:rsid w:val="00040064"/>
    <w:rsid w:val="00042851"/>
    <w:rsid w:val="00042FE6"/>
    <w:rsid w:val="00043BB8"/>
    <w:rsid w:val="00044018"/>
    <w:rsid w:val="0004523F"/>
    <w:rsid w:val="00045DB6"/>
    <w:rsid w:val="00046CCE"/>
    <w:rsid w:val="00047429"/>
    <w:rsid w:val="00051028"/>
    <w:rsid w:val="0005183B"/>
    <w:rsid w:val="00052774"/>
    <w:rsid w:val="00056BE4"/>
    <w:rsid w:val="00056EEC"/>
    <w:rsid w:val="000575E0"/>
    <w:rsid w:val="000579FD"/>
    <w:rsid w:val="00060AE6"/>
    <w:rsid w:val="0006111C"/>
    <w:rsid w:val="00062E0E"/>
    <w:rsid w:val="00063073"/>
    <w:rsid w:val="000635F1"/>
    <w:rsid w:val="0006495E"/>
    <w:rsid w:val="00065552"/>
    <w:rsid w:val="00066748"/>
    <w:rsid w:val="00070678"/>
    <w:rsid w:val="00070B35"/>
    <w:rsid w:val="00072014"/>
    <w:rsid w:val="00073922"/>
    <w:rsid w:val="00073AC1"/>
    <w:rsid w:val="00077435"/>
    <w:rsid w:val="000774CE"/>
    <w:rsid w:val="00080BD8"/>
    <w:rsid w:val="00081200"/>
    <w:rsid w:val="00081EAE"/>
    <w:rsid w:val="000841D9"/>
    <w:rsid w:val="00084983"/>
    <w:rsid w:val="00086019"/>
    <w:rsid w:val="000864D7"/>
    <w:rsid w:val="00087166"/>
    <w:rsid w:val="000878DD"/>
    <w:rsid w:val="00093A01"/>
    <w:rsid w:val="000944C1"/>
    <w:rsid w:val="0009509E"/>
    <w:rsid w:val="000954D1"/>
    <w:rsid w:val="00095B45"/>
    <w:rsid w:val="00096722"/>
    <w:rsid w:val="0009735F"/>
    <w:rsid w:val="000975EC"/>
    <w:rsid w:val="00097749"/>
    <w:rsid w:val="000A41E3"/>
    <w:rsid w:val="000A4B3B"/>
    <w:rsid w:val="000A5F93"/>
    <w:rsid w:val="000A5FCA"/>
    <w:rsid w:val="000B01BD"/>
    <w:rsid w:val="000B2A6C"/>
    <w:rsid w:val="000B79AE"/>
    <w:rsid w:val="000B7C52"/>
    <w:rsid w:val="000C1C99"/>
    <w:rsid w:val="000C36D7"/>
    <w:rsid w:val="000C398A"/>
    <w:rsid w:val="000C402C"/>
    <w:rsid w:val="000C5F11"/>
    <w:rsid w:val="000D0018"/>
    <w:rsid w:val="000D0B12"/>
    <w:rsid w:val="000D1029"/>
    <w:rsid w:val="000D1235"/>
    <w:rsid w:val="000D2199"/>
    <w:rsid w:val="000D30B2"/>
    <w:rsid w:val="000D40F3"/>
    <w:rsid w:val="000D5725"/>
    <w:rsid w:val="000D65EE"/>
    <w:rsid w:val="000D6970"/>
    <w:rsid w:val="000D6ABD"/>
    <w:rsid w:val="000D7147"/>
    <w:rsid w:val="000E0F88"/>
    <w:rsid w:val="000E1372"/>
    <w:rsid w:val="000E14AB"/>
    <w:rsid w:val="000E2459"/>
    <w:rsid w:val="000E27B8"/>
    <w:rsid w:val="000E2ACF"/>
    <w:rsid w:val="000E5955"/>
    <w:rsid w:val="000E6875"/>
    <w:rsid w:val="000F1074"/>
    <w:rsid w:val="000F1696"/>
    <w:rsid w:val="000F38FD"/>
    <w:rsid w:val="000F3FA8"/>
    <w:rsid w:val="000F5A4E"/>
    <w:rsid w:val="000F6542"/>
    <w:rsid w:val="000F6BE3"/>
    <w:rsid w:val="000F704E"/>
    <w:rsid w:val="000F7F18"/>
    <w:rsid w:val="001030CB"/>
    <w:rsid w:val="00103802"/>
    <w:rsid w:val="001060E0"/>
    <w:rsid w:val="00106708"/>
    <w:rsid w:val="00117A6B"/>
    <w:rsid w:val="001201A7"/>
    <w:rsid w:val="00120EC1"/>
    <w:rsid w:val="00122318"/>
    <w:rsid w:val="00122399"/>
    <w:rsid w:val="001238DB"/>
    <w:rsid w:val="00123B88"/>
    <w:rsid w:val="00124223"/>
    <w:rsid w:val="00124A9C"/>
    <w:rsid w:val="00126776"/>
    <w:rsid w:val="00127B78"/>
    <w:rsid w:val="0013081B"/>
    <w:rsid w:val="00130990"/>
    <w:rsid w:val="00131557"/>
    <w:rsid w:val="00132690"/>
    <w:rsid w:val="00132F7C"/>
    <w:rsid w:val="001334A4"/>
    <w:rsid w:val="001352C3"/>
    <w:rsid w:val="00136AF6"/>
    <w:rsid w:val="0013723C"/>
    <w:rsid w:val="00140F93"/>
    <w:rsid w:val="00141D83"/>
    <w:rsid w:val="0014295B"/>
    <w:rsid w:val="001433EC"/>
    <w:rsid w:val="0014381D"/>
    <w:rsid w:val="00144AE9"/>
    <w:rsid w:val="00144FC3"/>
    <w:rsid w:val="0014649A"/>
    <w:rsid w:val="00146914"/>
    <w:rsid w:val="00146B46"/>
    <w:rsid w:val="00151FB8"/>
    <w:rsid w:val="00153B98"/>
    <w:rsid w:val="00153FEC"/>
    <w:rsid w:val="00154FC9"/>
    <w:rsid w:val="0015508F"/>
    <w:rsid w:val="00155C56"/>
    <w:rsid w:val="00155E6C"/>
    <w:rsid w:val="00157210"/>
    <w:rsid w:val="00157ACC"/>
    <w:rsid w:val="0016065D"/>
    <w:rsid w:val="00161C8A"/>
    <w:rsid w:val="001633A9"/>
    <w:rsid w:val="00163C94"/>
    <w:rsid w:val="00164C49"/>
    <w:rsid w:val="00170B1F"/>
    <w:rsid w:val="001713A3"/>
    <w:rsid w:val="0017166D"/>
    <w:rsid w:val="00171E79"/>
    <w:rsid w:val="00173921"/>
    <w:rsid w:val="0017408B"/>
    <w:rsid w:val="001745A0"/>
    <w:rsid w:val="00174A65"/>
    <w:rsid w:val="00177644"/>
    <w:rsid w:val="001808E7"/>
    <w:rsid w:val="00182877"/>
    <w:rsid w:val="001833CD"/>
    <w:rsid w:val="001843EB"/>
    <w:rsid w:val="0018453F"/>
    <w:rsid w:val="00184941"/>
    <w:rsid w:val="00184C1D"/>
    <w:rsid w:val="00185820"/>
    <w:rsid w:val="00185F43"/>
    <w:rsid w:val="001870F2"/>
    <w:rsid w:val="00187B7D"/>
    <w:rsid w:val="0019042F"/>
    <w:rsid w:val="00190822"/>
    <w:rsid w:val="00190F18"/>
    <w:rsid w:val="00191078"/>
    <w:rsid w:val="001929A4"/>
    <w:rsid w:val="00196690"/>
    <w:rsid w:val="0019673A"/>
    <w:rsid w:val="00196BC2"/>
    <w:rsid w:val="001976FA"/>
    <w:rsid w:val="001A09E4"/>
    <w:rsid w:val="001A1483"/>
    <w:rsid w:val="001A1BB3"/>
    <w:rsid w:val="001A4C6E"/>
    <w:rsid w:val="001B12F7"/>
    <w:rsid w:val="001B147B"/>
    <w:rsid w:val="001B1C1F"/>
    <w:rsid w:val="001B2E08"/>
    <w:rsid w:val="001B39CE"/>
    <w:rsid w:val="001B3EEF"/>
    <w:rsid w:val="001B4E86"/>
    <w:rsid w:val="001B65DB"/>
    <w:rsid w:val="001B6C9F"/>
    <w:rsid w:val="001C0891"/>
    <w:rsid w:val="001C1021"/>
    <w:rsid w:val="001C1723"/>
    <w:rsid w:val="001C5AC3"/>
    <w:rsid w:val="001C7B7A"/>
    <w:rsid w:val="001C7D57"/>
    <w:rsid w:val="001C7E1D"/>
    <w:rsid w:val="001D090E"/>
    <w:rsid w:val="001D11F9"/>
    <w:rsid w:val="001D28DC"/>
    <w:rsid w:val="001D2F3B"/>
    <w:rsid w:val="001D3064"/>
    <w:rsid w:val="001D3D18"/>
    <w:rsid w:val="001D4531"/>
    <w:rsid w:val="001D46FD"/>
    <w:rsid w:val="001D4836"/>
    <w:rsid w:val="001D5495"/>
    <w:rsid w:val="001D6122"/>
    <w:rsid w:val="001D6CDA"/>
    <w:rsid w:val="001D7115"/>
    <w:rsid w:val="001E0753"/>
    <w:rsid w:val="001E0800"/>
    <w:rsid w:val="001E6B34"/>
    <w:rsid w:val="001E7263"/>
    <w:rsid w:val="001F0551"/>
    <w:rsid w:val="001F1931"/>
    <w:rsid w:val="001F26BE"/>
    <w:rsid w:val="001F38C5"/>
    <w:rsid w:val="001F4D9B"/>
    <w:rsid w:val="001F4DD7"/>
    <w:rsid w:val="001F51BC"/>
    <w:rsid w:val="001F5FA4"/>
    <w:rsid w:val="001F673C"/>
    <w:rsid w:val="001F7988"/>
    <w:rsid w:val="001F799B"/>
    <w:rsid w:val="001F7CBE"/>
    <w:rsid w:val="002000F1"/>
    <w:rsid w:val="0020212A"/>
    <w:rsid w:val="00203982"/>
    <w:rsid w:val="0020418E"/>
    <w:rsid w:val="00207A3D"/>
    <w:rsid w:val="00210378"/>
    <w:rsid w:val="00211A89"/>
    <w:rsid w:val="00211BD3"/>
    <w:rsid w:val="0021244B"/>
    <w:rsid w:val="00213306"/>
    <w:rsid w:val="002135C9"/>
    <w:rsid w:val="0021480C"/>
    <w:rsid w:val="00221D84"/>
    <w:rsid w:val="0022489B"/>
    <w:rsid w:val="002276EA"/>
    <w:rsid w:val="00227FCB"/>
    <w:rsid w:val="002324B1"/>
    <w:rsid w:val="00233197"/>
    <w:rsid w:val="00233368"/>
    <w:rsid w:val="002334BF"/>
    <w:rsid w:val="00235628"/>
    <w:rsid w:val="00235852"/>
    <w:rsid w:val="00237796"/>
    <w:rsid w:val="00237835"/>
    <w:rsid w:val="00237F33"/>
    <w:rsid w:val="00240FA7"/>
    <w:rsid w:val="00241FEA"/>
    <w:rsid w:val="002425DF"/>
    <w:rsid w:val="00243F72"/>
    <w:rsid w:val="00245ACC"/>
    <w:rsid w:val="00245C2B"/>
    <w:rsid w:val="00246714"/>
    <w:rsid w:val="00246BD4"/>
    <w:rsid w:val="00250592"/>
    <w:rsid w:val="0025224C"/>
    <w:rsid w:val="00252994"/>
    <w:rsid w:val="00252F09"/>
    <w:rsid w:val="00253FA6"/>
    <w:rsid w:val="00255453"/>
    <w:rsid w:val="00255D5B"/>
    <w:rsid w:val="002560EA"/>
    <w:rsid w:val="00257D70"/>
    <w:rsid w:val="002616FA"/>
    <w:rsid w:val="00261E97"/>
    <w:rsid w:val="00264371"/>
    <w:rsid w:val="00264D98"/>
    <w:rsid w:val="00264FEF"/>
    <w:rsid w:val="00265996"/>
    <w:rsid w:val="00265E1A"/>
    <w:rsid w:val="00266603"/>
    <w:rsid w:val="00267139"/>
    <w:rsid w:val="0026714E"/>
    <w:rsid w:val="00267651"/>
    <w:rsid w:val="00272544"/>
    <w:rsid w:val="00272632"/>
    <w:rsid w:val="00273E88"/>
    <w:rsid w:val="002741FA"/>
    <w:rsid w:val="00276EEE"/>
    <w:rsid w:val="0027710C"/>
    <w:rsid w:val="00277C5F"/>
    <w:rsid w:val="002813C8"/>
    <w:rsid w:val="00281A5E"/>
    <w:rsid w:val="0028200E"/>
    <w:rsid w:val="002820C4"/>
    <w:rsid w:val="0028348B"/>
    <w:rsid w:val="00284153"/>
    <w:rsid w:val="002869AF"/>
    <w:rsid w:val="00291D79"/>
    <w:rsid w:val="002923E0"/>
    <w:rsid w:val="002924A3"/>
    <w:rsid w:val="00292F00"/>
    <w:rsid w:val="00296540"/>
    <w:rsid w:val="002A0DEF"/>
    <w:rsid w:val="002A15D1"/>
    <w:rsid w:val="002A17EE"/>
    <w:rsid w:val="002A2367"/>
    <w:rsid w:val="002A4C56"/>
    <w:rsid w:val="002A5839"/>
    <w:rsid w:val="002A6064"/>
    <w:rsid w:val="002A6492"/>
    <w:rsid w:val="002A64FD"/>
    <w:rsid w:val="002A6725"/>
    <w:rsid w:val="002A7FAC"/>
    <w:rsid w:val="002B01F8"/>
    <w:rsid w:val="002B0515"/>
    <w:rsid w:val="002B0973"/>
    <w:rsid w:val="002B3720"/>
    <w:rsid w:val="002B3FAF"/>
    <w:rsid w:val="002B4765"/>
    <w:rsid w:val="002B539E"/>
    <w:rsid w:val="002B59B2"/>
    <w:rsid w:val="002B6C21"/>
    <w:rsid w:val="002C0A00"/>
    <w:rsid w:val="002C14A0"/>
    <w:rsid w:val="002C2229"/>
    <w:rsid w:val="002C7E8C"/>
    <w:rsid w:val="002D35FA"/>
    <w:rsid w:val="002D4D33"/>
    <w:rsid w:val="002D57D1"/>
    <w:rsid w:val="002D6C7A"/>
    <w:rsid w:val="002D7F04"/>
    <w:rsid w:val="002D7FB1"/>
    <w:rsid w:val="002E2737"/>
    <w:rsid w:val="002E7861"/>
    <w:rsid w:val="002F01EB"/>
    <w:rsid w:val="002F0A5E"/>
    <w:rsid w:val="002F0F09"/>
    <w:rsid w:val="002F1DDB"/>
    <w:rsid w:val="002F58FA"/>
    <w:rsid w:val="003002AA"/>
    <w:rsid w:val="00300D97"/>
    <w:rsid w:val="003017C3"/>
    <w:rsid w:val="00302A9F"/>
    <w:rsid w:val="0030306B"/>
    <w:rsid w:val="00304D35"/>
    <w:rsid w:val="003053D4"/>
    <w:rsid w:val="00305446"/>
    <w:rsid w:val="003065F7"/>
    <w:rsid w:val="00306FF0"/>
    <w:rsid w:val="00307B83"/>
    <w:rsid w:val="00310F54"/>
    <w:rsid w:val="003157FB"/>
    <w:rsid w:val="0031747A"/>
    <w:rsid w:val="003227E0"/>
    <w:rsid w:val="003249E8"/>
    <w:rsid w:val="003252AB"/>
    <w:rsid w:val="00326759"/>
    <w:rsid w:val="00327FC0"/>
    <w:rsid w:val="003306F6"/>
    <w:rsid w:val="00330F60"/>
    <w:rsid w:val="0033119B"/>
    <w:rsid w:val="00331686"/>
    <w:rsid w:val="00331EF6"/>
    <w:rsid w:val="00333A66"/>
    <w:rsid w:val="00333DC5"/>
    <w:rsid w:val="003340D7"/>
    <w:rsid w:val="00336A31"/>
    <w:rsid w:val="003410A0"/>
    <w:rsid w:val="003421D9"/>
    <w:rsid w:val="003444E3"/>
    <w:rsid w:val="0035123E"/>
    <w:rsid w:val="00352595"/>
    <w:rsid w:val="00352801"/>
    <w:rsid w:val="0035322A"/>
    <w:rsid w:val="00355621"/>
    <w:rsid w:val="00356749"/>
    <w:rsid w:val="003569AB"/>
    <w:rsid w:val="003574E5"/>
    <w:rsid w:val="00362192"/>
    <w:rsid w:val="00363920"/>
    <w:rsid w:val="00363F2A"/>
    <w:rsid w:val="00365C3B"/>
    <w:rsid w:val="00370FC8"/>
    <w:rsid w:val="00371330"/>
    <w:rsid w:val="00374240"/>
    <w:rsid w:val="00374E37"/>
    <w:rsid w:val="003804CA"/>
    <w:rsid w:val="003820B3"/>
    <w:rsid w:val="0038379A"/>
    <w:rsid w:val="0038451E"/>
    <w:rsid w:val="003855D6"/>
    <w:rsid w:val="00387E6E"/>
    <w:rsid w:val="00390094"/>
    <w:rsid w:val="0039187A"/>
    <w:rsid w:val="00391E1A"/>
    <w:rsid w:val="00392016"/>
    <w:rsid w:val="003921A9"/>
    <w:rsid w:val="00393243"/>
    <w:rsid w:val="0039363F"/>
    <w:rsid w:val="00394C2A"/>
    <w:rsid w:val="00397385"/>
    <w:rsid w:val="003977BF"/>
    <w:rsid w:val="0039792E"/>
    <w:rsid w:val="003A0266"/>
    <w:rsid w:val="003A0298"/>
    <w:rsid w:val="003A1E5C"/>
    <w:rsid w:val="003A3F28"/>
    <w:rsid w:val="003A6944"/>
    <w:rsid w:val="003A6B47"/>
    <w:rsid w:val="003B1215"/>
    <w:rsid w:val="003B184B"/>
    <w:rsid w:val="003B3761"/>
    <w:rsid w:val="003B3FEA"/>
    <w:rsid w:val="003B4497"/>
    <w:rsid w:val="003B5C5F"/>
    <w:rsid w:val="003B6603"/>
    <w:rsid w:val="003B6E6A"/>
    <w:rsid w:val="003C0ACB"/>
    <w:rsid w:val="003C1710"/>
    <w:rsid w:val="003C1BEB"/>
    <w:rsid w:val="003C3478"/>
    <w:rsid w:val="003C3D44"/>
    <w:rsid w:val="003C4FB1"/>
    <w:rsid w:val="003C6299"/>
    <w:rsid w:val="003C7519"/>
    <w:rsid w:val="003C77A2"/>
    <w:rsid w:val="003D070A"/>
    <w:rsid w:val="003D0A6E"/>
    <w:rsid w:val="003D235B"/>
    <w:rsid w:val="003D23E0"/>
    <w:rsid w:val="003D2869"/>
    <w:rsid w:val="003D3ACC"/>
    <w:rsid w:val="003D3B33"/>
    <w:rsid w:val="003D415B"/>
    <w:rsid w:val="003D43F0"/>
    <w:rsid w:val="003D4F36"/>
    <w:rsid w:val="003D6FB4"/>
    <w:rsid w:val="003E01CE"/>
    <w:rsid w:val="003E081E"/>
    <w:rsid w:val="003E1314"/>
    <w:rsid w:val="003E2C55"/>
    <w:rsid w:val="003E7A17"/>
    <w:rsid w:val="003E7D7E"/>
    <w:rsid w:val="003F1340"/>
    <w:rsid w:val="003F1E95"/>
    <w:rsid w:val="003F220D"/>
    <w:rsid w:val="003F2692"/>
    <w:rsid w:val="003F2C5A"/>
    <w:rsid w:val="003F36DC"/>
    <w:rsid w:val="003F53BC"/>
    <w:rsid w:val="003F5F9D"/>
    <w:rsid w:val="003F6A1E"/>
    <w:rsid w:val="0040066F"/>
    <w:rsid w:val="00403509"/>
    <w:rsid w:val="004037CA"/>
    <w:rsid w:val="00404379"/>
    <w:rsid w:val="00404E4F"/>
    <w:rsid w:val="00404EF1"/>
    <w:rsid w:val="004051DF"/>
    <w:rsid w:val="00405F15"/>
    <w:rsid w:val="00406192"/>
    <w:rsid w:val="00406A4A"/>
    <w:rsid w:val="00406F33"/>
    <w:rsid w:val="004139C6"/>
    <w:rsid w:val="004161D0"/>
    <w:rsid w:val="004200E5"/>
    <w:rsid w:val="00420FD9"/>
    <w:rsid w:val="004223AB"/>
    <w:rsid w:val="00422982"/>
    <w:rsid w:val="00425067"/>
    <w:rsid w:val="00426436"/>
    <w:rsid w:val="004268B6"/>
    <w:rsid w:val="00427275"/>
    <w:rsid w:val="0043025B"/>
    <w:rsid w:val="004303F2"/>
    <w:rsid w:val="004331E6"/>
    <w:rsid w:val="00434242"/>
    <w:rsid w:val="00434337"/>
    <w:rsid w:val="004344D2"/>
    <w:rsid w:val="004349A4"/>
    <w:rsid w:val="00434F12"/>
    <w:rsid w:val="004357C5"/>
    <w:rsid w:val="00436CFE"/>
    <w:rsid w:val="00437BC3"/>
    <w:rsid w:val="00440853"/>
    <w:rsid w:val="004420E8"/>
    <w:rsid w:val="00442710"/>
    <w:rsid w:val="00443BDD"/>
    <w:rsid w:val="00443E27"/>
    <w:rsid w:val="0044418E"/>
    <w:rsid w:val="00444AE8"/>
    <w:rsid w:val="004458CC"/>
    <w:rsid w:val="004501D0"/>
    <w:rsid w:val="00450539"/>
    <w:rsid w:val="004516B5"/>
    <w:rsid w:val="0045199E"/>
    <w:rsid w:val="00452156"/>
    <w:rsid w:val="00453F26"/>
    <w:rsid w:val="004555D7"/>
    <w:rsid w:val="0045577A"/>
    <w:rsid w:val="00457A52"/>
    <w:rsid w:val="00462A69"/>
    <w:rsid w:val="004631EB"/>
    <w:rsid w:val="004665DC"/>
    <w:rsid w:val="00467771"/>
    <w:rsid w:val="004706D1"/>
    <w:rsid w:val="004711C2"/>
    <w:rsid w:val="004717CE"/>
    <w:rsid w:val="0047205D"/>
    <w:rsid w:val="004729C9"/>
    <w:rsid w:val="00473BFF"/>
    <w:rsid w:val="00473EDB"/>
    <w:rsid w:val="00474280"/>
    <w:rsid w:val="00475234"/>
    <w:rsid w:val="00476931"/>
    <w:rsid w:val="00477720"/>
    <w:rsid w:val="004777B4"/>
    <w:rsid w:val="00477CE3"/>
    <w:rsid w:val="004815DF"/>
    <w:rsid w:val="0048175A"/>
    <w:rsid w:val="00486246"/>
    <w:rsid w:val="00490CBC"/>
    <w:rsid w:val="00492D77"/>
    <w:rsid w:val="004946E3"/>
    <w:rsid w:val="00494731"/>
    <w:rsid w:val="00494900"/>
    <w:rsid w:val="00494A43"/>
    <w:rsid w:val="00496224"/>
    <w:rsid w:val="00496F7F"/>
    <w:rsid w:val="004978A5"/>
    <w:rsid w:val="00497AC8"/>
    <w:rsid w:val="00497F64"/>
    <w:rsid w:val="004A20D5"/>
    <w:rsid w:val="004A287C"/>
    <w:rsid w:val="004A359B"/>
    <w:rsid w:val="004A3952"/>
    <w:rsid w:val="004A6F54"/>
    <w:rsid w:val="004A7F3A"/>
    <w:rsid w:val="004B2B2C"/>
    <w:rsid w:val="004B2CF4"/>
    <w:rsid w:val="004B6A39"/>
    <w:rsid w:val="004B74C5"/>
    <w:rsid w:val="004C0066"/>
    <w:rsid w:val="004C0957"/>
    <w:rsid w:val="004C158B"/>
    <w:rsid w:val="004C15F4"/>
    <w:rsid w:val="004C1B23"/>
    <w:rsid w:val="004C3817"/>
    <w:rsid w:val="004C3E90"/>
    <w:rsid w:val="004C4BA9"/>
    <w:rsid w:val="004C4C26"/>
    <w:rsid w:val="004C70EC"/>
    <w:rsid w:val="004D1599"/>
    <w:rsid w:val="004D2A95"/>
    <w:rsid w:val="004D3CDC"/>
    <w:rsid w:val="004D471C"/>
    <w:rsid w:val="004D4A4C"/>
    <w:rsid w:val="004D6120"/>
    <w:rsid w:val="004D760E"/>
    <w:rsid w:val="004D7A1A"/>
    <w:rsid w:val="004E3F1A"/>
    <w:rsid w:val="004E541C"/>
    <w:rsid w:val="004E6229"/>
    <w:rsid w:val="004E6AAD"/>
    <w:rsid w:val="004F3C78"/>
    <w:rsid w:val="004F4CCA"/>
    <w:rsid w:val="004F5CAB"/>
    <w:rsid w:val="004F5EA6"/>
    <w:rsid w:val="004F655A"/>
    <w:rsid w:val="004F6FD3"/>
    <w:rsid w:val="00501289"/>
    <w:rsid w:val="00501F89"/>
    <w:rsid w:val="005023A2"/>
    <w:rsid w:val="0050365F"/>
    <w:rsid w:val="005048C5"/>
    <w:rsid w:val="00505616"/>
    <w:rsid w:val="00507BAA"/>
    <w:rsid w:val="005100DC"/>
    <w:rsid w:val="00510D60"/>
    <w:rsid w:val="00511717"/>
    <w:rsid w:val="00511B12"/>
    <w:rsid w:val="00512CEE"/>
    <w:rsid w:val="00512EC0"/>
    <w:rsid w:val="0051303B"/>
    <w:rsid w:val="005131C5"/>
    <w:rsid w:val="005141AB"/>
    <w:rsid w:val="00520641"/>
    <w:rsid w:val="00520939"/>
    <w:rsid w:val="0052110D"/>
    <w:rsid w:val="0052135C"/>
    <w:rsid w:val="0052328B"/>
    <w:rsid w:val="00523339"/>
    <w:rsid w:val="00523F81"/>
    <w:rsid w:val="0052400F"/>
    <w:rsid w:val="00524F0C"/>
    <w:rsid w:val="005261FB"/>
    <w:rsid w:val="00526E6F"/>
    <w:rsid w:val="0052743C"/>
    <w:rsid w:val="00527864"/>
    <w:rsid w:val="00527B19"/>
    <w:rsid w:val="00527DCD"/>
    <w:rsid w:val="0053009A"/>
    <w:rsid w:val="005305C5"/>
    <w:rsid w:val="00530754"/>
    <w:rsid w:val="00531059"/>
    <w:rsid w:val="0053299F"/>
    <w:rsid w:val="00532BE6"/>
    <w:rsid w:val="0053341B"/>
    <w:rsid w:val="005336A6"/>
    <w:rsid w:val="00535A87"/>
    <w:rsid w:val="00535E83"/>
    <w:rsid w:val="00540FD8"/>
    <w:rsid w:val="00542077"/>
    <w:rsid w:val="0054255D"/>
    <w:rsid w:val="00542C31"/>
    <w:rsid w:val="005435E8"/>
    <w:rsid w:val="00543AA7"/>
    <w:rsid w:val="00550CB7"/>
    <w:rsid w:val="00550CBD"/>
    <w:rsid w:val="0055102A"/>
    <w:rsid w:val="0055302D"/>
    <w:rsid w:val="00553D13"/>
    <w:rsid w:val="0055536E"/>
    <w:rsid w:val="00560D1A"/>
    <w:rsid w:val="00561C4A"/>
    <w:rsid w:val="00562879"/>
    <w:rsid w:val="005633AC"/>
    <w:rsid w:val="00567265"/>
    <w:rsid w:val="00570533"/>
    <w:rsid w:val="005706CC"/>
    <w:rsid w:val="0057482D"/>
    <w:rsid w:val="00574BEE"/>
    <w:rsid w:val="00575971"/>
    <w:rsid w:val="00576B46"/>
    <w:rsid w:val="00580025"/>
    <w:rsid w:val="00583913"/>
    <w:rsid w:val="00583B3F"/>
    <w:rsid w:val="00584329"/>
    <w:rsid w:val="00585FDD"/>
    <w:rsid w:val="00587182"/>
    <w:rsid w:val="00587323"/>
    <w:rsid w:val="00590E62"/>
    <w:rsid w:val="00591583"/>
    <w:rsid w:val="00592452"/>
    <w:rsid w:val="00592C92"/>
    <w:rsid w:val="00593BEF"/>
    <w:rsid w:val="005957EC"/>
    <w:rsid w:val="0059644F"/>
    <w:rsid w:val="0059672B"/>
    <w:rsid w:val="00597DC5"/>
    <w:rsid w:val="005A0431"/>
    <w:rsid w:val="005A1DDA"/>
    <w:rsid w:val="005A2E8D"/>
    <w:rsid w:val="005A329F"/>
    <w:rsid w:val="005A6D6A"/>
    <w:rsid w:val="005A779E"/>
    <w:rsid w:val="005A7F7A"/>
    <w:rsid w:val="005B001C"/>
    <w:rsid w:val="005B06D4"/>
    <w:rsid w:val="005B070F"/>
    <w:rsid w:val="005B08AD"/>
    <w:rsid w:val="005B1861"/>
    <w:rsid w:val="005B1C24"/>
    <w:rsid w:val="005B58AC"/>
    <w:rsid w:val="005C07F7"/>
    <w:rsid w:val="005C3A72"/>
    <w:rsid w:val="005C5055"/>
    <w:rsid w:val="005C5320"/>
    <w:rsid w:val="005C60BA"/>
    <w:rsid w:val="005C6349"/>
    <w:rsid w:val="005C6FC5"/>
    <w:rsid w:val="005C72E2"/>
    <w:rsid w:val="005C759F"/>
    <w:rsid w:val="005C7BC3"/>
    <w:rsid w:val="005D10D1"/>
    <w:rsid w:val="005D420E"/>
    <w:rsid w:val="005D4E3D"/>
    <w:rsid w:val="005D5921"/>
    <w:rsid w:val="005D6B19"/>
    <w:rsid w:val="005D7126"/>
    <w:rsid w:val="005E0894"/>
    <w:rsid w:val="005E109C"/>
    <w:rsid w:val="005E4378"/>
    <w:rsid w:val="005E544B"/>
    <w:rsid w:val="005E6F9D"/>
    <w:rsid w:val="005F2DAF"/>
    <w:rsid w:val="005F3B1E"/>
    <w:rsid w:val="005F4336"/>
    <w:rsid w:val="005F5D2A"/>
    <w:rsid w:val="005F6D7B"/>
    <w:rsid w:val="005F7D68"/>
    <w:rsid w:val="005F7FEC"/>
    <w:rsid w:val="00602164"/>
    <w:rsid w:val="00602699"/>
    <w:rsid w:val="00602A98"/>
    <w:rsid w:val="0060438D"/>
    <w:rsid w:val="00605E93"/>
    <w:rsid w:val="00606853"/>
    <w:rsid w:val="00611E63"/>
    <w:rsid w:val="00614336"/>
    <w:rsid w:val="00614BE8"/>
    <w:rsid w:val="00615EFC"/>
    <w:rsid w:val="00617987"/>
    <w:rsid w:val="00621576"/>
    <w:rsid w:val="00622675"/>
    <w:rsid w:val="00623189"/>
    <w:rsid w:val="00623FE0"/>
    <w:rsid w:val="0062404B"/>
    <w:rsid w:val="006242BA"/>
    <w:rsid w:val="00624AC4"/>
    <w:rsid w:val="006253A8"/>
    <w:rsid w:val="006253AA"/>
    <w:rsid w:val="00625E5C"/>
    <w:rsid w:val="00626ABD"/>
    <w:rsid w:val="00627765"/>
    <w:rsid w:val="006277DC"/>
    <w:rsid w:val="006278BB"/>
    <w:rsid w:val="00631CDA"/>
    <w:rsid w:val="00631EAD"/>
    <w:rsid w:val="00633CD7"/>
    <w:rsid w:val="00633ECB"/>
    <w:rsid w:val="0063441D"/>
    <w:rsid w:val="0063727E"/>
    <w:rsid w:val="00637A72"/>
    <w:rsid w:val="00640101"/>
    <w:rsid w:val="00641E5B"/>
    <w:rsid w:val="00643F1C"/>
    <w:rsid w:val="00647314"/>
    <w:rsid w:val="006473D1"/>
    <w:rsid w:val="00647546"/>
    <w:rsid w:val="00647A0D"/>
    <w:rsid w:val="006524B6"/>
    <w:rsid w:val="00656D05"/>
    <w:rsid w:val="00657078"/>
    <w:rsid w:val="00657CD3"/>
    <w:rsid w:val="00657EA4"/>
    <w:rsid w:val="00662449"/>
    <w:rsid w:val="00664908"/>
    <w:rsid w:val="00665438"/>
    <w:rsid w:val="0066669E"/>
    <w:rsid w:val="00667DCD"/>
    <w:rsid w:val="006703B8"/>
    <w:rsid w:val="00671564"/>
    <w:rsid w:val="0067191E"/>
    <w:rsid w:val="0067244B"/>
    <w:rsid w:val="00672B7B"/>
    <w:rsid w:val="00672C9C"/>
    <w:rsid w:val="006756DE"/>
    <w:rsid w:val="00675CF1"/>
    <w:rsid w:val="00677E74"/>
    <w:rsid w:val="0068014C"/>
    <w:rsid w:val="006806CC"/>
    <w:rsid w:val="006815D7"/>
    <w:rsid w:val="006817CD"/>
    <w:rsid w:val="0068289F"/>
    <w:rsid w:val="00682F59"/>
    <w:rsid w:val="00684F37"/>
    <w:rsid w:val="006850CF"/>
    <w:rsid w:val="00685288"/>
    <w:rsid w:val="006858D7"/>
    <w:rsid w:val="00685EDE"/>
    <w:rsid w:val="00686D46"/>
    <w:rsid w:val="00687B30"/>
    <w:rsid w:val="006904BB"/>
    <w:rsid w:val="00690EE9"/>
    <w:rsid w:val="00691275"/>
    <w:rsid w:val="0069165A"/>
    <w:rsid w:val="0069214D"/>
    <w:rsid w:val="00692AFC"/>
    <w:rsid w:val="00694136"/>
    <w:rsid w:val="00696C6C"/>
    <w:rsid w:val="00696FF4"/>
    <w:rsid w:val="00697FB6"/>
    <w:rsid w:val="006A0BE0"/>
    <w:rsid w:val="006A1CE2"/>
    <w:rsid w:val="006A3580"/>
    <w:rsid w:val="006A7790"/>
    <w:rsid w:val="006A7A39"/>
    <w:rsid w:val="006A7B9E"/>
    <w:rsid w:val="006B0AF9"/>
    <w:rsid w:val="006B2793"/>
    <w:rsid w:val="006B41A4"/>
    <w:rsid w:val="006B6033"/>
    <w:rsid w:val="006B7B2B"/>
    <w:rsid w:val="006C1785"/>
    <w:rsid w:val="006C22D2"/>
    <w:rsid w:val="006C3BFA"/>
    <w:rsid w:val="006C51F6"/>
    <w:rsid w:val="006C7E4F"/>
    <w:rsid w:val="006D0FE3"/>
    <w:rsid w:val="006D41E7"/>
    <w:rsid w:val="006D5418"/>
    <w:rsid w:val="006D571D"/>
    <w:rsid w:val="006D5CBE"/>
    <w:rsid w:val="006D66A5"/>
    <w:rsid w:val="006D6B4C"/>
    <w:rsid w:val="006E043E"/>
    <w:rsid w:val="006E12EF"/>
    <w:rsid w:val="006E35A3"/>
    <w:rsid w:val="006E381C"/>
    <w:rsid w:val="006E4D8E"/>
    <w:rsid w:val="006F1904"/>
    <w:rsid w:val="006F2C2C"/>
    <w:rsid w:val="006F43CE"/>
    <w:rsid w:val="006F5047"/>
    <w:rsid w:val="006F5B63"/>
    <w:rsid w:val="006F6ABC"/>
    <w:rsid w:val="00701F6D"/>
    <w:rsid w:val="00702C41"/>
    <w:rsid w:val="00702EB6"/>
    <w:rsid w:val="00703136"/>
    <w:rsid w:val="00703561"/>
    <w:rsid w:val="00703756"/>
    <w:rsid w:val="00703B4E"/>
    <w:rsid w:val="007052F7"/>
    <w:rsid w:val="00705583"/>
    <w:rsid w:val="007057DB"/>
    <w:rsid w:val="0070606D"/>
    <w:rsid w:val="007065D8"/>
    <w:rsid w:val="0071107D"/>
    <w:rsid w:val="00712E55"/>
    <w:rsid w:val="00713527"/>
    <w:rsid w:val="00713753"/>
    <w:rsid w:val="007137F7"/>
    <w:rsid w:val="007138A8"/>
    <w:rsid w:val="00714D8B"/>
    <w:rsid w:val="00715418"/>
    <w:rsid w:val="00715BF5"/>
    <w:rsid w:val="00715C77"/>
    <w:rsid w:val="00715D02"/>
    <w:rsid w:val="00720026"/>
    <w:rsid w:val="00722938"/>
    <w:rsid w:val="00722E11"/>
    <w:rsid w:val="00723378"/>
    <w:rsid w:val="00723AD1"/>
    <w:rsid w:val="00724362"/>
    <w:rsid w:val="00724FBF"/>
    <w:rsid w:val="00725047"/>
    <w:rsid w:val="00725B65"/>
    <w:rsid w:val="00725BE5"/>
    <w:rsid w:val="00725E3C"/>
    <w:rsid w:val="0072669A"/>
    <w:rsid w:val="007267A3"/>
    <w:rsid w:val="00726D3C"/>
    <w:rsid w:val="007318AF"/>
    <w:rsid w:val="00732036"/>
    <w:rsid w:val="00732314"/>
    <w:rsid w:val="007331F3"/>
    <w:rsid w:val="00733852"/>
    <w:rsid w:val="00733C50"/>
    <w:rsid w:val="00733D41"/>
    <w:rsid w:val="00734783"/>
    <w:rsid w:val="00734E1D"/>
    <w:rsid w:val="00734FD6"/>
    <w:rsid w:val="00735FFB"/>
    <w:rsid w:val="00737198"/>
    <w:rsid w:val="0073796C"/>
    <w:rsid w:val="00737E7C"/>
    <w:rsid w:val="00742B90"/>
    <w:rsid w:val="00743093"/>
    <w:rsid w:val="00743194"/>
    <w:rsid w:val="00744BA0"/>
    <w:rsid w:val="00745C93"/>
    <w:rsid w:val="007463BB"/>
    <w:rsid w:val="0074667F"/>
    <w:rsid w:val="0075349B"/>
    <w:rsid w:val="0075373B"/>
    <w:rsid w:val="00753C00"/>
    <w:rsid w:val="007543ED"/>
    <w:rsid w:val="007567DC"/>
    <w:rsid w:val="00756ECB"/>
    <w:rsid w:val="0075786E"/>
    <w:rsid w:val="0076050C"/>
    <w:rsid w:val="00761721"/>
    <w:rsid w:val="007626D9"/>
    <w:rsid w:val="007636AC"/>
    <w:rsid w:val="007639C9"/>
    <w:rsid w:val="00765D04"/>
    <w:rsid w:val="0076690F"/>
    <w:rsid w:val="00767E79"/>
    <w:rsid w:val="00767F5B"/>
    <w:rsid w:val="00767FD4"/>
    <w:rsid w:val="00773D03"/>
    <w:rsid w:val="0077446A"/>
    <w:rsid w:val="00775130"/>
    <w:rsid w:val="00775146"/>
    <w:rsid w:val="0077630F"/>
    <w:rsid w:val="007815F9"/>
    <w:rsid w:val="00781B59"/>
    <w:rsid w:val="0078219C"/>
    <w:rsid w:val="00783CEB"/>
    <w:rsid w:val="00783E15"/>
    <w:rsid w:val="007848E8"/>
    <w:rsid w:val="00785FEE"/>
    <w:rsid w:val="00786D27"/>
    <w:rsid w:val="00787035"/>
    <w:rsid w:val="00787230"/>
    <w:rsid w:val="0079305D"/>
    <w:rsid w:val="00793156"/>
    <w:rsid w:val="00793AD5"/>
    <w:rsid w:val="00794303"/>
    <w:rsid w:val="00795BAA"/>
    <w:rsid w:val="00797366"/>
    <w:rsid w:val="00797799"/>
    <w:rsid w:val="007A15ED"/>
    <w:rsid w:val="007A1CC3"/>
    <w:rsid w:val="007A24AB"/>
    <w:rsid w:val="007A319C"/>
    <w:rsid w:val="007A3393"/>
    <w:rsid w:val="007A423B"/>
    <w:rsid w:val="007A523C"/>
    <w:rsid w:val="007A6CF7"/>
    <w:rsid w:val="007A6E82"/>
    <w:rsid w:val="007B2270"/>
    <w:rsid w:val="007B2E43"/>
    <w:rsid w:val="007B36F3"/>
    <w:rsid w:val="007B3B05"/>
    <w:rsid w:val="007B4259"/>
    <w:rsid w:val="007B4D04"/>
    <w:rsid w:val="007B4DA5"/>
    <w:rsid w:val="007B5482"/>
    <w:rsid w:val="007B7D2F"/>
    <w:rsid w:val="007C1B67"/>
    <w:rsid w:val="007C24A6"/>
    <w:rsid w:val="007C2CBC"/>
    <w:rsid w:val="007C3B57"/>
    <w:rsid w:val="007C4BBE"/>
    <w:rsid w:val="007C6C96"/>
    <w:rsid w:val="007D2F86"/>
    <w:rsid w:val="007D3084"/>
    <w:rsid w:val="007D3712"/>
    <w:rsid w:val="007D3DB1"/>
    <w:rsid w:val="007D55C9"/>
    <w:rsid w:val="007D576B"/>
    <w:rsid w:val="007D6294"/>
    <w:rsid w:val="007D697B"/>
    <w:rsid w:val="007D74F0"/>
    <w:rsid w:val="007D76E3"/>
    <w:rsid w:val="007E0EBA"/>
    <w:rsid w:val="007E10F7"/>
    <w:rsid w:val="007E249A"/>
    <w:rsid w:val="007E36A9"/>
    <w:rsid w:val="007E76D2"/>
    <w:rsid w:val="007F1198"/>
    <w:rsid w:val="007F1225"/>
    <w:rsid w:val="00800098"/>
    <w:rsid w:val="00801380"/>
    <w:rsid w:val="00801719"/>
    <w:rsid w:val="00801B82"/>
    <w:rsid w:val="00804CD1"/>
    <w:rsid w:val="008054CD"/>
    <w:rsid w:val="0080733A"/>
    <w:rsid w:val="00810C6F"/>
    <w:rsid w:val="00812550"/>
    <w:rsid w:val="00820B28"/>
    <w:rsid w:val="00820FBB"/>
    <w:rsid w:val="008216B7"/>
    <w:rsid w:val="00821D2E"/>
    <w:rsid w:val="00822C19"/>
    <w:rsid w:val="00823188"/>
    <w:rsid w:val="00823358"/>
    <w:rsid w:val="0082390B"/>
    <w:rsid w:val="0082450A"/>
    <w:rsid w:val="0082483F"/>
    <w:rsid w:val="008248CF"/>
    <w:rsid w:val="0082530D"/>
    <w:rsid w:val="008267DE"/>
    <w:rsid w:val="00826A96"/>
    <w:rsid w:val="00830900"/>
    <w:rsid w:val="00832416"/>
    <w:rsid w:val="0083446E"/>
    <w:rsid w:val="008357C6"/>
    <w:rsid w:val="00836CD6"/>
    <w:rsid w:val="00836F45"/>
    <w:rsid w:val="00840E55"/>
    <w:rsid w:val="00841DDC"/>
    <w:rsid w:val="00845041"/>
    <w:rsid w:val="00845172"/>
    <w:rsid w:val="008475FC"/>
    <w:rsid w:val="00850D36"/>
    <w:rsid w:val="00851223"/>
    <w:rsid w:val="00856844"/>
    <w:rsid w:val="00857234"/>
    <w:rsid w:val="00860D85"/>
    <w:rsid w:val="008614DA"/>
    <w:rsid w:val="00863060"/>
    <w:rsid w:val="00866233"/>
    <w:rsid w:val="00867DF3"/>
    <w:rsid w:val="00870323"/>
    <w:rsid w:val="0087151B"/>
    <w:rsid w:val="00872AE3"/>
    <w:rsid w:val="00874545"/>
    <w:rsid w:val="00874711"/>
    <w:rsid w:val="00876801"/>
    <w:rsid w:val="00877957"/>
    <w:rsid w:val="00877E5C"/>
    <w:rsid w:val="0088460A"/>
    <w:rsid w:val="008847D9"/>
    <w:rsid w:val="00886970"/>
    <w:rsid w:val="00887027"/>
    <w:rsid w:val="00890E9E"/>
    <w:rsid w:val="008917DF"/>
    <w:rsid w:val="0089247A"/>
    <w:rsid w:val="008936A5"/>
    <w:rsid w:val="008945A2"/>
    <w:rsid w:val="00894EF1"/>
    <w:rsid w:val="00895951"/>
    <w:rsid w:val="008964B8"/>
    <w:rsid w:val="008A097E"/>
    <w:rsid w:val="008A276C"/>
    <w:rsid w:val="008A3D1E"/>
    <w:rsid w:val="008A42A6"/>
    <w:rsid w:val="008A5D5F"/>
    <w:rsid w:val="008A6070"/>
    <w:rsid w:val="008B063F"/>
    <w:rsid w:val="008B0A38"/>
    <w:rsid w:val="008B1B09"/>
    <w:rsid w:val="008B29D0"/>
    <w:rsid w:val="008B46F1"/>
    <w:rsid w:val="008B6400"/>
    <w:rsid w:val="008B6BFB"/>
    <w:rsid w:val="008B712C"/>
    <w:rsid w:val="008C0379"/>
    <w:rsid w:val="008C03C2"/>
    <w:rsid w:val="008C12AE"/>
    <w:rsid w:val="008C1D61"/>
    <w:rsid w:val="008C1D9D"/>
    <w:rsid w:val="008C1DC7"/>
    <w:rsid w:val="008C2342"/>
    <w:rsid w:val="008C2E26"/>
    <w:rsid w:val="008C4CF6"/>
    <w:rsid w:val="008C5351"/>
    <w:rsid w:val="008C75E3"/>
    <w:rsid w:val="008C76F5"/>
    <w:rsid w:val="008D0348"/>
    <w:rsid w:val="008D633F"/>
    <w:rsid w:val="008D6FF8"/>
    <w:rsid w:val="008D77ED"/>
    <w:rsid w:val="008D785D"/>
    <w:rsid w:val="008E0268"/>
    <w:rsid w:val="008E10F0"/>
    <w:rsid w:val="008E1268"/>
    <w:rsid w:val="008E18E0"/>
    <w:rsid w:val="008E22E3"/>
    <w:rsid w:val="008E249B"/>
    <w:rsid w:val="008E2688"/>
    <w:rsid w:val="008E39C5"/>
    <w:rsid w:val="008E724B"/>
    <w:rsid w:val="008E72D1"/>
    <w:rsid w:val="008F2E4B"/>
    <w:rsid w:val="008F3746"/>
    <w:rsid w:val="008F4FF2"/>
    <w:rsid w:val="008F5E66"/>
    <w:rsid w:val="00900318"/>
    <w:rsid w:val="00900B0D"/>
    <w:rsid w:val="009016F3"/>
    <w:rsid w:val="00901804"/>
    <w:rsid w:val="009019F7"/>
    <w:rsid w:val="00903F61"/>
    <w:rsid w:val="009053CC"/>
    <w:rsid w:val="00907E07"/>
    <w:rsid w:val="00910CB4"/>
    <w:rsid w:val="009119E8"/>
    <w:rsid w:val="009135F9"/>
    <w:rsid w:val="00914F80"/>
    <w:rsid w:val="0091689F"/>
    <w:rsid w:val="00916E84"/>
    <w:rsid w:val="00917380"/>
    <w:rsid w:val="00917E1A"/>
    <w:rsid w:val="0092065E"/>
    <w:rsid w:val="00920AF2"/>
    <w:rsid w:val="00921389"/>
    <w:rsid w:val="00922D5D"/>
    <w:rsid w:val="0092352F"/>
    <w:rsid w:val="00924965"/>
    <w:rsid w:val="009250C0"/>
    <w:rsid w:val="00927E24"/>
    <w:rsid w:val="00940C76"/>
    <w:rsid w:val="009412AC"/>
    <w:rsid w:val="00941A0B"/>
    <w:rsid w:val="00941ACB"/>
    <w:rsid w:val="00944F27"/>
    <w:rsid w:val="00945993"/>
    <w:rsid w:val="00945FFF"/>
    <w:rsid w:val="009464E7"/>
    <w:rsid w:val="00951A22"/>
    <w:rsid w:val="00952B4B"/>
    <w:rsid w:val="0095362A"/>
    <w:rsid w:val="0095515F"/>
    <w:rsid w:val="0095737F"/>
    <w:rsid w:val="009573AF"/>
    <w:rsid w:val="00957B43"/>
    <w:rsid w:val="0096016E"/>
    <w:rsid w:val="00960D4F"/>
    <w:rsid w:val="009615F4"/>
    <w:rsid w:val="009630C3"/>
    <w:rsid w:val="00963FA0"/>
    <w:rsid w:val="009655E4"/>
    <w:rsid w:val="00965E05"/>
    <w:rsid w:val="00965F5A"/>
    <w:rsid w:val="0096611A"/>
    <w:rsid w:val="00966ED4"/>
    <w:rsid w:val="009712F6"/>
    <w:rsid w:val="00972ED6"/>
    <w:rsid w:val="00974B9D"/>
    <w:rsid w:val="00976C61"/>
    <w:rsid w:val="009772D2"/>
    <w:rsid w:val="00977837"/>
    <w:rsid w:val="00977876"/>
    <w:rsid w:val="009779E3"/>
    <w:rsid w:val="00977D48"/>
    <w:rsid w:val="00981ACD"/>
    <w:rsid w:val="0098251F"/>
    <w:rsid w:val="009835CB"/>
    <w:rsid w:val="00984AD4"/>
    <w:rsid w:val="00985532"/>
    <w:rsid w:val="00985ECC"/>
    <w:rsid w:val="00987AEF"/>
    <w:rsid w:val="00990535"/>
    <w:rsid w:val="00992083"/>
    <w:rsid w:val="009921D5"/>
    <w:rsid w:val="00992C33"/>
    <w:rsid w:val="00992EE8"/>
    <w:rsid w:val="00993456"/>
    <w:rsid w:val="00993990"/>
    <w:rsid w:val="00994017"/>
    <w:rsid w:val="009951BD"/>
    <w:rsid w:val="0099588C"/>
    <w:rsid w:val="009A3DA8"/>
    <w:rsid w:val="009A45B6"/>
    <w:rsid w:val="009A4DD4"/>
    <w:rsid w:val="009A5C51"/>
    <w:rsid w:val="009A696B"/>
    <w:rsid w:val="009A6BC7"/>
    <w:rsid w:val="009A722E"/>
    <w:rsid w:val="009B270D"/>
    <w:rsid w:val="009B48B0"/>
    <w:rsid w:val="009B525E"/>
    <w:rsid w:val="009B6258"/>
    <w:rsid w:val="009B69C8"/>
    <w:rsid w:val="009B71C1"/>
    <w:rsid w:val="009C080B"/>
    <w:rsid w:val="009C13F1"/>
    <w:rsid w:val="009C1A70"/>
    <w:rsid w:val="009C338B"/>
    <w:rsid w:val="009C63F1"/>
    <w:rsid w:val="009C65B8"/>
    <w:rsid w:val="009C74CF"/>
    <w:rsid w:val="009D07D8"/>
    <w:rsid w:val="009D0D18"/>
    <w:rsid w:val="009D0F21"/>
    <w:rsid w:val="009D1BF2"/>
    <w:rsid w:val="009D2338"/>
    <w:rsid w:val="009D4BA8"/>
    <w:rsid w:val="009D6B0F"/>
    <w:rsid w:val="009D7334"/>
    <w:rsid w:val="009D797E"/>
    <w:rsid w:val="009E2165"/>
    <w:rsid w:val="009E6E32"/>
    <w:rsid w:val="009F099F"/>
    <w:rsid w:val="009F12BE"/>
    <w:rsid w:val="009F22B7"/>
    <w:rsid w:val="009F30D5"/>
    <w:rsid w:val="009F3662"/>
    <w:rsid w:val="009F48F8"/>
    <w:rsid w:val="009F6EB0"/>
    <w:rsid w:val="00A01FAB"/>
    <w:rsid w:val="00A03B41"/>
    <w:rsid w:val="00A066E4"/>
    <w:rsid w:val="00A068BD"/>
    <w:rsid w:val="00A07700"/>
    <w:rsid w:val="00A10339"/>
    <w:rsid w:val="00A1162A"/>
    <w:rsid w:val="00A12C9A"/>
    <w:rsid w:val="00A14784"/>
    <w:rsid w:val="00A15C22"/>
    <w:rsid w:val="00A169E2"/>
    <w:rsid w:val="00A1759A"/>
    <w:rsid w:val="00A2063B"/>
    <w:rsid w:val="00A21DF4"/>
    <w:rsid w:val="00A22B7B"/>
    <w:rsid w:val="00A2369D"/>
    <w:rsid w:val="00A25491"/>
    <w:rsid w:val="00A25A9D"/>
    <w:rsid w:val="00A27766"/>
    <w:rsid w:val="00A27BBF"/>
    <w:rsid w:val="00A31B58"/>
    <w:rsid w:val="00A31EA6"/>
    <w:rsid w:val="00A33467"/>
    <w:rsid w:val="00A34049"/>
    <w:rsid w:val="00A3427A"/>
    <w:rsid w:val="00A3576F"/>
    <w:rsid w:val="00A3676A"/>
    <w:rsid w:val="00A445D6"/>
    <w:rsid w:val="00A44951"/>
    <w:rsid w:val="00A467D5"/>
    <w:rsid w:val="00A47612"/>
    <w:rsid w:val="00A52D62"/>
    <w:rsid w:val="00A543E0"/>
    <w:rsid w:val="00A549CF"/>
    <w:rsid w:val="00A56917"/>
    <w:rsid w:val="00A5757E"/>
    <w:rsid w:val="00A5774B"/>
    <w:rsid w:val="00A57909"/>
    <w:rsid w:val="00A57F67"/>
    <w:rsid w:val="00A60C33"/>
    <w:rsid w:val="00A61521"/>
    <w:rsid w:val="00A63778"/>
    <w:rsid w:val="00A642CD"/>
    <w:rsid w:val="00A64A0B"/>
    <w:rsid w:val="00A64A30"/>
    <w:rsid w:val="00A64F67"/>
    <w:rsid w:val="00A65426"/>
    <w:rsid w:val="00A7049E"/>
    <w:rsid w:val="00A707ED"/>
    <w:rsid w:val="00A70C50"/>
    <w:rsid w:val="00A70C9A"/>
    <w:rsid w:val="00A70D51"/>
    <w:rsid w:val="00A74695"/>
    <w:rsid w:val="00A746ED"/>
    <w:rsid w:val="00A76F24"/>
    <w:rsid w:val="00A76F95"/>
    <w:rsid w:val="00A7703B"/>
    <w:rsid w:val="00A84570"/>
    <w:rsid w:val="00A8574D"/>
    <w:rsid w:val="00A87BE6"/>
    <w:rsid w:val="00A9012F"/>
    <w:rsid w:val="00A93D7C"/>
    <w:rsid w:val="00A9419E"/>
    <w:rsid w:val="00A976B7"/>
    <w:rsid w:val="00AA110D"/>
    <w:rsid w:val="00AA139D"/>
    <w:rsid w:val="00AA26A6"/>
    <w:rsid w:val="00AA6A34"/>
    <w:rsid w:val="00AA7449"/>
    <w:rsid w:val="00AA7A09"/>
    <w:rsid w:val="00AB3A5D"/>
    <w:rsid w:val="00AB4523"/>
    <w:rsid w:val="00AB4EA5"/>
    <w:rsid w:val="00AB5814"/>
    <w:rsid w:val="00AB58F6"/>
    <w:rsid w:val="00AC00AA"/>
    <w:rsid w:val="00AC0EE9"/>
    <w:rsid w:val="00AC1113"/>
    <w:rsid w:val="00AC1FED"/>
    <w:rsid w:val="00AC2B68"/>
    <w:rsid w:val="00AC3727"/>
    <w:rsid w:val="00AC4370"/>
    <w:rsid w:val="00AC5C80"/>
    <w:rsid w:val="00AC67EC"/>
    <w:rsid w:val="00AD400B"/>
    <w:rsid w:val="00AD50FF"/>
    <w:rsid w:val="00AD5109"/>
    <w:rsid w:val="00AD53D8"/>
    <w:rsid w:val="00AD5C23"/>
    <w:rsid w:val="00AD7E18"/>
    <w:rsid w:val="00AE0A12"/>
    <w:rsid w:val="00AE0D18"/>
    <w:rsid w:val="00AE3511"/>
    <w:rsid w:val="00AE5716"/>
    <w:rsid w:val="00AF1EEB"/>
    <w:rsid w:val="00AF3BDB"/>
    <w:rsid w:val="00AF3EC4"/>
    <w:rsid w:val="00AF4B98"/>
    <w:rsid w:val="00AF57F0"/>
    <w:rsid w:val="00AF6698"/>
    <w:rsid w:val="00AF727E"/>
    <w:rsid w:val="00B02500"/>
    <w:rsid w:val="00B03EC1"/>
    <w:rsid w:val="00B04B1F"/>
    <w:rsid w:val="00B06763"/>
    <w:rsid w:val="00B0725B"/>
    <w:rsid w:val="00B10513"/>
    <w:rsid w:val="00B13F31"/>
    <w:rsid w:val="00B1455F"/>
    <w:rsid w:val="00B16C5F"/>
    <w:rsid w:val="00B209B9"/>
    <w:rsid w:val="00B215F3"/>
    <w:rsid w:val="00B21977"/>
    <w:rsid w:val="00B21C39"/>
    <w:rsid w:val="00B22F6F"/>
    <w:rsid w:val="00B23ECE"/>
    <w:rsid w:val="00B23F18"/>
    <w:rsid w:val="00B24357"/>
    <w:rsid w:val="00B246AA"/>
    <w:rsid w:val="00B24AE9"/>
    <w:rsid w:val="00B25564"/>
    <w:rsid w:val="00B25621"/>
    <w:rsid w:val="00B26494"/>
    <w:rsid w:val="00B26B56"/>
    <w:rsid w:val="00B276AD"/>
    <w:rsid w:val="00B27851"/>
    <w:rsid w:val="00B3042C"/>
    <w:rsid w:val="00B3073E"/>
    <w:rsid w:val="00B33EFA"/>
    <w:rsid w:val="00B34D05"/>
    <w:rsid w:val="00B35D54"/>
    <w:rsid w:val="00B36440"/>
    <w:rsid w:val="00B40655"/>
    <w:rsid w:val="00B42B91"/>
    <w:rsid w:val="00B44B90"/>
    <w:rsid w:val="00B44BED"/>
    <w:rsid w:val="00B463A6"/>
    <w:rsid w:val="00B46E69"/>
    <w:rsid w:val="00B503EF"/>
    <w:rsid w:val="00B50B59"/>
    <w:rsid w:val="00B50E1D"/>
    <w:rsid w:val="00B515ED"/>
    <w:rsid w:val="00B52D09"/>
    <w:rsid w:val="00B5366D"/>
    <w:rsid w:val="00B538B0"/>
    <w:rsid w:val="00B53A16"/>
    <w:rsid w:val="00B550D9"/>
    <w:rsid w:val="00B558DB"/>
    <w:rsid w:val="00B57303"/>
    <w:rsid w:val="00B61E02"/>
    <w:rsid w:val="00B6474E"/>
    <w:rsid w:val="00B65DE2"/>
    <w:rsid w:val="00B67963"/>
    <w:rsid w:val="00B71FBE"/>
    <w:rsid w:val="00B73A74"/>
    <w:rsid w:val="00B7403B"/>
    <w:rsid w:val="00B74BDB"/>
    <w:rsid w:val="00B76018"/>
    <w:rsid w:val="00B76DD6"/>
    <w:rsid w:val="00B84D5D"/>
    <w:rsid w:val="00B86E25"/>
    <w:rsid w:val="00B879FD"/>
    <w:rsid w:val="00B92040"/>
    <w:rsid w:val="00B93663"/>
    <w:rsid w:val="00B94EBC"/>
    <w:rsid w:val="00B97BE6"/>
    <w:rsid w:val="00BA02A0"/>
    <w:rsid w:val="00BA34D7"/>
    <w:rsid w:val="00BA3F8B"/>
    <w:rsid w:val="00BA5ADF"/>
    <w:rsid w:val="00BA6D71"/>
    <w:rsid w:val="00BA78CF"/>
    <w:rsid w:val="00BB11DA"/>
    <w:rsid w:val="00BB2D40"/>
    <w:rsid w:val="00BB3056"/>
    <w:rsid w:val="00BB58E6"/>
    <w:rsid w:val="00BB59BE"/>
    <w:rsid w:val="00BC0826"/>
    <w:rsid w:val="00BC0D2D"/>
    <w:rsid w:val="00BC14FC"/>
    <w:rsid w:val="00BC2954"/>
    <w:rsid w:val="00BC3A7E"/>
    <w:rsid w:val="00BC410D"/>
    <w:rsid w:val="00BC5844"/>
    <w:rsid w:val="00BC7488"/>
    <w:rsid w:val="00BC7838"/>
    <w:rsid w:val="00BC7980"/>
    <w:rsid w:val="00BD06B2"/>
    <w:rsid w:val="00BD2D11"/>
    <w:rsid w:val="00BD2E8F"/>
    <w:rsid w:val="00BD3741"/>
    <w:rsid w:val="00BD4DCA"/>
    <w:rsid w:val="00BD6768"/>
    <w:rsid w:val="00BD77E1"/>
    <w:rsid w:val="00BE0200"/>
    <w:rsid w:val="00BE2489"/>
    <w:rsid w:val="00BE2C5F"/>
    <w:rsid w:val="00BE38BB"/>
    <w:rsid w:val="00BE543D"/>
    <w:rsid w:val="00BE5691"/>
    <w:rsid w:val="00BE5841"/>
    <w:rsid w:val="00BE63CC"/>
    <w:rsid w:val="00BE6A48"/>
    <w:rsid w:val="00BE7FF7"/>
    <w:rsid w:val="00BF1AD5"/>
    <w:rsid w:val="00BF1D76"/>
    <w:rsid w:val="00BF2520"/>
    <w:rsid w:val="00BF4048"/>
    <w:rsid w:val="00BF6736"/>
    <w:rsid w:val="00C00341"/>
    <w:rsid w:val="00C01395"/>
    <w:rsid w:val="00C017BD"/>
    <w:rsid w:val="00C0470D"/>
    <w:rsid w:val="00C048B4"/>
    <w:rsid w:val="00C04C39"/>
    <w:rsid w:val="00C06521"/>
    <w:rsid w:val="00C06AE3"/>
    <w:rsid w:val="00C07C2E"/>
    <w:rsid w:val="00C111C5"/>
    <w:rsid w:val="00C1308E"/>
    <w:rsid w:val="00C1344D"/>
    <w:rsid w:val="00C13869"/>
    <w:rsid w:val="00C13B8C"/>
    <w:rsid w:val="00C13ED1"/>
    <w:rsid w:val="00C1455E"/>
    <w:rsid w:val="00C1540E"/>
    <w:rsid w:val="00C15C26"/>
    <w:rsid w:val="00C17D2F"/>
    <w:rsid w:val="00C17E64"/>
    <w:rsid w:val="00C20318"/>
    <w:rsid w:val="00C20777"/>
    <w:rsid w:val="00C21D30"/>
    <w:rsid w:val="00C22015"/>
    <w:rsid w:val="00C2249E"/>
    <w:rsid w:val="00C23BB1"/>
    <w:rsid w:val="00C24255"/>
    <w:rsid w:val="00C30A8A"/>
    <w:rsid w:val="00C31555"/>
    <w:rsid w:val="00C32239"/>
    <w:rsid w:val="00C3411F"/>
    <w:rsid w:val="00C34249"/>
    <w:rsid w:val="00C352C1"/>
    <w:rsid w:val="00C35921"/>
    <w:rsid w:val="00C35BBF"/>
    <w:rsid w:val="00C362AA"/>
    <w:rsid w:val="00C40E7B"/>
    <w:rsid w:val="00C410D5"/>
    <w:rsid w:val="00C41367"/>
    <w:rsid w:val="00C41CAA"/>
    <w:rsid w:val="00C42D50"/>
    <w:rsid w:val="00C44D45"/>
    <w:rsid w:val="00C47776"/>
    <w:rsid w:val="00C47EAD"/>
    <w:rsid w:val="00C5001D"/>
    <w:rsid w:val="00C50E08"/>
    <w:rsid w:val="00C51806"/>
    <w:rsid w:val="00C52584"/>
    <w:rsid w:val="00C53E43"/>
    <w:rsid w:val="00C540B4"/>
    <w:rsid w:val="00C5585A"/>
    <w:rsid w:val="00C57455"/>
    <w:rsid w:val="00C61260"/>
    <w:rsid w:val="00C612C7"/>
    <w:rsid w:val="00C6196C"/>
    <w:rsid w:val="00C63398"/>
    <w:rsid w:val="00C63495"/>
    <w:rsid w:val="00C65C93"/>
    <w:rsid w:val="00C70939"/>
    <w:rsid w:val="00C754D6"/>
    <w:rsid w:val="00C75D09"/>
    <w:rsid w:val="00C75DCB"/>
    <w:rsid w:val="00C76E6A"/>
    <w:rsid w:val="00C819D3"/>
    <w:rsid w:val="00C81D74"/>
    <w:rsid w:val="00C82933"/>
    <w:rsid w:val="00C87465"/>
    <w:rsid w:val="00C87EAD"/>
    <w:rsid w:val="00C91401"/>
    <w:rsid w:val="00C9197E"/>
    <w:rsid w:val="00C9273B"/>
    <w:rsid w:val="00C94454"/>
    <w:rsid w:val="00C945CB"/>
    <w:rsid w:val="00C96D70"/>
    <w:rsid w:val="00C976A1"/>
    <w:rsid w:val="00CA0E4A"/>
    <w:rsid w:val="00CA21AD"/>
    <w:rsid w:val="00CA4A68"/>
    <w:rsid w:val="00CA4DA3"/>
    <w:rsid w:val="00CA699A"/>
    <w:rsid w:val="00CB20D4"/>
    <w:rsid w:val="00CB248E"/>
    <w:rsid w:val="00CB2E00"/>
    <w:rsid w:val="00CB4C83"/>
    <w:rsid w:val="00CB51AA"/>
    <w:rsid w:val="00CB5875"/>
    <w:rsid w:val="00CC1E84"/>
    <w:rsid w:val="00CC4780"/>
    <w:rsid w:val="00CC489C"/>
    <w:rsid w:val="00CC51EF"/>
    <w:rsid w:val="00CC66E4"/>
    <w:rsid w:val="00CC741D"/>
    <w:rsid w:val="00CC7E41"/>
    <w:rsid w:val="00CD02F9"/>
    <w:rsid w:val="00CD08B7"/>
    <w:rsid w:val="00CD16FB"/>
    <w:rsid w:val="00CD3895"/>
    <w:rsid w:val="00CD3F39"/>
    <w:rsid w:val="00CD4458"/>
    <w:rsid w:val="00CD72CC"/>
    <w:rsid w:val="00CD74BA"/>
    <w:rsid w:val="00CD78C6"/>
    <w:rsid w:val="00CE180B"/>
    <w:rsid w:val="00CE2584"/>
    <w:rsid w:val="00CE5C25"/>
    <w:rsid w:val="00CE6D51"/>
    <w:rsid w:val="00CF0798"/>
    <w:rsid w:val="00CF0951"/>
    <w:rsid w:val="00CF09DC"/>
    <w:rsid w:val="00CF1095"/>
    <w:rsid w:val="00CF1A9C"/>
    <w:rsid w:val="00CF2380"/>
    <w:rsid w:val="00CF3798"/>
    <w:rsid w:val="00CF470D"/>
    <w:rsid w:val="00CF532A"/>
    <w:rsid w:val="00CF57F2"/>
    <w:rsid w:val="00CF5E9E"/>
    <w:rsid w:val="00D02353"/>
    <w:rsid w:val="00D04524"/>
    <w:rsid w:val="00D05011"/>
    <w:rsid w:val="00D056F8"/>
    <w:rsid w:val="00D0674E"/>
    <w:rsid w:val="00D06C23"/>
    <w:rsid w:val="00D06DD9"/>
    <w:rsid w:val="00D077E2"/>
    <w:rsid w:val="00D12A35"/>
    <w:rsid w:val="00D12C42"/>
    <w:rsid w:val="00D15B39"/>
    <w:rsid w:val="00D17085"/>
    <w:rsid w:val="00D22660"/>
    <w:rsid w:val="00D2495C"/>
    <w:rsid w:val="00D24CB2"/>
    <w:rsid w:val="00D2510F"/>
    <w:rsid w:val="00D253DA"/>
    <w:rsid w:val="00D254A8"/>
    <w:rsid w:val="00D2573F"/>
    <w:rsid w:val="00D26667"/>
    <w:rsid w:val="00D26923"/>
    <w:rsid w:val="00D27B34"/>
    <w:rsid w:val="00D32D2E"/>
    <w:rsid w:val="00D33A87"/>
    <w:rsid w:val="00D33E13"/>
    <w:rsid w:val="00D3749A"/>
    <w:rsid w:val="00D40245"/>
    <w:rsid w:val="00D41336"/>
    <w:rsid w:val="00D42579"/>
    <w:rsid w:val="00D427B6"/>
    <w:rsid w:val="00D43694"/>
    <w:rsid w:val="00D45221"/>
    <w:rsid w:val="00D46C87"/>
    <w:rsid w:val="00D47245"/>
    <w:rsid w:val="00D477DA"/>
    <w:rsid w:val="00D51DF5"/>
    <w:rsid w:val="00D52F93"/>
    <w:rsid w:val="00D55085"/>
    <w:rsid w:val="00D60FBC"/>
    <w:rsid w:val="00D612AF"/>
    <w:rsid w:val="00D61A0E"/>
    <w:rsid w:val="00D62650"/>
    <w:rsid w:val="00D63803"/>
    <w:rsid w:val="00D6408F"/>
    <w:rsid w:val="00D647D4"/>
    <w:rsid w:val="00D65AA2"/>
    <w:rsid w:val="00D66E21"/>
    <w:rsid w:val="00D7029E"/>
    <w:rsid w:val="00D7052E"/>
    <w:rsid w:val="00D70A3D"/>
    <w:rsid w:val="00D70A60"/>
    <w:rsid w:val="00D71662"/>
    <w:rsid w:val="00D72914"/>
    <w:rsid w:val="00D73396"/>
    <w:rsid w:val="00D74623"/>
    <w:rsid w:val="00D7630F"/>
    <w:rsid w:val="00D80554"/>
    <w:rsid w:val="00D808D8"/>
    <w:rsid w:val="00D812D9"/>
    <w:rsid w:val="00D81379"/>
    <w:rsid w:val="00D822CE"/>
    <w:rsid w:val="00D836D9"/>
    <w:rsid w:val="00D843EA"/>
    <w:rsid w:val="00D8440E"/>
    <w:rsid w:val="00D858C1"/>
    <w:rsid w:val="00D9063F"/>
    <w:rsid w:val="00D9105A"/>
    <w:rsid w:val="00D93FA5"/>
    <w:rsid w:val="00D95E0C"/>
    <w:rsid w:val="00DA10F5"/>
    <w:rsid w:val="00DA160B"/>
    <w:rsid w:val="00DA2B22"/>
    <w:rsid w:val="00DA3720"/>
    <w:rsid w:val="00DA3B8B"/>
    <w:rsid w:val="00DB1214"/>
    <w:rsid w:val="00DB206E"/>
    <w:rsid w:val="00DB2143"/>
    <w:rsid w:val="00DB301E"/>
    <w:rsid w:val="00DB3F89"/>
    <w:rsid w:val="00DB6C85"/>
    <w:rsid w:val="00DB6FE9"/>
    <w:rsid w:val="00DB752C"/>
    <w:rsid w:val="00DC0BB6"/>
    <w:rsid w:val="00DC225F"/>
    <w:rsid w:val="00DC294D"/>
    <w:rsid w:val="00DC2D55"/>
    <w:rsid w:val="00DC428A"/>
    <w:rsid w:val="00DC4F05"/>
    <w:rsid w:val="00DC64DE"/>
    <w:rsid w:val="00DC69F5"/>
    <w:rsid w:val="00DC6E80"/>
    <w:rsid w:val="00DD0627"/>
    <w:rsid w:val="00DD12F1"/>
    <w:rsid w:val="00DD2298"/>
    <w:rsid w:val="00DD2634"/>
    <w:rsid w:val="00DD32B9"/>
    <w:rsid w:val="00DD3EFC"/>
    <w:rsid w:val="00DD46AD"/>
    <w:rsid w:val="00DD5911"/>
    <w:rsid w:val="00DE0420"/>
    <w:rsid w:val="00DE0776"/>
    <w:rsid w:val="00DE2BE3"/>
    <w:rsid w:val="00DE3488"/>
    <w:rsid w:val="00DE3FC1"/>
    <w:rsid w:val="00DF1475"/>
    <w:rsid w:val="00DF5784"/>
    <w:rsid w:val="00DF6EA6"/>
    <w:rsid w:val="00DF7415"/>
    <w:rsid w:val="00DF746C"/>
    <w:rsid w:val="00E009CB"/>
    <w:rsid w:val="00E02F5E"/>
    <w:rsid w:val="00E04380"/>
    <w:rsid w:val="00E05B44"/>
    <w:rsid w:val="00E06344"/>
    <w:rsid w:val="00E11DB6"/>
    <w:rsid w:val="00E13A5F"/>
    <w:rsid w:val="00E1594D"/>
    <w:rsid w:val="00E15E56"/>
    <w:rsid w:val="00E1712D"/>
    <w:rsid w:val="00E17337"/>
    <w:rsid w:val="00E20DE6"/>
    <w:rsid w:val="00E21822"/>
    <w:rsid w:val="00E21AAA"/>
    <w:rsid w:val="00E229A9"/>
    <w:rsid w:val="00E26766"/>
    <w:rsid w:val="00E26DCE"/>
    <w:rsid w:val="00E2744B"/>
    <w:rsid w:val="00E305BC"/>
    <w:rsid w:val="00E30B76"/>
    <w:rsid w:val="00E31E02"/>
    <w:rsid w:val="00E320F4"/>
    <w:rsid w:val="00E332C9"/>
    <w:rsid w:val="00E34C0D"/>
    <w:rsid w:val="00E35C16"/>
    <w:rsid w:val="00E41EF2"/>
    <w:rsid w:val="00E41FAA"/>
    <w:rsid w:val="00E42262"/>
    <w:rsid w:val="00E432A1"/>
    <w:rsid w:val="00E4392E"/>
    <w:rsid w:val="00E43AC6"/>
    <w:rsid w:val="00E44350"/>
    <w:rsid w:val="00E44D42"/>
    <w:rsid w:val="00E44E63"/>
    <w:rsid w:val="00E47E4A"/>
    <w:rsid w:val="00E51D7D"/>
    <w:rsid w:val="00E53424"/>
    <w:rsid w:val="00E53A04"/>
    <w:rsid w:val="00E55C30"/>
    <w:rsid w:val="00E565A7"/>
    <w:rsid w:val="00E57573"/>
    <w:rsid w:val="00E61407"/>
    <w:rsid w:val="00E620C0"/>
    <w:rsid w:val="00E627BF"/>
    <w:rsid w:val="00E63828"/>
    <w:rsid w:val="00E639B6"/>
    <w:rsid w:val="00E63EA6"/>
    <w:rsid w:val="00E63EE3"/>
    <w:rsid w:val="00E660D4"/>
    <w:rsid w:val="00E66598"/>
    <w:rsid w:val="00E67A73"/>
    <w:rsid w:val="00E71140"/>
    <w:rsid w:val="00E71FB4"/>
    <w:rsid w:val="00E72269"/>
    <w:rsid w:val="00E72C4E"/>
    <w:rsid w:val="00E74581"/>
    <w:rsid w:val="00E75015"/>
    <w:rsid w:val="00E80F84"/>
    <w:rsid w:val="00E824DA"/>
    <w:rsid w:val="00E86C6F"/>
    <w:rsid w:val="00E913ED"/>
    <w:rsid w:val="00E94184"/>
    <w:rsid w:val="00E94653"/>
    <w:rsid w:val="00E97ED2"/>
    <w:rsid w:val="00EA0483"/>
    <w:rsid w:val="00EA0F15"/>
    <w:rsid w:val="00EA27CD"/>
    <w:rsid w:val="00EA28AB"/>
    <w:rsid w:val="00EA4895"/>
    <w:rsid w:val="00EA4BC8"/>
    <w:rsid w:val="00EA5E44"/>
    <w:rsid w:val="00EA6BE5"/>
    <w:rsid w:val="00EA6EDF"/>
    <w:rsid w:val="00EB1DE3"/>
    <w:rsid w:val="00EB2FDF"/>
    <w:rsid w:val="00EB3185"/>
    <w:rsid w:val="00EB32B9"/>
    <w:rsid w:val="00EB4043"/>
    <w:rsid w:val="00EB4085"/>
    <w:rsid w:val="00EB435E"/>
    <w:rsid w:val="00EB67CB"/>
    <w:rsid w:val="00EB7E4A"/>
    <w:rsid w:val="00EC6F53"/>
    <w:rsid w:val="00ED0F90"/>
    <w:rsid w:val="00ED1FB7"/>
    <w:rsid w:val="00ED228F"/>
    <w:rsid w:val="00ED355E"/>
    <w:rsid w:val="00ED373C"/>
    <w:rsid w:val="00ED4616"/>
    <w:rsid w:val="00ED5039"/>
    <w:rsid w:val="00ED72DF"/>
    <w:rsid w:val="00ED7A25"/>
    <w:rsid w:val="00EE50B9"/>
    <w:rsid w:val="00EE52BF"/>
    <w:rsid w:val="00EE661C"/>
    <w:rsid w:val="00EE67E0"/>
    <w:rsid w:val="00EE6EA9"/>
    <w:rsid w:val="00EF1DBA"/>
    <w:rsid w:val="00EF41D9"/>
    <w:rsid w:val="00EF43C7"/>
    <w:rsid w:val="00EF5298"/>
    <w:rsid w:val="00EF54D9"/>
    <w:rsid w:val="00EF55EE"/>
    <w:rsid w:val="00F014B8"/>
    <w:rsid w:val="00F0163C"/>
    <w:rsid w:val="00F04983"/>
    <w:rsid w:val="00F052BC"/>
    <w:rsid w:val="00F05463"/>
    <w:rsid w:val="00F062F7"/>
    <w:rsid w:val="00F073FB"/>
    <w:rsid w:val="00F11711"/>
    <w:rsid w:val="00F11CCF"/>
    <w:rsid w:val="00F135DA"/>
    <w:rsid w:val="00F14E65"/>
    <w:rsid w:val="00F15B85"/>
    <w:rsid w:val="00F175A3"/>
    <w:rsid w:val="00F178B2"/>
    <w:rsid w:val="00F228CE"/>
    <w:rsid w:val="00F25C7F"/>
    <w:rsid w:val="00F30955"/>
    <w:rsid w:val="00F31C65"/>
    <w:rsid w:val="00F31C66"/>
    <w:rsid w:val="00F3253C"/>
    <w:rsid w:val="00F354B3"/>
    <w:rsid w:val="00F4045E"/>
    <w:rsid w:val="00F415C3"/>
    <w:rsid w:val="00F4299C"/>
    <w:rsid w:val="00F43288"/>
    <w:rsid w:val="00F43901"/>
    <w:rsid w:val="00F44C8E"/>
    <w:rsid w:val="00F46A4E"/>
    <w:rsid w:val="00F46FE6"/>
    <w:rsid w:val="00F51628"/>
    <w:rsid w:val="00F519CD"/>
    <w:rsid w:val="00F530F0"/>
    <w:rsid w:val="00F53342"/>
    <w:rsid w:val="00F5410B"/>
    <w:rsid w:val="00F54B81"/>
    <w:rsid w:val="00F55BE3"/>
    <w:rsid w:val="00F56A1F"/>
    <w:rsid w:val="00F60DBA"/>
    <w:rsid w:val="00F60FC9"/>
    <w:rsid w:val="00F62377"/>
    <w:rsid w:val="00F62957"/>
    <w:rsid w:val="00F63B12"/>
    <w:rsid w:val="00F64B55"/>
    <w:rsid w:val="00F656AE"/>
    <w:rsid w:val="00F663A4"/>
    <w:rsid w:val="00F70BE3"/>
    <w:rsid w:val="00F71231"/>
    <w:rsid w:val="00F71A86"/>
    <w:rsid w:val="00F71E75"/>
    <w:rsid w:val="00F73218"/>
    <w:rsid w:val="00F7382E"/>
    <w:rsid w:val="00F76078"/>
    <w:rsid w:val="00F769F4"/>
    <w:rsid w:val="00F76FB2"/>
    <w:rsid w:val="00F77280"/>
    <w:rsid w:val="00F77BB9"/>
    <w:rsid w:val="00F81339"/>
    <w:rsid w:val="00F81E1F"/>
    <w:rsid w:val="00F81E3B"/>
    <w:rsid w:val="00F82849"/>
    <w:rsid w:val="00F83482"/>
    <w:rsid w:val="00F84A1B"/>
    <w:rsid w:val="00F84CC3"/>
    <w:rsid w:val="00F8776D"/>
    <w:rsid w:val="00F87C0A"/>
    <w:rsid w:val="00F908FB"/>
    <w:rsid w:val="00F91ED0"/>
    <w:rsid w:val="00F92966"/>
    <w:rsid w:val="00F93DC7"/>
    <w:rsid w:val="00F95676"/>
    <w:rsid w:val="00F96E2E"/>
    <w:rsid w:val="00F978B1"/>
    <w:rsid w:val="00FA1219"/>
    <w:rsid w:val="00FA1BF8"/>
    <w:rsid w:val="00FA258E"/>
    <w:rsid w:val="00FA4A12"/>
    <w:rsid w:val="00FA5622"/>
    <w:rsid w:val="00FA5B71"/>
    <w:rsid w:val="00FA6133"/>
    <w:rsid w:val="00FA63B9"/>
    <w:rsid w:val="00FA68A6"/>
    <w:rsid w:val="00FA6E74"/>
    <w:rsid w:val="00FA6F6A"/>
    <w:rsid w:val="00FA7CF0"/>
    <w:rsid w:val="00FB341C"/>
    <w:rsid w:val="00FB4E92"/>
    <w:rsid w:val="00FB6316"/>
    <w:rsid w:val="00FB7F6A"/>
    <w:rsid w:val="00FC05C2"/>
    <w:rsid w:val="00FC1225"/>
    <w:rsid w:val="00FC239A"/>
    <w:rsid w:val="00FC313B"/>
    <w:rsid w:val="00FC386F"/>
    <w:rsid w:val="00FC3CFC"/>
    <w:rsid w:val="00FC3FE8"/>
    <w:rsid w:val="00FC6C7C"/>
    <w:rsid w:val="00FC6F38"/>
    <w:rsid w:val="00FC7A04"/>
    <w:rsid w:val="00FD27CB"/>
    <w:rsid w:val="00FD2842"/>
    <w:rsid w:val="00FD2CE5"/>
    <w:rsid w:val="00FD4DE8"/>
    <w:rsid w:val="00FD6000"/>
    <w:rsid w:val="00FD717E"/>
    <w:rsid w:val="00FD7438"/>
    <w:rsid w:val="00FD7ADC"/>
    <w:rsid w:val="00FE1195"/>
    <w:rsid w:val="00FE1F59"/>
    <w:rsid w:val="00FE3748"/>
    <w:rsid w:val="00FE3929"/>
    <w:rsid w:val="00FE3E24"/>
    <w:rsid w:val="00FE4011"/>
    <w:rsid w:val="00FE4EB7"/>
    <w:rsid w:val="00FE6EB4"/>
    <w:rsid w:val="00FE733B"/>
    <w:rsid w:val="00FE734C"/>
    <w:rsid w:val="00FF0924"/>
    <w:rsid w:val="00FF12FF"/>
    <w:rsid w:val="00FF26DD"/>
    <w:rsid w:val="00FF3E9E"/>
    <w:rsid w:val="00FF4B24"/>
    <w:rsid w:val="00FF6054"/>
    <w:rsid w:val="00FF7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A959A02"/>
  <w15:chartTrackingRefBased/>
  <w15:docId w15:val="{453886DC-DCE2-4352-8A14-7AC535BF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5841"/>
  </w:style>
  <w:style w:type="paragraph" w:styleId="Nadpis1">
    <w:name w:val="heading 1"/>
    <w:aliases w:val="F1,Kapitola,Hlavní nadpis,Nadpis spec1,Za A,kapitola,Nadpis 1123,kapitola1"/>
    <w:basedOn w:val="Normln"/>
    <w:next w:val="Normln"/>
    <w:link w:val="Nadpis1Char"/>
    <w:qFormat/>
    <w:rsid w:val="00DC6E80"/>
    <w:pPr>
      <w:keepLines/>
      <w:numPr>
        <w:numId w:val="84"/>
      </w:numPr>
      <w:spacing w:before="360" w:after="120"/>
      <w:jc w:val="both"/>
      <w:outlineLvl w:val="0"/>
    </w:pPr>
    <w:rPr>
      <w:rFonts w:ascii="Arial" w:eastAsia="Times New Roman" w:hAnsi="Arial" w:cstheme="majorBidi"/>
      <w:b/>
      <w:sz w:val="28"/>
      <w:szCs w:val="32"/>
      <w:lang w:eastAsia="cs-CZ"/>
    </w:rPr>
  </w:style>
  <w:style w:type="paragraph" w:styleId="Nadpis2">
    <w:name w:val="heading 2"/>
    <w:aliases w:val="F2,Podkapitola,Nadpis nižší úrovně,Nadpisspec2,1.1 Nadpis 2,Za 1.,clanek,kapitola2,21,podkapitola"/>
    <w:basedOn w:val="Normln"/>
    <w:next w:val="Normln"/>
    <w:link w:val="Nadpis2Char"/>
    <w:unhideWhenUsed/>
    <w:qFormat/>
    <w:rsid w:val="00307B83"/>
    <w:pPr>
      <w:keepNext/>
      <w:keepLines/>
      <w:numPr>
        <w:ilvl w:val="1"/>
        <w:numId w:val="84"/>
      </w:numPr>
      <w:spacing w:before="400" w:after="360"/>
      <w:jc w:val="both"/>
      <w:outlineLvl w:val="1"/>
    </w:pPr>
    <w:rPr>
      <w:rFonts w:ascii="Arial" w:eastAsia="Times New Roman" w:hAnsi="Arial" w:cstheme="majorBidi"/>
      <w:b/>
      <w:sz w:val="24"/>
      <w:szCs w:val="26"/>
      <w:u w:val="single"/>
      <w:lang w:eastAsia="cs-CZ"/>
    </w:rPr>
  </w:style>
  <w:style w:type="paragraph" w:styleId="Nadpis3">
    <w:name w:val="heading 3"/>
    <w:aliases w:val="F3,Článek,Nadpis 3 velká písmena,Titul1,Za a),podclanek,kapitola3,3,Clanek"/>
    <w:basedOn w:val="Normln"/>
    <w:next w:val="Normln"/>
    <w:link w:val="Nadpis3Char"/>
    <w:unhideWhenUsed/>
    <w:qFormat/>
    <w:rsid w:val="00307B83"/>
    <w:pPr>
      <w:keepNext/>
      <w:keepLines/>
      <w:numPr>
        <w:ilvl w:val="2"/>
        <w:numId w:val="84"/>
      </w:numPr>
      <w:spacing w:before="160" w:after="120"/>
      <w:jc w:val="both"/>
      <w:outlineLvl w:val="2"/>
    </w:pPr>
    <w:rPr>
      <w:rFonts w:ascii="Arial" w:eastAsia="Times New Roman" w:hAnsi="Arial" w:cstheme="majorBidi"/>
      <w:b/>
      <w:szCs w:val="24"/>
      <w:lang w:eastAsia="cs-CZ"/>
    </w:rPr>
  </w:style>
  <w:style w:type="paragraph" w:styleId="Nadpis4">
    <w:name w:val="heading 4"/>
    <w:basedOn w:val="Normln"/>
    <w:next w:val="Normln"/>
    <w:link w:val="Nadpis4Char"/>
    <w:unhideWhenUsed/>
    <w:qFormat/>
    <w:rsid w:val="00BE2C5F"/>
    <w:pPr>
      <w:keepNext/>
      <w:keepLines/>
      <w:numPr>
        <w:ilvl w:val="3"/>
        <w:numId w:val="84"/>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autoRedefine/>
    <w:qFormat/>
    <w:rsid w:val="00BE2C5F"/>
    <w:pPr>
      <w:numPr>
        <w:ilvl w:val="4"/>
        <w:numId w:val="84"/>
      </w:numPr>
      <w:tabs>
        <w:tab w:val="left" w:pos="1418"/>
      </w:tabs>
      <w:spacing w:before="240" w:after="120" w:line="240" w:lineRule="auto"/>
      <w:jc w:val="both"/>
      <w:outlineLvl w:val="4"/>
    </w:pPr>
    <w:rPr>
      <w:rFonts w:ascii="Cambria" w:eastAsia="Times New Roman" w:hAnsi="Cambria" w:cs="Times New Roman"/>
      <w:b/>
      <w:bCs/>
      <w:iCs/>
      <w:color w:val="365F91"/>
      <w:sz w:val="32"/>
      <w:szCs w:val="26"/>
      <w:lang w:eastAsia="cs-CZ"/>
    </w:rPr>
  </w:style>
  <w:style w:type="paragraph" w:styleId="Nadpis6">
    <w:name w:val="heading 6"/>
    <w:basedOn w:val="Normln"/>
    <w:next w:val="Normln"/>
    <w:link w:val="Nadpis6Char"/>
    <w:qFormat/>
    <w:rsid w:val="00BE2C5F"/>
    <w:pPr>
      <w:numPr>
        <w:ilvl w:val="5"/>
        <w:numId w:val="84"/>
      </w:numPr>
      <w:spacing w:before="240" w:after="60" w:line="240" w:lineRule="auto"/>
      <w:jc w:val="both"/>
      <w:outlineLvl w:val="5"/>
    </w:pPr>
    <w:rPr>
      <w:rFonts w:ascii="Calibri" w:eastAsia="Times New Roman" w:hAnsi="Calibri" w:cs="Times New Roman"/>
      <w:b/>
      <w:bCs/>
      <w:lang w:eastAsia="cs-CZ"/>
    </w:rPr>
  </w:style>
  <w:style w:type="paragraph" w:styleId="Nadpis7">
    <w:name w:val="heading 7"/>
    <w:basedOn w:val="Normln"/>
    <w:next w:val="Normln"/>
    <w:link w:val="Nadpis7Char"/>
    <w:qFormat/>
    <w:rsid w:val="00BE2C5F"/>
    <w:pPr>
      <w:numPr>
        <w:ilvl w:val="6"/>
        <w:numId w:val="84"/>
      </w:numPr>
      <w:spacing w:before="240" w:after="60" w:line="240" w:lineRule="auto"/>
      <w:jc w:val="both"/>
      <w:outlineLvl w:val="6"/>
    </w:pPr>
    <w:rPr>
      <w:rFonts w:ascii="Calibri" w:eastAsia="Times New Roman" w:hAnsi="Calibri" w:cs="Times New Roman"/>
      <w:szCs w:val="24"/>
      <w:lang w:eastAsia="cs-CZ"/>
    </w:rPr>
  </w:style>
  <w:style w:type="paragraph" w:styleId="Nadpis8">
    <w:name w:val="heading 8"/>
    <w:basedOn w:val="Normln"/>
    <w:next w:val="Normln"/>
    <w:link w:val="Nadpis8Char"/>
    <w:qFormat/>
    <w:rsid w:val="00BE2C5F"/>
    <w:pPr>
      <w:numPr>
        <w:ilvl w:val="7"/>
        <w:numId w:val="84"/>
      </w:numPr>
      <w:spacing w:before="240" w:after="60" w:line="240" w:lineRule="auto"/>
      <w:jc w:val="both"/>
      <w:outlineLvl w:val="7"/>
    </w:pPr>
    <w:rPr>
      <w:rFonts w:ascii="Calibri" w:eastAsia="Times New Roman" w:hAnsi="Calibri" w:cs="Times New Roman"/>
      <w:i/>
      <w:iCs/>
      <w:szCs w:val="24"/>
      <w:lang w:eastAsia="cs-CZ"/>
    </w:rPr>
  </w:style>
  <w:style w:type="paragraph" w:styleId="Nadpis9">
    <w:name w:val="heading 9"/>
    <w:basedOn w:val="Normln"/>
    <w:next w:val="Normln"/>
    <w:link w:val="Nadpis9Char"/>
    <w:qFormat/>
    <w:rsid w:val="00BE2C5F"/>
    <w:pPr>
      <w:numPr>
        <w:ilvl w:val="8"/>
        <w:numId w:val="84"/>
      </w:numPr>
      <w:spacing w:before="240" w:after="60" w:line="240" w:lineRule="auto"/>
      <w:jc w:val="both"/>
      <w:outlineLvl w:val="8"/>
    </w:pPr>
    <w:rPr>
      <w:rFonts w:ascii="Arial" w:eastAsia="Times New Roman"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F1 Char,Kapitola Char,Hlavní nadpis Char,Nadpis spec1 Char,Za A Char,kapitola Char,Nadpis 1123 Char,kapitola1 Char"/>
    <w:basedOn w:val="Standardnpsmoodstavce"/>
    <w:link w:val="Nadpis1"/>
    <w:rsid w:val="00DC6E80"/>
    <w:rPr>
      <w:rFonts w:ascii="Arial" w:eastAsia="Times New Roman" w:hAnsi="Arial" w:cstheme="majorBidi"/>
      <w:b/>
      <w:sz w:val="28"/>
      <w:szCs w:val="32"/>
      <w:lang w:eastAsia="cs-CZ"/>
    </w:rPr>
  </w:style>
  <w:style w:type="character" w:customStyle="1" w:styleId="Nadpis2Char">
    <w:name w:val="Nadpis 2 Char"/>
    <w:aliases w:val="F2 Char,Podkapitola Char,Nadpis nižší úrovně Char,Nadpisspec2 Char,1.1 Nadpis 2 Char,Za 1. Char,clanek Char,kapitola2 Char,21 Char,podkapitola Char"/>
    <w:basedOn w:val="Standardnpsmoodstavce"/>
    <w:link w:val="Nadpis2"/>
    <w:rsid w:val="00307B83"/>
    <w:rPr>
      <w:rFonts w:ascii="Arial" w:eastAsia="Times New Roman" w:hAnsi="Arial" w:cstheme="majorBidi"/>
      <w:b/>
      <w:sz w:val="24"/>
      <w:szCs w:val="26"/>
      <w:u w:val="single"/>
      <w:lang w:eastAsia="cs-CZ"/>
    </w:rPr>
  </w:style>
  <w:style w:type="character" w:customStyle="1" w:styleId="Nadpis3Char">
    <w:name w:val="Nadpis 3 Char"/>
    <w:aliases w:val="F3 Char,Článek Char,Nadpis 3 velká písmena Char,Titul1 Char,Za a) Char,podclanek Char,kapitola3 Char,3 Char,Clanek Char"/>
    <w:basedOn w:val="Standardnpsmoodstavce"/>
    <w:link w:val="Nadpis3"/>
    <w:rsid w:val="00307B83"/>
    <w:rPr>
      <w:rFonts w:ascii="Arial" w:eastAsia="Times New Roman" w:hAnsi="Arial" w:cstheme="majorBidi"/>
      <w:b/>
      <w:szCs w:val="24"/>
      <w:lang w:eastAsia="cs-CZ"/>
    </w:rPr>
  </w:style>
  <w:style w:type="paragraph" w:styleId="Zhlav">
    <w:name w:val="header"/>
    <w:basedOn w:val="Normln"/>
    <w:link w:val="ZhlavChar"/>
    <w:uiPriority w:val="99"/>
    <w:unhideWhenUsed/>
    <w:rsid w:val="007E24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249A"/>
  </w:style>
  <w:style w:type="paragraph" w:styleId="Zpat">
    <w:name w:val="footer"/>
    <w:basedOn w:val="Normln"/>
    <w:link w:val="ZpatChar"/>
    <w:uiPriority w:val="99"/>
    <w:unhideWhenUsed/>
    <w:rsid w:val="007E249A"/>
    <w:pPr>
      <w:tabs>
        <w:tab w:val="center" w:pos="4536"/>
        <w:tab w:val="right" w:pos="9072"/>
      </w:tabs>
      <w:spacing w:after="0" w:line="240" w:lineRule="auto"/>
    </w:pPr>
  </w:style>
  <w:style w:type="character" w:customStyle="1" w:styleId="ZpatChar">
    <w:name w:val="Zápatí Char"/>
    <w:basedOn w:val="Standardnpsmoodstavce"/>
    <w:link w:val="Zpat"/>
    <w:uiPriority w:val="99"/>
    <w:rsid w:val="007E249A"/>
  </w:style>
  <w:style w:type="paragraph" w:styleId="Zkladntext">
    <w:name w:val="Body Text"/>
    <w:aliases w:val="Text základní"/>
    <w:basedOn w:val="Normln"/>
    <w:link w:val="ZkladntextChar"/>
    <w:uiPriority w:val="1"/>
    <w:unhideWhenUsed/>
    <w:qFormat/>
    <w:rsid w:val="007E249A"/>
    <w:pPr>
      <w:spacing w:before="20" w:after="0" w:line="240" w:lineRule="auto"/>
      <w:jc w:val="both"/>
    </w:pPr>
    <w:rPr>
      <w:rFonts w:ascii="Calibri" w:eastAsia="Times New Roman" w:hAnsi="Calibri" w:cs="Times New Roman"/>
      <w:szCs w:val="24"/>
      <w:lang w:eastAsia="cs-CZ"/>
    </w:rPr>
  </w:style>
  <w:style w:type="character" w:customStyle="1" w:styleId="ZkladntextChar">
    <w:name w:val="Základní text Char"/>
    <w:aliases w:val="Text základní Char"/>
    <w:basedOn w:val="Standardnpsmoodstavce"/>
    <w:link w:val="Zkladntext"/>
    <w:rsid w:val="007E249A"/>
    <w:rPr>
      <w:rFonts w:ascii="Calibri" w:eastAsia="Times New Roman" w:hAnsi="Calibri" w:cs="Times New Roman"/>
      <w:szCs w:val="24"/>
      <w:lang w:eastAsia="cs-CZ"/>
    </w:rPr>
  </w:style>
  <w:style w:type="character" w:styleId="Siln">
    <w:name w:val="Strong"/>
    <w:uiPriority w:val="22"/>
    <w:qFormat/>
    <w:rsid w:val="007E249A"/>
    <w:rPr>
      <w:b/>
      <w:bCs/>
    </w:rPr>
  </w:style>
  <w:style w:type="table" w:styleId="Mkatabulky">
    <w:name w:val="Table Grid"/>
    <w:basedOn w:val="Normlntabulka"/>
    <w:uiPriority w:val="59"/>
    <w:rsid w:val="007E2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qFormat/>
    <w:rsid w:val="004E3F1A"/>
    <w:pPr>
      <w:tabs>
        <w:tab w:val="right" w:leader="dot" w:pos="9060"/>
      </w:tabs>
      <w:spacing w:after="100"/>
      <w:ind w:left="851" w:hanging="851"/>
    </w:pPr>
    <w:rPr>
      <w:rFonts w:ascii="Arial" w:hAnsi="Arial" w:cs="Arial"/>
      <w:b/>
      <w:noProof/>
    </w:rPr>
  </w:style>
  <w:style w:type="paragraph" w:styleId="Obsah2">
    <w:name w:val="toc 2"/>
    <w:basedOn w:val="Normln"/>
    <w:next w:val="Normln"/>
    <w:autoRedefine/>
    <w:uiPriority w:val="39"/>
    <w:unhideWhenUsed/>
    <w:qFormat/>
    <w:rsid w:val="00DC294D"/>
    <w:pPr>
      <w:tabs>
        <w:tab w:val="left" w:pos="851"/>
        <w:tab w:val="right" w:leader="dot" w:pos="9060"/>
      </w:tabs>
      <w:spacing w:after="100"/>
      <w:ind w:left="851" w:hanging="851"/>
    </w:pPr>
  </w:style>
  <w:style w:type="paragraph" w:styleId="Odstavecseseznamem">
    <w:name w:val="List Paragraph"/>
    <w:aliases w:val="_odstavec_bez,Nad,Odstavec cíl se seznamem,Odstavec se seznamem5"/>
    <w:basedOn w:val="Normln"/>
    <w:link w:val="OdstavecseseznamemChar"/>
    <w:uiPriority w:val="1"/>
    <w:qFormat/>
    <w:rsid w:val="00621576"/>
    <w:pPr>
      <w:spacing w:before="120" w:after="120" w:line="240" w:lineRule="atLeast"/>
      <w:jc w:val="both"/>
    </w:pPr>
    <w:rPr>
      <w:sz w:val="24"/>
    </w:rPr>
  </w:style>
  <w:style w:type="paragraph" w:customStyle="1" w:styleId="odrky">
    <w:name w:val="_odrážky"/>
    <w:basedOn w:val="Nadpis3"/>
    <w:link w:val="odrkyChar"/>
    <w:autoRedefine/>
    <w:qFormat/>
    <w:rsid w:val="00621576"/>
    <w:pPr>
      <w:keepNext w:val="0"/>
      <w:keepLines w:val="0"/>
      <w:widowControl w:val="0"/>
      <w:numPr>
        <w:ilvl w:val="0"/>
        <w:numId w:val="1"/>
      </w:numPr>
      <w:spacing w:before="200" w:line="240" w:lineRule="atLeast"/>
    </w:pPr>
    <w:rPr>
      <w:rFonts w:eastAsiaTheme="majorEastAsia"/>
      <w:b w:val="0"/>
      <w:bCs/>
      <w:color w:val="000000" w:themeColor="text1"/>
      <w:sz w:val="24"/>
    </w:rPr>
  </w:style>
  <w:style w:type="character" w:customStyle="1" w:styleId="odrkyChar">
    <w:name w:val="_odrážky Char"/>
    <w:basedOn w:val="Nadpis3Char"/>
    <w:link w:val="odrky"/>
    <w:rsid w:val="00621576"/>
    <w:rPr>
      <w:rFonts w:ascii="Arial" w:eastAsiaTheme="majorEastAsia" w:hAnsi="Arial" w:cstheme="majorBidi"/>
      <w:b w:val="0"/>
      <w:bCs/>
      <w:color w:val="000000" w:themeColor="text1"/>
      <w:sz w:val="24"/>
      <w:szCs w:val="24"/>
      <w:lang w:eastAsia="cs-CZ"/>
    </w:rPr>
  </w:style>
  <w:style w:type="character" w:customStyle="1" w:styleId="OdstavecseseznamemChar">
    <w:name w:val="Odstavec se seznamem Char"/>
    <w:aliases w:val="_odstavec_bez Char,Nad Char,Odstavec cíl se seznamem Char,Odstavec se seznamem5 Char"/>
    <w:basedOn w:val="Standardnpsmoodstavce"/>
    <w:link w:val="Odstavecseseznamem"/>
    <w:uiPriority w:val="34"/>
    <w:rsid w:val="00621576"/>
    <w:rPr>
      <w:sz w:val="24"/>
    </w:rPr>
  </w:style>
  <w:style w:type="paragraph" w:customStyle="1" w:styleId="NzevCN">
    <w:name w:val="_Název CN"/>
    <w:basedOn w:val="Zhlav"/>
    <w:link w:val="NzevCNChar"/>
    <w:qFormat/>
    <w:rsid w:val="008E0268"/>
    <w:pPr>
      <w:spacing w:before="120"/>
      <w:jc w:val="center"/>
    </w:pPr>
    <w:rPr>
      <w:rFonts w:asciiTheme="majorHAnsi" w:hAnsiTheme="majorHAnsi" w:cs="Arial"/>
      <w:color w:val="222A35" w:themeColor="text2" w:themeShade="80"/>
      <w:sz w:val="44"/>
      <w:szCs w:val="44"/>
    </w:rPr>
  </w:style>
  <w:style w:type="character" w:customStyle="1" w:styleId="NzevCNChar">
    <w:name w:val="_Název CN Char"/>
    <w:basedOn w:val="ZhlavChar"/>
    <w:link w:val="NzevCN"/>
    <w:rsid w:val="008E0268"/>
    <w:rPr>
      <w:rFonts w:asciiTheme="majorHAnsi" w:hAnsiTheme="majorHAnsi" w:cs="Arial"/>
      <w:color w:val="222A35" w:themeColor="text2" w:themeShade="80"/>
      <w:sz w:val="44"/>
      <w:szCs w:val="44"/>
    </w:rPr>
  </w:style>
  <w:style w:type="table" w:customStyle="1" w:styleId="Styl1">
    <w:name w:val="Styl1"/>
    <w:basedOn w:val="Normlntabulka"/>
    <w:uiPriority w:val="99"/>
    <w:rsid w:val="00945FFF"/>
    <w:pPr>
      <w:spacing w:after="0" w:line="240" w:lineRule="auto"/>
    </w:pPr>
    <w:tblPr>
      <w:tblBorders>
        <w:top w:val="single" w:sz="4" w:space="0" w:color="00A499"/>
        <w:left w:val="single" w:sz="4" w:space="0" w:color="00A499"/>
        <w:bottom w:val="single" w:sz="4" w:space="0" w:color="00A499"/>
        <w:right w:val="single" w:sz="4" w:space="0" w:color="00A499"/>
        <w:insideH w:val="single" w:sz="4" w:space="0" w:color="00A499"/>
        <w:insideV w:val="single" w:sz="4" w:space="0" w:color="00A499"/>
      </w:tblBorders>
    </w:tblPr>
  </w:style>
  <w:style w:type="table" w:styleId="Svtlseznamzvraznn1">
    <w:name w:val="Light List Accent 1"/>
    <w:basedOn w:val="Normlntabulka"/>
    <w:uiPriority w:val="61"/>
    <w:rsid w:val="002276E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Hypertextovodkaz">
    <w:name w:val="Hyperlink"/>
    <w:uiPriority w:val="99"/>
    <w:rsid w:val="002276EA"/>
    <w:rPr>
      <w:color w:val="0000FF"/>
      <w:u w:val="single"/>
    </w:rPr>
  </w:style>
  <w:style w:type="paragraph" w:styleId="Nadpisobsahu">
    <w:name w:val="TOC Heading"/>
    <w:basedOn w:val="Nadpis1"/>
    <w:next w:val="Normln"/>
    <w:uiPriority w:val="39"/>
    <w:unhideWhenUsed/>
    <w:qFormat/>
    <w:rsid w:val="00523F81"/>
    <w:pPr>
      <w:keepNext/>
      <w:numPr>
        <w:numId w:val="0"/>
      </w:numPr>
      <w:spacing w:before="240" w:after="0"/>
      <w:jc w:val="left"/>
      <w:outlineLvl w:val="9"/>
    </w:pPr>
    <w:rPr>
      <w:rFonts w:asciiTheme="majorHAnsi" w:eastAsiaTheme="majorEastAsia" w:hAnsiTheme="majorHAnsi"/>
      <w:b w:val="0"/>
      <w:color w:val="2F5496" w:themeColor="accent1" w:themeShade="BF"/>
      <w:sz w:val="32"/>
    </w:rPr>
  </w:style>
  <w:style w:type="paragraph" w:styleId="Obsah3">
    <w:name w:val="toc 3"/>
    <w:basedOn w:val="Normln"/>
    <w:next w:val="Normln"/>
    <w:autoRedefine/>
    <w:uiPriority w:val="39"/>
    <w:unhideWhenUsed/>
    <w:qFormat/>
    <w:rsid w:val="00526E6F"/>
    <w:pPr>
      <w:tabs>
        <w:tab w:val="left" w:pos="1320"/>
        <w:tab w:val="right" w:leader="dot" w:pos="9060"/>
      </w:tabs>
      <w:spacing w:after="100"/>
      <w:ind w:left="1320" w:hanging="1320"/>
    </w:pPr>
    <w:rPr>
      <w:rFonts w:eastAsiaTheme="minorEastAsia" w:cs="Times New Roman"/>
      <w:lang w:eastAsia="cs-CZ"/>
    </w:rPr>
  </w:style>
  <w:style w:type="table" w:customStyle="1" w:styleId="Mkatabulky1">
    <w:name w:val="Mřížka tabulky1"/>
    <w:basedOn w:val="Normlntabulka"/>
    <w:next w:val="Mkatabulky"/>
    <w:uiPriority w:val="39"/>
    <w:rsid w:val="00475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3D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
    <w:name w:val="Světlý seznam – zvýraznění 11"/>
    <w:basedOn w:val="Normlntabulka"/>
    <w:next w:val="Svtlseznamzvraznn1"/>
    <w:uiPriority w:val="61"/>
    <w:rsid w:val="004B6A39"/>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B">
    <w:name w:val="VŠB"/>
    <w:basedOn w:val="Normlntabulka"/>
    <w:uiPriority w:val="99"/>
    <w:rsid w:val="004B6A39"/>
    <w:pPr>
      <w:spacing w:after="0" w:line="240" w:lineRule="auto"/>
    </w:pPr>
    <w:rPr>
      <w:rFonts w:ascii="Arial" w:hAnsi="Arial"/>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tblStylePr w:type="firstRow">
      <w:rPr>
        <w:rFonts w:ascii="Arial" w:hAnsi="Arial"/>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A499"/>
      </w:tcPr>
    </w:tblStylePr>
    <w:tblStylePr w:type="lastRow">
      <w:rPr>
        <w:rFonts w:ascii="Arial" w:hAnsi="Arial"/>
        <w:b/>
        <w:color w:val="auto"/>
        <w:sz w:val="20"/>
      </w:rPr>
      <w:tblPr/>
      <w:tcPr>
        <w:shd w:val="clear" w:color="auto" w:fill="CAB134"/>
      </w:tcPr>
    </w:tblStylePr>
  </w:style>
  <w:style w:type="table" w:customStyle="1" w:styleId="Svtlseznamzvraznn12">
    <w:name w:val="Světlý seznam – zvýraznění 12"/>
    <w:basedOn w:val="Normlntabulka"/>
    <w:next w:val="Svtlseznamzvraznn1"/>
    <w:uiPriority w:val="61"/>
    <w:rsid w:val="004B6A39"/>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bodu">
    <w:name w:val="Text bodu"/>
    <w:basedOn w:val="Normln"/>
    <w:rsid w:val="005A7F7A"/>
    <w:pPr>
      <w:numPr>
        <w:ilvl w:val="8"/>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5A7F7A"/>
    <w:pPr>
      <w:numPr>
        <w:ilvl w:val="7"/>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5A7F7A"/>
    <w:pPr>
      <w:numPr>
        <w:ilvl w:val="6"/>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table" w:customStyle="1" w:styleId="Mkatabulky3">
    <w:name w:val="Mřížka tabulky3"/>
    <w:basedOn w:val="Normlntabulka"/>
    <w:next w:val="Mkatabulky"/>
    <w:uiPriority w:val="59"/>
    <w:rsid w:val="005A7F7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TabObr,obrázek relux"/>
    <w:basedOn w:val="Normln"/>
    <w:next w:val="Normln"/>
    <w:link w:val="TitulekChar"/>
    <w:uiPriority w:val="99"/>
    <w:unhideWhenUsed/>
    <w:qFormat/>
    <w:rsid w:val="004357C5"/>
    <w:pPr>
      <w:spacing w:before="120" w:after="360" w:line="276" w:lineRule="auto"/>
      <w:jc w:val="center"/>
    </w:pPr>
    <w:rPr>
      <w:rFonts w:ascii="Arial" w:hAnsi="Arial"/>
      <w:b/>
      <w:iCs/>
      <w:sz w:val="20"/>
      <w:szCs w:val="18"/>
    </w:rPr>
  </w:style>
  <w:style w:type="character" w:customStyle="1" w:styleId="TitulekChar">
    <w:name w:val="Titulek Char"/>
    <w:aliases w:val="TabObr Char,obrázek relux Char"/>
    <w:link w:val="Titulek"/>
    <w:locked/>
    <w:rsid w:val="004357C5"/>
    <w:rPr>
      <w:rFonts w:ascii="Arial" w:hAnsi="Arial"/>
      <w:b/>
      <w:iCs/>
      <w:sz w:val="20"/>
      <w:szCs w:val="18"/>
    </w:rPr>
  </w:style>
  <w:style w:type="paragraph" w:customStyle="1" w:styleId="Tabulka">
    <w:name w:val="Tabulka"/>
    <w:basedOn w:val="Normln"/>
    <w:link w:val="TabulkaChar"/>
    <w:qFormat/>
    <w:rsid w:val="00DA3720"/>
    <w:pPr>
      <w:numPr>
        <w:numId w:val="3"/>
      </w:numPr>
      <w:spacing w:before="240" w:after="120" w:line="276" w:lineRule="auto"/>
      <w:ind w:left="1701"/>
      <w:contextualSpacing/>
      <w:jc w:val="both"/>
    </w:pPr>
    <w:rPr>
      <w:rFonts w:asciiTheme="majorHAnsi" w:hAnsiTheme="majorHAnsi"/>
      <w:b/>
      <w:i/>
    </w:rPr>
  </w:style>
  <w:style w:type="character" w:customStyle="1" w:styleId="TabulkaChar">
    <w:name w:val="Tabulka Char"/>
    <w:basedOn w:val="Standardnpsmoodstavce"/>
    <w:link w:val="Tabulka"/>
    <w:rsid w:val="00DA3720"/>
    <w:rPr>
      <w:rFonts w:asciiTheme="majorHAnsi" w:hAnsiTheme="majorHAnsi"/>
      <w:b/>
      <w:i/>
    </w:rPr>
  </w:style>
  <w:style w:type="character" w:customStyle="1" w:styleId="Nadpis4Char">
    <w:name w:val="Nadpis 4 Char"/>
    <w:basedOn w:val="Standardnpsmoodstavce"/>
    <w:link w:val="Nadpis4"/>
    <w:rsid w:val="00BE2C5F"/>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rsid w:val="00BE2C5F"/>
    <w:rPr>
      <w:rFonts w:ascii="Cambria" w:eastAsia="Times New Roman" w:hAnsi="Cambria" w:cs="Times New Roman"/>
      <w:b/>
      <w:bCs/>
      <w:iCs/>
      <w:color w:val="365F91"/>
      <w:sz w:val="32"/>
      <w:szCs w:val="26"/>
      <w:lang w:eastAsia="cs-CZ"/>
    </w:rPr>
  </w:style>
  <w:style w:type="character" w:customStyle="1" w:styleId="Nadpis6Char">
    <w:name w:val="Nadpis 6 Char"/>
    <w:basedOn w:val="Standardnpsmoodstavce"/>
    <w:link w:val="Nadpis6"/>
    <w:rsid w:val="00BE2C5F"/>
    <w:rPr>
      <w:rFonts w:ascii="Calibri" w:eastAsia="Times New Roman" w:hAnsi="Calibri" w:cs="Times New Roman"/>
      <w:b/>
      <w:bCs/>
      <w:lang w:eastAsia="cs-CZ"/>
    </w:rPr>
  </w:style>
  <w:style w:type="character" w:customStyle="1" w:styleId="Nadpis7Char">
    <w:name w:val="Nadpis 7 Char"/>
    <w:basedOn w:val="Standardnpsmoodstavce"/>
    <w:link w:val="Nadpis7"/>
    <w:rsid w:val="00BE2C5F"/>
    <w:rPr>
      <w:rFonts w:ascii="Calibri" w:eastAsia="Times New Roman" w:hAnsi="Calibri" w:cs="Times New Roman"/>
      <w:szCs w:val="24"/>
      <w:lang w:eastAsia="cs-CZ"/>
    </w:rPr>
  </w:style>
  <w:style w:type="character" w:customStyle="1" w:styleId="Nadpis8Char">
    <w:name w:val="Nadpis 8 Char"/>
    <w:basedOn w:val="Standardnpsmoodstavce"/>
    <w:link w:val="Nadpis8"/>
    <w:rsid w:val="00BE2C5F"/>
    <w:rPr>
      <w:rFonts w:ascii="Calibri" w:eastAsia="Times New Roman" w:hAnsi="Calibri" w:cs="Times New Roman"/>
      <w:i/>
      <w:iCs/>
      <w:szCs w:val="24"/>
      <w:lang w:eastAsia="cs-CZ"/>
    </w:rPr>
  </w:style>
  <w:style w:type="character" w:customStyle="1" w:styleId="Nadpis9Char">
    <w:name w:val="Nadpis 9 Char"/>
    <w:basedOn w:val="Standardnpsmoodstavce"/>
    <w:link w:val="Nadpis9"/>
    <w:rsid w:val="00BE2C5F"/>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BE2C5F"/>
    <w:pPr>
      <w:spacing w:before="120" w:after="0" w:line="240" w:lineRule="auto"/>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E2C5F"/>
    <w:rPr>
      <w:rFonts w:ascii="Tahoma" w:hAnsi="Tahoma" w:cs="Tahoma"/>
      <w:sz w:val="16"/>
      <w:szCs w:val="16"/>
    </w:rPr>
  </w:style>
  <w:style w:type="paragraph" w:customStyle="1" w:styleId="nzevgrafu0">
    <w:name w:val="název grafu"/>
    <w:basedOn w:val="Normln"/>
    <w:link w:val="nzevgrafuChar"/>
    <w:qFormat/>
    <w:rsid w:val="00BE2C5F"/>
    <w:pPr>
      <w:numPr>
        <w:numId w:val="4"/>
      </w:numPr>
      <w:spacing w:before="120" w:after="200" w:line="276" w:lineRule="auto"/>
      <w:ind w:left="993" w:hanging="219"/>
      <w:contextualSpacing/>
      <w:jc w:val="both"/>
    </w:pPr>
    <w:rPr>
      <w:rFonts w:ascii="Cambria" w:hAnsi="Cambria"/>
      <w:b/>
      <w:i/>
    </w:rPr>
  </w:style>
  <w:style w:type="character" w:customStyle="1" w:styleId="nzevgrafuChar">
    <w:name w:val="název grafu Char"/>
    <w:basedOn w:val="Standardnpsmoodstavce"/>
    <w:link w:val="nzevgrafu0"/>
    <w:rsid w:val="00BE2C5F"/>
    <w:rPr>
      <w:rFonts w:ascii="Cambria" w:hAnsi="Cambria"/>
      <w:b/>
      <w:i/>
    </w:rPr>
  </w:style>
  <w:style w:type="paragraph" w:styleId="Zkladntext-prvnodsazen">
    <w:name w:val="Body Text First Indent"/>
    <w:basedOn w:val="Zkladntext"/>
    <w:link w:val="Zkladntext-prvnodsazenChar"/>
    <w:rsid w:val="00BE2C5F"/>
    <w:pPr>
      <w:ind w:firstLine="680"/>
    </w:pPr>
  </w:style>
  <w:style w:type="character" w:customStyle="1" w:styleId="Zkladntext-prvnodsazenChar">
    <w:name w:val="Základní text - první odsazený Char"/>
    <w:basedOn w:val="ZkladntextChar"/>
    <w:link w:val="Zkladntext-prvnodsazen"/>
    <w:rsid w:val="00BE2C5F"/>
    <w:rPr>
      <w:rFonts w:ascii="Calibri" w:eastAsia="Times New Roman" w:hAnsi="Calibri" w:cs="Times New Roman"/>
      <w:szCs w:val="24"/>
      <w:lang w:eastAsia="cs-CZ"/>
    </w:rPr>
  </w:style>
  <w:style w:type="paragraph" w:styleId="Normlnodsazen">
    <w:name w:val="Normal Indent"/>
    <w:basedOn w:val="Normln"/>
    <w:semiHidden/>
    <w:rsid w:val="00BE2C5F"/>
    <w:pPr>
      <w:spacing w:before="120" w:after="120" w:line="240" w:lineRule="auto"/>
      <w:ind w:left="708"/>
      <w:jc w:val="both"/>
    </w:pPr>
    <w:rPr>
      <w:rFonts w:ascii="Calibri" w:eastAsia="Times New Roman" w:hAnsi="Calibri" w:cs="Times New Roman"/>
      <w:szCs w:val="24"/>
      <w:lang w:eastAsia="cs-CZ"/>
    </w:rPr>
  </w:style>
  <w:style w:type="paragraph" w:customStyle="1" w:styleId="Nzevgrafu">
    <w:name w:val="Název grafu"/>
    <w:basedOn w:val="Normln"/>
    <w:rsid w:val="00BE2C5F"/>
    <w:pPr>
      <w:numPr>
        <w:numId w:val="5"/>
      </w:numPr>
      <w:spacing w:before="120" w:after="120" w:line="240" w:lineRule="auto"/>
      <w:ind w:left="993" w:hanging="993"/>
      <w:jc w:val="both"/>
    </w:pPr>
    <w:rPr>
      <w:rFonts w:ascii="Cambria" w:eastAsia="Times New Roman" w:hAnsi="Cambria" w:cs="Times New Roman"/>
      <w:b/>
      <w:i/>
      <w:szCs w:val="20"/>
      <w:lang w:eastAsia="cs-CZ"/>
    </w:rPr>
  </w:style>
  <w:style w:type="paragraph" w:customStyle="1" w:styleId="HlNadpis">
    <w:name w:val="Hl_Nadpis"/>
    <w:basedOn w:val="Normln"/>
    <w:autoRedefine/>
    <w:qFormat/>
    <w:rsid w:val="00BE2C5F"/>
    <w:pPr>
      <w:autoSpaceDE w:val="0"/>
      <w:autoSpaceDN w:val="0"/>
      <w:adjustRightInd w:val="0"/>
      <w:spacing w:before="120" w:after="120" w:line="360" w:lineRule="auto"/>
      <w:ind w:left="284"/>
      <w:jc w:val="both"/>
    </w:pPr>
    <w:rPr>
      <w:rFonts w:ascii="Cambria" w:eastAsia="Times New Roman" w:hAnsi="Cambria" w:cs="Calibri"/>
      <w:b/>
      <w:color w:val="365F91"/>
      <w:sz w:val="44"/>
      <w:szCs w:val="44"/>
      <w:lang w:eastAsia="cs-CZ"/>
    </w:rPr>
  </w:style>
  <w:style w:type="character" w:styleId="Zdraznnintenzivn">
    <w:name w:val="Intense Emphasis"/>
    <w:uiPriority w:val="21"/>
    <w:qFormat/>
    <w:rsid w:val="00BE2C5F"/>
    <w:rPr>
      <w:b/>
      <w:bCs/>
      <w:i/>
      <w:iCs/>
      <w:color w:val="4F81BD"/>
    </w:rPr>
  </w:style>
  <w:style w:type="paragraph" w:styleId="Zkladntext2">
    <w:name w:val="Body Text 2"/>
    <w:basedOn w:val="Normln"/>
    <w:link w:val="Zkladntext2Char"/>
    <w:uiPriority w:val="99"/>
    <w:unhideWhenUsed/>
    <w:rsid w:val="00BE2C5F"/>
    <w:pPr>
      <w:spacing w:before="120" w:after="120" w:line="480" w:lineRule="auto"/>
      <w:jc w:val="both"/>
    </w:pPr>
    <w:rPr>
      <w:rFonts w:ascii="Calibri" w:eastAsia="Times New Roman" w:hAnsi="Calibri" w:cs="Times New Roman"/>
      <w:szCs w:val="24"/>
      <w:lang w:eastAsia="cs-CZ"/>
    </w:rPr>
  </w:style>
  <w:style w:type="character" w:customStyle="1" w:styleId="Zkladntext2Char">
    <w:name w:val="Základní text 2 Char"/>
    <w:basedOn w:val="Standardnpsmoodstavce"/>
    <w:link w:val="Zkladntext2"/>
    <w:uiPriority w:val="99"/>
    <w:rsid w:val="00BE2C5F"/>
    <w:rPr>
      <w:rFonts w:ascii="Calibri" w:eastAsia="Times New Roman" w:hAnsi="Calibri" w:cs="Times New Roman"/>
      <w:szCs w:val="24"/>
      <w:lang w:eastAsia="cs-CZ"/>
    </w:rPr>
  </w:style>
  <w:style w:type="character" w:styleId="Odkaznakoment">
    <w:name w:val="annotation reference"/>
    <w:uiPriority w:val="99"/>
    <w:semiHidden/>
    <w:unhideWhenUsed/>
    <w:rsid w:val="00BE2C5F"/>
    <w:rPr>
      <w:sz w:val="16"/>
      <w:szCs w:val="16"/>
    </w:rPr>
  </w:style>
  <w:style w:type="paragraph" w:styleId="Textkomente">
    <w:name w:val="annotation text"/>
    <w:basedOn w:val="Normln"/>
    <w:link w:val="TextkomenteChar"/>
    <w:uiPriority w:val="99"/>
    <w:unhideWhenUsed/>
    <w:rsid w:val="00BE2C5F"/>
    <w:pPr>
      <w:spacing w:before="120" w:after="120" w:line="240" w:lineRule="auto"/>
      <w:jc w:val="both"/>
    </w:pPr>
    <w:rPr>
      <w:rFonts w:ascii="Calibri" w:eastAsia="Times New Roman" w:hAnsi="Calibri" w:cs="Times New Roman"/>
      <w:sz w:val="20"/>
      <w:szCs w:val="20"/>
      <w:lang w:eastAsia="cs-CZ"/>
    </w:rPr>
  </w:style>
  <w:style w:type="character" w:customStyle="1" w:styleId="TextkomenteChar">
    <w:name w:val="Text komentáře Char"/>
    <w:basedOn w:val="Standardnpsmoodstavce"/>
    <w:link w:val="Textkomente"/>
    <w:uiPriority w:val="99"/>
    <w:rsid w:val="00BE2C5F"/>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E2C5F"/>
    <w:rPr>
      <w:b/>
      <w:bCs/>
    </w:rPr>
  </w:style>
  <w:style w:type="character" w:customStyle="1" w:styleId="PedmtkomenteChar">
    <w:name w:val="Předmět komentáře Char"/>
    <w:basedOn w:val="TextkomenteChar"/>
    <w:link w:val="Pedmtkomente"/>
    <w:uiPriority w:val="99"/>
    <w:semiHidden/>
    <w:rsid w:val="00BE2C5F"/>
    <w:rPr>
      <w:rFonts w:ascii="Calibri" w:eastAsia="Times New Roman" w:hAnsi="Calibri" w:cs="Times New Roman"/>
      <w:b/>
      <w:bCs/>
      <w:sz w:val="20"/>
      <w:szCs w:val="20"/>
      <w:lang w:eastAsia="cs-CZ"/>
    </w:rPr>
  </w:style>
  <w:style w:type="paragraph" w:customStyle="1" w:styleId="Odstavecseseznamem1">
    <w:name w:val="Odstavec se seznamem1"/>
    <w:basedOn w:val="Normln"/>
    <w:uiPriority w:val="99"/>
    <w:rsid w:val="00BE2C5F"/>
    <w:pPr>
      <w:spacing w:before="120" w:after="200" w:line="276" w:lineRule="auto"/>
      <w:ind w:left="720"/>
      <w:jc w:val="both"/>
    </w:pPr>
    <w:rPr>
      <w:rFonts w:ascii="Calibri" w:eastAsia="Calibri" w:hAnsi="Calibri" w:cs="Calibri"/>
    </w:rPr>
  </w:style>
  <w:style w:type="paragraph" w:styleId="Normlnweb">
    <w:name w:val="Normal (Web)"/>
    <w:basedOn w:val="Normln"/>
    <w:uiPriority w:val="99"/>
    <w:unhideWhenUsed/>
    <w:qFormat/>
    <w:rsid w:val="00BE2C5F"/>
    <w:pPr>
      <w:spacing w:before="100" w:beforeAutospacing="1" w:after="100" w:afterAutospacing="1" w:line="240" w:lineRule="auto"/>
      <w:jc w:val="both"/>
    </w:pPr>
    <w:rPr>
      <w:rFonts w:ascii="Times New Roman" w:eastAsia="Times New Roman" w:hAnsi="Times New Roman" w:cs="Times New Roman"/>
      <w:szCs w:val="24"/>
      <w:lang w:eastAsia="cs-CZ"/>
    </w:rPr>
  </w:style>
  <w:style w:type="table" w:customStyle="1" w:styleId="Mkatabulky4">
    <w:name w:val="Mřížka tabulky4"/>
    <w:basedOn w:val="Normlntabulka"/>
    <w:next w:val="Mkatabulky"/>
    <w:uiPriority w:val="59"/>
    <w:rsid w:val="00BE2C5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BE2C5F"/>
    <w:rPr>
      <w:color w:val="808080"/>
    </w:rPr>
  </w:style>
  <w:style w:type="paragraph" w:customStyle="1" w:styleId="Obrazek">
    <w:name w:val="Obrazek"/>
    <w:basedOn w:val="Normln"/>
    <w:qFormat/>
    <w:rsid w:val="00BE2C5F"/>
    <w:pPr>
      <w:numPr>
        <w:numId w:val="6"/>
      </w:numPr>
      <w:spacing w:before="200" w:after="200" w:line="360" w:lineRule="auto"/>
      <w:ind w:left="1134" w:hanging="1134"/>
      <w:jc w:val="both"/>
    </w:pPr>
    <w:rPr>
      <w:rFonts w:ascii="Cambria" w:eastAsia="Times New Roman" w:hAnsi="Cambria" w:cs="Times New Roman"/>
      <w:b/>
      <w:i/>
      <w:szCs w:val="24"/>
      <w:lang w:eastAsia="cs-CZ"/>
    </w:rPr>
  </w:style>
  <w:style w:type="paragraph" w:customStyle="1" w:styleId="Zdroj">
    <w:name w:val="Zdroj:"/>
    <w:basedOn w:val="Normln"/>
    <w:qFormat/>
    <w:rsid w:val="00BE2C5F"/>
    <w:pPr>
      <w:spacing w:before="200" w:after="200" w:line="360" w:lineRule="auto"/>
      <w:jc w:val="both"/>
    </w:pPr>
    <w:rPr>
      <w:rFonts w:ascii="Times New Roman" w:eastAsia="Times New Roman" w:hAnsi="Times New Roman" w:cs="Times New Roman"/>
      <w:i/>
      <w:szCs w:val="24"/>
      <w:lang w:eastAsia="cs-CZ"/>
    </w:rPr>
  </w:style>
  <w:style w:type="paragraph" w:customStyle="1" w:styleId="Nadpisy">
    <w:name w:val="Nadpisy"/>
    <w:basedOn w:val="Normln"/>
    <w:rsid w:val="00BE2C5F"/>
    <w:pPr>
      <w:autoSpaceDE w:val="0"/>
      <w:autoSpaceDN w:val="0"/>
      <w:adjustRightInd w:val="0"/>
      <w:spacing w:before="240" w:after="120" w:line="240" w:lineRule="auto"/>
      <w:jc w:val="both"/>
    </w:pPr>
    <w:rPr>
      <w:rFonts w:ascii="Times New Roman" w:eastAsia="Times New Roman" w:hAnsi="Times New Roman" w:cs="Times New Roman"/>
      <w:b/>
      <w:szCs w:val="24"/>
      <w:u w:val="single"/>
      <w:lang w:eastAsia="cs-CZ"/>
    </w:rPr>
  </w:style>
  <w:style w:type="paragraph" w:customStyle="1" w:styleId="normln0">
    <w:name w:val="normální"/>
    <w:basedOn w:val="Normln"/>
    <w:rsid w:val="00BE2C5F"/>
    <w:pPr>
      <w:tabs>
        <w:tab w:val="left" w:pos="360"/>
      </w:tabs>
      <w:autoSpaceDE w:val="0"/>
      <w:autoSpaceDN w:val="0"/>
      <w:adjustRightInd w:val="0"/>
      <w:spacing w:before="240" w:after="120" w:line="240" w:lineRule="auto"/>
      <w:jc w:val="both"/>
    </w:pPr>
    <w:rPr>
      <w:rFonts w:ascii="Times New Roman" w:eastAsia="Times New Roman" w:hAnsi="Times New Roman" w:cs="Times New Roman"/>
      <w:b/>
      <w:bCs/>
      <w:szCs w:val="20"/>
      <w:lang w:eastAsia="cs-CZ"/>
    </w:rPr>
  </w:style>
  <w:style w:type="paragraph" w:customStyle="1" w:styleId="Default">
    <w:name w:val="Default"/>
    <w:rsid w:val="00BE2C5F"/>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Zdroj0">
    <w:name w:val="Zdroj"/>
    <w:basedOn w:val="Default"/>
    <w:next w:val="Normln"/>
    <w:qFormat/>
    <w:rsid w:val="00BE2C5F"/>
    <w:pPr>
      <w:tabs>
        <w:tab w:val="left" w:pos="567"/>
        <w:tab w:val="left" w:pos="993"/>
        <w:tab w:val="left" w:pos="1418"/>
        <w:tab w:val="left" w:pos="1786"/>
        <w:tab w:val="left" w:pos="2268"/>
      </w:tabs>
      <w:spacing w:before="200" w:after="200"/>
      <w:ind w:left="357"/>
      <w:jc w:val="center"/>
    </w:pPr>
    <w:rPr>
      <w:rFonts w:ascii="Tahoma" w:eastAsia="Calibri" w:hAnsi="Tahoma" w:cs="Tahoma"/>
      <w:i/>
      <w:color w:val="auto"/>
      <w:sz w:val="20"/>
      <w:szCs w:val="20"/>
      <w:lang w:eastAsia="en-US"/>
    </w:rPr>
  </w:style>
  <w:style w:type="paragraph" w:styleId="Textpoznpodarou">
    <w:name w:val="footnote text"/>
    <w:aliases w:val="Poznámka pod čarou,Footnote text,Schriftart: 9 pt,Schriftart: 10 pt,Schriftart: 8 pt,WB-Fußnotentext,fn,Footnotes,Footnote ak,~FootnoteText"/>
    <w:basedOn w:val="Normln"/>
    <w:link w:val="TextpoznpodarouChar"/>
    <w:autoRedefine/>
    <w:unhideWhenUsed/>
    <w:rsid w:val="00BE2C5F"/>
    <w:pPr>
      <w:spacing w:before="120" w:after="0" w:line="240" w:lineRule="auto"/>
      <w:jc w:val="both"/>
    </w:pPr>
    <w:rPr>
      <w:rFonts w:ascii="Tahoma" w:eastAsia="Calibri" w:hAnsi="Tahoma" w:cs="Times New Roman"/>
      <w:sz w:val="16"/>
      <w:szCs w:val="16"/>
    </w:rPr>
  </w:style>
  <w:style w:type="character" w:customStyle="1" w:styleId="TextpoznpodarouChar">
    <w:name w:val="Text pozn. pod čarou Char"/>
    <w:aliases w:val="Poznámka pod čarou Char,Footnote text Char,Schriftart: 9 pt Char,Schriftart: 10 pt Char,Schriftart: 8 pt Char,WB-Fußnotentext Char,fn Char,Footnotes Char,Footnote ak Char,~FootnoteText Char"/>
    <w:basedOn w:val="Standardnpsmoodstavce"/>
    <w:link w:val="Textpoznpodarou"/>
    <w:rsid w:val="00BE2C5F"/>
    <w:rPr>
      <w:rFonts w:ascii="Tahoma" w:eastAsia="Calibri" w:hAnsi="Tahoma" w:cs="Times New Roman"/>
      <w:sz w:val="16"/>
      <w:szCs w:val="16"/>
    </w:rPr>
  </w:style>
  <w:style w:type="character" w:styleId="Sledovanodkaz">
    <w:name w:val="FollowedHyperlink"/>
    <w:basedOn w:val="Standardnpsmoodstavce"/>
    <w:uiPriority w:val="99"/>
    <w:semiHidden/>
    <w:unhideWhenUsed/>
    <w:rsid w:val="00BE2C5F"/>
    <w:rPr>
      <w:color w:val="800080"/>
      <w:u w:val="single"/>
    </w:rPr>
  </w:style>
  <w:style w:type="paragraph" w:customStyle="1" w:styleId="xl69">
    <w:name w:val="xl69"/>
    <w:basedOn w:val="Normln"/>
    <w:rsid w:val="00BE2C5F"/>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70">
    <w:name w:val="xl70"/>
    <w:basedOn w:val="Normln"/>
    <w:rsid w:val="00BE2C5F"/>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Cs w:val="24"/>
      <w:lang w:eastAsia="cs-CZ"/>
    </w:rPr>
  </w:style>
  <w:style w:type="paragraph" w:customStyle="1" w:styleId="xl71">
    <w:name w:val="xl71"/>
    <w:basedOn w:val="Normln"/>
    <w:rsid w:val="00BE2C5F"/>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Cs w:val="24"/>
      <w:lang w:eastAsia="cs-CZ"/>
    </w:rPr>
  </w:style>
  <w:style w:type="paragraph" w:customStyle="1" w:styleId="xl72">
    <w:name w:val="xl72"/>
    <w:basedOn w:val="Normln"/>
    <w:rsid w:val="00BE2C5F"/>
    <w:pPr>
      <w:pBdr>
        <w:top w:val="single" w:sz="4" w:space="0" w:color="auto"/>
        <w:left w:val="single" w:sz="4" w:space="0" w:color="auto"/>
        <w:bottom w:val="double" w:sz="6" w:space="0" w:color="auto"/>
        <w:right w:val="single" w:sz="4" w:space="0" w:color="auto"/>
      </w:pBdr>
      <w:shd w:val="clear" w:color="000000" w:fill="F2F2F2"/>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73">
    <w:name w:val="xl73"/>
    <w:basedOn w:val="Normln"/>
    <w:rsid w:val="00BE2C5F"/>
    <w:pPr>
      <w:pBdr>
        <w:top w:val="single" w:sz="4" w:space="0" w:color="auto"/>
        <w:bottom w:val="double" w:sz="6" w:space="0" w:color="auto"/>
      </w:pBdr>
      <w:shd w:val="clear" w:color="000000" w:fill="F2F2F2"/>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74">
    <w:name w:val="xl74"/>
    <w:basedOn w:val="Normln"/>
    <w:rsid w:val="00BE2C5F"/>
    <w:pPr>
      <w:pBdr>
        <w:top w:val="single" w:sz="4" w:space="0" w:color="auto"/>
        <w:bottom w:val="double" w:sz="6" w:space="0" w:color="auto"/>
        <w:right w:val="single" w:sz="4" w:space="0" w:color="auto"/>
      </w:pBdr>
      <w:shd w:val="clear" w:color="000000" w:fill="F2F2F2"/>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75">
    <w:name w:val="xl75"/>
    <w:basedOn w:val="Normln"/>
    <w:rsid w:val="00BE2C5F"/>
    <w:pPr>
      <w:pBdr>
        <w:top w:val="single" w:sz="8" w:space="0" w:color="auto"/>
        <w:left w:val="single" w:sz="8" w:space="0" w:color="auto"/>
        <w:bottom w:val="single" w:sz="8" w:space="0" w:color="auto"/>
        <w:right w:val="single" w:sz="4" w:space="0" w:color="auto"/>
      </w:pBdr>
      <w:shd w:val="clear" w:color="DCE6F1" w:fill="DCE6F1"/>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76">
    <w:name w:val="xl76"/>
    <w:basedOn w:val="Normln"/>
    <w:rsid w:val="00BE2C5F"/>
    <w:pPr>
      <w:pBdr>
        <w:top w:val="single" w:sz="8" w:space="0" w:color="auto"/>
        <w:left w:val="single" w:sz="4" w:space="0" w:color="auto"/>
        <w:bottom w:val="single" w:sz="8" w:space="0" w:color="auto"/>
        <w:right w:val="single" w:sz="4" w:space="0" w:color="auto"/>
      </w:pBdr>
      <w:shd w:val="clear" w:color="DCE6F1" w:fill="DCE6F1"/>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77">
    <w:name w:val="xl77"/>
    <w:basedOn w:val="Normln"/>
    <w:rsid w:val="00BE2C5F"/>
    <w:pPr>
      <w:pBdr>
        <w:top w:val="single" w:sz="8" w:space="0" w:color="auto"/>
        <w:left w:val="single" w:sz="4" w:space="0" w:color="auto"/>
        <w:bottom w:val="single" w:sz="8" w:space="0" w:color="auto"/>
        <w:right w:val="single" w:sz="8" w:space="0" w:color="auto"/>
      </w:pBdr>
      <w:shd w:val="clear" w:color="DCE6F1" w:fill="DCE6F1"/>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78">
    <w:name w:val="xl78"/>
    <w:basedOn w:val="Normln"/>
    <w:rsid w:val="00BE2C5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79">
    <w:name w:val="xl79"/>
    <w:basedOn w:val="Normln"/>
    <w:rsid w:val="00BE2C5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Cs w:val="24"/>
      <w:lang w:eastAsia="cs-CZ"/>
    </w:rPr>
  </w:style>
  <w:style w:type="paragraph" w:customStyle="1" w:styleId="xl80">
    <w:name w:val="xl80"/>
    <w:basedOn w:val="Normln"/>
    <w:rsid w:val="00BE2C5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Cs w:val="24"/>
      <w:lang w:eastAsia="cs-CZ"/>
    </w:rPr>
  </w:style>
  <w:style w:type="paragraph" w:customStyle="1" w:styleId="xl82">
    <w:name w:val="xl82"/>
    <w:basedOn w:val="Normln"/>
    <w:rsid w:val="00BE2C5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Cs w:val="24"/>
      <w:lang w:eastAsia="cs-CZ"/>
    </w:rPr>
  </w:style>
  <w:style w:type="paragraph" w:customStyle="1" w:styleId="xl83">
    <w:name w:val="xl83"/>
    <w:basedOn w:val="Normln"/>
    <w:rsid w:val="00BE2C5F"/>
    <w:pPr>
      <w:pBdr>
        <w:top w:val="single" w:sz="4" w:space="0" w:color="auto"/>
        <w:left w:val="single" w:sz="4" w:space="0" w:color="auto"/>
        <w:bottom w:val="double" w:sz="6" w:space="0" w:color="auto"/>
        <w:right w:val="single" w:sz="8" w:space="0" w:color="auto"/>
      </w:pBdr>
      <w:shd w:val="clear" w:color="000000" w:fill="F2F2F2"/>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84">
    <w:name w:val="xl84"/>
    <w:basedOn w:val="Normln"/>
    <w:rsid w:val="00BE2C5F"/>
    <w:pPr>
      <w:pBdr>
        <w:left w:val="single" w:sz="4" w:space="0" w:color="auto"/>
        <w:bottom w:val="single" w:sz="4"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Cs w:val="24"/>
      <w:lang w:eastAsia="cs-CZ"/>
    </w:rPr>
  </w:style>
  <w:style w:type="paragraph" w:customStyle="1" w:styleId="xl85">
    <w:name w:val="xl85"/>
    <w:basedOn w:val="Normln"/>
    <w:rsid w:val="00BE2C5F"/>
    <w:pPr>
      <w:pBdr>
        <w:top w:val="single" w:sz="4" w:space="0" w:color="auto"/>
        <w:left w:val="single" w:sz="8" w:space="0" w:color="auto"/>
        <w:bottom w:val="double" w:sz="6" w:space="0" w:color="auto"/>
      </w:pBdr>
      <w:shd w:val="clear" w:color="000000" w:fill="F2F2F2"/>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86">
    <w:name w:val="xl86"/>
    <w:basedOn w:val="Normln"/>
    <w:rsid w:val="00BE2C5F"/>
    <w:pPr>
      <w:pBdr>
        <w:left w:val="single" w:sz="4" w:space="0" w:color="auto"/>
        <w:bottom w:val="single" w:sz="8" w:space="0" w:color="auto"/>
        <w:right w:val="single" w:sz="4" w:space="0" w:color="auto"/>
      </w:pBdr>
      <w:shd w:val="clear" w:color="DCE6F1" w:fill="DCE6F1"/>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87">
    <w:name w:val="xl87"/>
    <w:basedOn w:val="Normln"/>
    <w:rsid w:val="00BE2C5F"/>
    <w:pPr>
      <w:pBdr>
        <w:left w:val="single" w:sz="4" w:space="0" w:color="auto"/>
        <w:bottom w:val="single" w:sz="8" w:space="0" w:color="auto"/>
        <w:right w:val="single" w:sz="8" w:space="0" w:color="auto"/>
      </w:pBdr>
      <w:shd w:val="clear" w:color="DCE6F1" w:fill="DCE6F1"/>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88">
    <w:name w:val="xl88"/>
    <w:basedOn w:val="Normln"/>
    <w:rsid w:val="00BE2C5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color w:val="000000"/>
      <w:sz w:val="18"/>
      <w:szCs w:val="18"/>
      <w:lang w:eastAsia="cs-CZ"/>
    </w:rPr>
  </w:style>
  <w:style w:type="paragraph" w:customStyle="1" w:styleId="xl89">
    <w:name w:val="xl89"/>
    <w:basedOn w:val="Normln"/>
    <w:rsid w:val="00BE2C5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color w:val="000000"/>
      <w:sz w:val="18"/>
      <w:szCs w:val="18"/>
      <w:lang w:eastAsia="cs-CZ"/>
    </w:rPr>
  </w:style>
  <w:style w:type="paragraph" w:customStyle="1" w:styleId="xl90">
    <w:name w:val="xl90"/>
    <w:basedOn w:val="Normln"/>
    <w:rsid w:val="00BE2C5F"/>
    <w:pPr>
      <w:pBdr>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color w:val="000000"/>
      <w:sz w:val="18"/>
      <w:szCs w:val="18"/>
      <w:lang w:eastAsia="cs-CZ"/>
    </w:rPr>
  </w:style>
  <w:style w:type="paragraph" w:customStyle="1" w:styleId="xl91">
    <w:name w:val="xl91"/>
    <w:basedOn w:val="Normln"/>
    <w:rsid w:val="00BE2C5F"/>
    <w:pPr>
      <w:pBdr>
        <w:top w:val="double" w:sz="6" w:space="0" w:color="auto"/>
        <w:left w:val="single" w:sz="8" w:space="0" w:color="auto"/>
        <w:bottom w:val="single" w:sz="8" w:space="0" w:color="auto"/>
      </w:pBdr>
      <w:shd w:val="clear" w:color="DCE6F1" w:fill="DCE6F1"/>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92">
    <w:name w:val="xl92"/>
    <w:basedOn w:val="Normln"/>
    <w:rsid w:val="00BE2C5F"/>
    <w:pPr>
      <w:pBdr>
        <w:top w:val="double" w:sz="6" w:space="0" w:color="auto"/>
        <w:bottom w:val="single" w:sz="8" w:space="0" w:color="auto"/>
      </w:pBdr>
      <w:shd w:val="clear" w:color="DCE6F1" w:fill="DCE6F1"/>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93">
    <w:name w:val="xl93"/>
    <w:basedOn w:val="Normln"/>
    <w:rsid w:val="00BE2C5F"/>
    <w:pPr>
      <w:pBdr>
        <w:top w:val="double" w:sz="6" w:space="0" w:color="auto"/>
        <w:bottom w:val="single" w:sz="8" w:space="0" w:color="auto"/>
        <w:right w:val="single" w:sz="4" w:space="0" w:color="auto"/>
      </w:pBdr>
      <w:shd w:val="clear" w:color="DCE6F1" w:fill="DCE6F1"/>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94">
    <w:name w:val="xl94"/>
    <w:basedOn w:val="Normln"/>
    <w:rsid w:val="00BE2C5F"/>
    <w:pPr>
      <w:pBdr>
        <w:top w:val="single" w:sz="4" w:space="0" w:color="auto"/>
        <w:left w:val="single" w:sz="8" w:space="0" w:color="auto"/>
        <w:bottom w:val="double" w:sz="6" w:space="0" w:color="auto"/>
      </w:pBdr>
      <w:shd w:val="clear" w:color="000000" w:fill="F2F2F2"/>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95">
    <w:name w:val="xl95"/>
    <w:basedOn w:val="Normln"/>
    <w:rsid w:val="00BE2C5F"/>
    <w:pPr>
      <w:pBdr>
        <w:top w:val="single" w:sz="4" w:space="0" w:color="auto"/>
        <w:bottom w:val="double" w:sz="6" w:space="0" w:color="auto"/>
      </w:pBdr>
      <w:shd w:val="clear" w:color="000000" w:fill="F2F2F2"/>
      <w:spacing w:before="100" w:beforeAutospacing="1" w:after="100" w:afterAutospacing="1" w:line="240" w:lineRule="auto"/>
      <w:jc w:val="both"/>
    </w:pPr>
    <w:rPr>
      <w:rFonts w:ascii="Times New Roman" w:eastAsia="Times New Roman" w:hAnsi="Times New Roman" w:cs="Times New Roman"/>
      <w:b/>
      <w:bCs/>
      <w:szCs w:val="24"/>
      <w:lang w:eastAsia="cs-CZ"/>
    </w:rPr>
  </w:style>
  <w:style w:type="paragraph" w:customStyle="1" w:styleId="xl96">
    <w:name w:val="xl96"/>
    <w:basedOn w:val="Normln"/>
    <w:rsid w:val="00BE2C5F"/>
    <w:pPr>
      <w:pBdr>
        <w:top w:val="single" w:sz="4" w:space="0" w:color="auto"/>
        <w:bottom w:val="double" w:sz="6" w:space="0" w:color="auto"/>
        <w:right w:val="single" w:sz="4" w:space="0" w:color="auto"/>
      </w:pBdr>
      <w:shd w:val="clear" w:color="000000" w:fill="F2F2F2"/>
      <w:spacing w:before="100" w:beforeAutospacing="1" w:after="100" w:afterAutospacing="1" w:line="240" w:lineRule="auto"/>
      <w:jc w:val="both"/>
    </w:pPr>
    <w:rPr>
      <w:rFonts w:ascii="Times New Roman" w:eastAsia="Times New Roman" w:hAnsi="Times New Roman" w:cs="Times New Roman"/>
      <w:b/>
      <w:bCs/>
      <w:szCs w:val="24"/>
      <w:lang w:eastAsia="cs-CZ"/>
    </w:rPr>
  </w:style>
  <w:style w:type="character" w:styleId="Znakapoznpodarou">
    <w:name w:val="footnote reference"/>
    <w:aliases w:val="number,Footnote reference number,Footnote symbol,note TESI,-E Fußnotenzeichen,SUPERS,Footnote,Footnot #"/>
    <w:basedOn w:val="Standardnpsmoodstavce"/>
    <w:uiPriority w:val="99"/>
    <w:semiHidden/>
    <w:unhideWhenUsed/>
    <w:rsid w:val="00BE2C5F"/>
    <w:rPr>
      <w:vertAlign w:val="superscript"/>
    </w:rPr>
  </w:style>
  <w:style w:type="paragraph" w:customStyle="1" w:styleId="Obsah41">
    <w:name w:val="Obsah 41"/>
    <w:basedOn w:val="Normln"/>
    <w:next w:val="Normln"/>
    <w:autoRedefine/>
    <w:uiPriority w:val="39"/>
    <w:unhideWhenUsed/>
    <w:rsid w:val="00BE2C5F"/>
    <w:pPr>
      <w:spacing w:after="0" w:line="276" w:lineRule="auto"/>
      <w:ind w:left="440"/>
    </w:pPr>
    <w:rPr>
      <w:rFonts w:cs="Calibri"/>
      <w:sz w:val="20"/>
      <w:szCs w:val="20"/>
    </w:rPr>
  </w:style>
  <w:style w:type="paragraph" w:customStyle="1" w:styleId="Obsah51">
    <w:name w:val="Obsah 51"/>
    <w:basedOn w:val="Normln"/>
    <w:next w:val="Normln"/>
    <w:autoRedefine/>
    <w:uiPriority w:val="39"/>
    <w:unhideWhenUsed/>
    <w:rsid w:val="00BE2C5F"/>
    <w:pPr>
      <w:spacing w:after="0" w:line="276" w:lineRule="auto"/>
      <w:ind w:left="660"/>
    </w:pPr>
    <w:rPr>
      <w:rFonts w:cs="Calibri"/>
      <w:sz w:val="20"/>
      <w:szCs w:val="20"/>
    </w:rPr>
  </w:style>
  <w:style w:type="paragraph" w:customStyle="1" w:styleId="Obsah61">
    <w:name w:val="Obsah 61"/>
    <w:basedOn w:val="Normln"/>
    <w:next w:val="Normln"/>
    <w:autoRedefine/>
    <w:uiPriority w:val="39"/>
    <w:unhideWhenUsed/>
    <w:rsid w:val="00BE2C5F"/>
    <w:pPr>
      <w:spacing w:after="0" w:line="276" w:lineRule="auto"/>
      <w:ind w:left="880"/>
    </w:pPr>
    <w:rPr>
      <w:rFonts w:cs="Calibri"/>
      <w:sz w:val="20"/>
      <w:szCs w:val="20"/>
    </w:rPr>
  </w:style>
  <w:style w:type="paragraph" w:customStyle="1" w:styleId="Obsah71">
    <w:name w:val="Obsah 71"/>
    <w:basedOn w:val="Normln"/>
    <w:next w:val="Normln"/>
    <w:autoRedefine/>
    <w:uiPriority w:val="39"/>
    <w:unhideWhenUsed/>
    <w:rsid w:val="00BE2C5F"/>
    <w:pPr>
      <w:spacing w:after="0" w:line="276" w:lineRule="auto"/>
      <w:ind w:left="1100"/>
    </w:pPr>
    <w:rPr>
      <w:rFonts w:cs="Calibri"/>
      <w:sz w:val="20"/>
      <w:szCs w:val="20"/>
    </w:rPr>
  </w:style>
  <w:style w:type="paragraph" w:customStyle="1" w:styleId="Obsah81">
    <w:name w:val="Obsah 81"/>
    <w:basedOn w:val="Normln"/>
    <w:next w:val="Normln"/>
    <w:autoRedefine/>
    <w:uiPriority w:val="39"/>
    <w:unhideWhenUsed/>
    <w:rsid w:val="00BE2C5F"/>
    <w:pPr>
      <w:spacing w:after="0" w:line="276" w:lineRule="auto"/>
      <w:ind w:left="1320"/>
    </w:pPr>
    <w:rPr>
      <w:rFonts w:cs="Calibri"/>
      <w:sz w:val="20"/>
      <w:szCs w:val="20"/>
    </w:rPr>
  </w:style>
  <w:style w:type="paragraph" w:customStyle="1" w:styleId="Obsah91">
    <w:name w:val="Obsah 91"/>
    <w:basedOn w:val="Normln"/>
    <w:next w:val="Normln"/>
    <w:autoRedefine/>
    <w:uiPriority w:val="39"/>
    <w:unhideWhenUsed/>
    <w:rsid w:val="00BE2C5F"/>
    <w:pPr>
      <w:spacing w:after="0" w:line="276" w:lineRule="auto"/>
      <w:ind w:left="1540"/>
    </w:pPr>
    <w:rPr>
      <w:rFonts w:cs="Calibri"/>
      <w:sz w:val="20"/>
      <w:szCs w:val="20"/>
    </w:rPr>
  </w:style>
  <w:style w:type="table" w:customStyle="1" w:styleId="Prosttabulka31">
    <w:name w:val="Prostá tabulka 31"/>
    <w:basedOn w:val="Normlntabulka"/>
    <w:uiPriority w:val="43"/>
    <w:rsid w:val="00BE2C5F"/>
    <w:pPr>
      <w:spacing w:after="0" w:line="240" w:lineRule="auto"/>
    </w:pPr>
    <w:rPr>
      <w:rFonts w:ascii="Times New Roman" w:eastAsia="Times New Roman" w:hAnsi="Times New Roman" w:cs="Times New Roman"/>
      <w:sz w:val="20"/>
      <w:szCs w:val="20"/>
      <w:lang w:eastAsia="cs-CZ"/>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Prosttext">
    <w:name w:val="Plain Text"/>
    <w:basedOn w:val="Normln"/>
    <w:link w:val="ProsttextChar"/>
    <w:uiPriority w:val="99"/>
    <w:semiHidden/>
    <w:unhideWhenUsed/>
    <w:rsid w:val="00BE2C5F"/>
    <w:pPr>
      <w:spacing w:before="120" w:after="0" w:line="240" w:lineRule="auto"/>
      <w:jc w:val="both"/>
    </w:pPr>
    <w:rPr>
      <w:rFonts w:ascii="Tahoma" w:hAnsi="Tahoma" w:cs="Tahoma"/>
      <w:sz w:val="20"/>
      <w:szCs w:val="20"/>
    </w:rPr>
  </w:style>
  <w:style w:type="character" w:customStyle="1" w:styleId="ProsttextChar">
    <w:name w:val="Prostý text Char"/>
    <w:basedOn w:val="Standardnpsmoodstavce"/>
    <w:link w:val="Prosttext"/>
    <w:uiPriority w:val="99"/>
    <w:semiHidden/>
    <w:rsid w:val="00BE2C5F"/>
    <w:rPr>
      <w:rFonts w:ascii="Tahoma" w:hAnsi="Tahoma" w:cs="Tahoma"/>
      <w:sz w:val="20"/>
      <w:szCs w:val="20"/>
    </w:rPr>
  </w:style>
  <w:style w:type="table" w:customStyle="1" w:styleId="Mkatabulky21">
    <w:name w:val="Mřížka tabulky21"/>
    <w:basedOn w:val="Normlntabulka"/>
    <w:next w:val="Mkatabulky"/>
    <w:uiPriority w:val="59"/>
    <w:rsid w:val="00BE2C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E2C5F"/>
    <w:rPr>
      <w:color w:val="605E5C"/>
      <w:shd w:val="clear" w:color="auto" w:fill="E1DFDD"/>
    </w:rPr>
  </w:style>
  <w:style w:type="paragraph" w:styleId="Obsah4">
    <w:name w:val="toc 4"/>
    <w:basedOn w:val="Normln"/>
    <w:next w:val="Normln"/>
    <w:autoRedefine/>
    <w:uiPriority w:val="39"/>
    <w:unhideWhenUsed/>
    <w:rsid w:val="005C5320"/>
    <w:pPr>
      <w:spacing w:after="100"/>
      <w:ind w:left="660"/>
    </w:pPr>
    <w:rPr>
      <w:rFonts w:eastAsiaTheme="minorEastAsia"/>
      <w:lang w:eastAsia="cs-CZ"/>
    </w:rPr>
  </w:style>
  <w:style w:type="paragraph" w:styleId="Obsah5">
    <w:name w:val="toc 5"/>
    <w:basedOn w:val="Normln"/>
    <w:next w:val="Normln"/>
    <w:autoRedefine/>
    <w:uiPriority w:val="39"/>
    <w:unhideWhenUsed/>
    <w:rsid w:val="005C5320"/>
    <w:pPr>
      <w:spacing w:after="100"/>
      <w:ind w:left="880"/>
    </w:pPr>
    <w:rPr>
      <w:rFonts w:eastAsiaTheme="minorEastAsia"/>
      <w:lang w:eastAsia="cs-CZ"/>
    </w:rPr>
  </w:style>
  <w:style w:type="paragraph" w:styleId="Obsah6">
    <w:name w:val="toc 6"/>
    <w:basedOn w:val="Normln"/>
    <w:next w:val="Normln"/>
    <w:autoRedefine/>
    <w:uiPriority w:val="39"/>
    <w:unhideWhenUsed/>
    <w:rsid w:val="005C5320"/>
    <w:pPr>
      <w:spacing w:after="100"/>
      <w:ind w:left="1100"/>
    </w:pPr>
    <w:rPr>
      <w:rFonts w:eastAsiaTheme="minorEastAsia"/>
      <w:lang w:eastAsia="cs-CZ"/>
    </w:rPr>
  </w:style>
  <w:style w:type="paragraph" w:styleId="Obsah7">
    <w:name w:val="toc 7"/>
    <w:basedOn w:val="Normln"/>
    <w:next w:val="Normln"/>
    <w:autoRedefine/>
    <w:uiPriority w:val="39"/>
    <w:unhideWhenUsed/>
    <w:rsid w:val="005C5320"/>
    <w:pPr>
      <w:spacing w:after="100"/>
      <w:ind w:left="1320"/>
    </w:pPr>
    <w:rPr>
      <w:rFonts w:eastAsiaTheme="minorEastAsia"/>
      <w:lang w:eastAsia="cs-CZ"/>
    </w:rPr>
  </w:style>
  <w:style w:type="paragraph" w:styleId="Obsah8">
    <w:name w:val="toc 8"/>
    <w:basedOn w:val="Normln"/>
    <w:next w:val="Normln"/>
    <w:autoRedefine/>
    <w:uiPriority w:val="39"/>
    <w:unhideWhenUsed/>
    <w:rsid w:val="005C5320"/>
    <w:pPr>
      <w:spacing w:after="100"/>
      <w:ind w:left="1540"/>
    </w:pPr>
    <w:rPr>
      <w:rFonts w:eastAsiaTheme="minorEastAsia"/>
      <w:lang w:eastAsia="cs-CZ"/>
    </w:rPr>
  </w:style>
  <w:style w:type="paragraph" w:styleId="Obsah9">
    <w:name w:val="toc 9"/>
    <w:basedOn w:val="Normln"/>
    <w:next w:val="Normln"/>
    <w:autoRedefine/>
    <w:uiPriority w:val="39"/>
    <w:unhideWhenUsed/>
    <w:rsid w:val="005C5320"/>
    <w:pPr>
      <w:spacing w:after="100"/>
      <w:ind w:left="1760"/>
    </w:pPr>
    <w:rPr>
      <w:rFonts w:eastAsiaTheme="minorEastAsia"/>
      <w:lang w:eastAsia="cs-CZ"/>
    </w:rPr>
  </w:style>
  <w:style w:type="character" w:styleId="Zdraznn">
    <w:name w:val="Emphasis"/>
    <w:basedOn w:val="Standardnpsmoodstavce"/>
    <w:uiPriority w:val="20"/>
    <w:qFormat/>
    <w:rsid w:val="00B25564"/>
    <w:rPr>
      <w:i/>
      <w:iCs/>
    </w:rPr>
  </w:style>
  <w:style w:type="paragraph" w:customStyle="1" w:styleId="Styl2">
    <w:name w:val="Styl2"/>
    <w:basedOn w:val="Nadpis3"/>
    <w:next w:val="slovanseznam4"/>
    <w:link w:val="Styl2Char"/>
    <w:qFormat/>
    <w:rsid w:val="008E10F0"/>
    <w:pPr>
      <w:numPr>
        <w:ilvl w:val="0"/>
        <w:numId w:val="0"/>
      </w:numPr>
      <w:spacing w:before="400" w:after="360"/>
    </w:pPr>
  </w:style>
  <w:style w:type="paragraph" w:customStyle="1" w:styleId="Styl3">
    <w:name w:val="Styl3"/>
    <w:basedOn w:val="Styl2"/>
    <w:link w:val="Styl3Char"/>
    <w:qFormat/>
    <w:rsid w:val="00725047"/>
  </w:style>
  <w:style w:type="paragraph" w:styleId="slovanseznam4">
    <w:name w:val="List Number 4"/>
    <w:basedOn w:val="Normln"/>
    <w:uiPriority w:val="99"/>
    <w:unhideWhenUsed/>
    <w:rsid w:val="008E10F0"/>
    <w:pPr>
      <w:numPr>
        <w:numId w:val="8"/>
      </w:numPr>
      <w:contextualSpacing/>
    </w:pPr>
  </w:style>
  <w:style w:type="character" w:customStyle="1" w:styleId="Styl2Char">
    <w:name w:val="Styl2 Char"/>
    <w:basedOn w:val="Nadpis3Char"/>
    <w:link w:val="Styl2"/>
    <w:rsid w:val="008E10F0"/>
    <w:rPr>
      <w:rFonts w:ascii="Arial" w:eastAsia="Times New Roman" w:hAnsi="Arial" w:cstheme="majorBidi"/>
      <w:b/>
      <w:szCs w:val="24"/>
      <w:lang w:eastAsia="cs-CZ"/>
    </w:rPr>
  </w:style>
  <w:style w:type="paragraph" w:customStyle="1" w:styleId="Styl4">
    <w:name w:val="Styl4"/>
    <w:basedOn w:val="Nadpis3"/>
    <w:link w:val="Styl4Char"/>
    <w:qFormat/>
    <w:rsid w:val="00725047"/>
    <w:pPr>
      <w:numPr>
        <w:ilvl w:val="0"/>
        <w:numId w:val="0"/>
      </w:numPr>
      <w:spacing w:before="480" w:after="240"/>
      <w:ind w:left="720" w:hanging="720"/>
    </w:pPr>
  </w:style>
  <w:style w:type="character" w:customStyle="1" w:styleId="Styl3Char">
    <w:name w:val="Styl3 Char"/>
    <w:basedOn w:val="Styl2Char"/>
    <w:link w:val="Styl3"/>
    <w:rsid w:val="00725047"/>
    <w:rPr>
      <w:rFonts w:ascii="Arial" w:eastAsia="Times New Roman" w:hAnsi="Arial" w:cstheme="majorBidi"/>
      <w:b/>
      <w:szCs w:val="24"/>
      <w:lang w:eastAsia="cs-CZ"/>
    </w:rPr>
  </w:style>
  <w:style w:type="character" w:customStyle="1" w:styleId="Styl4Char">
    <w:name w:val="Styl4 Char"/>
    <w:basedOn w:val="Nadpis3Char"/>
    <w:link w:val="Styl4"/>
    <w:rsid w:val="00725047"/>
    <w:rPr>
      <w:rFonts w:ascii="Arial" w:eastAsia="Times New Roman" w:hAnsi="Arial" w:cstheme="majorBidi"/>
      <w:b/>
      <w:szCs w:val="24"/>
      <w:lang w:eastAsia="cs-CZ"/>
    </w:rPr>
  </w:style>
  <w:style w:type="paragraph" w:customStyle="1" w:styleId="Bod">
    <w:name w:val="Bod"/>
    <w:basedOn w:val="Normln"/>
    <w:qFormat/>
    <w:rsid w:val="00CF0951"/>
    <w:pPr>
      <w:numPr>
        <w:numId w:val="9"/>
      </w:numPr>
      <w:spacing w:before="120" w:after="120" w:line="276" w:lineRule="auto"/>
      <w:jc w:val="both"/>
    </w:pPr>
    <w:rPr>
      <w:rFonts w:ascii="Arial" w:eastAsia="Times New Roman" w:hAnsi="Arial" w:cs="Times New Roman"/>
      <w:kern w:val="28"/>
      <w:szCs w:val="20"/>
      <w:lang w:eastAsia="cs-CZ"/>
    </w:rPr>
  </w:style>
  <w:style w:type="paragraph" w:customStyle="1" w:styleId="Styl5">
    <w:name w:val="Styl5"/>
    <w:basedOn w:val="Normln"/>
    <w:link w:val="Styl5Char"/>
    <w:qFormat/>
    <w:rsid w:val="00013325"/>
    <w:pPr>
      <w:spacing w:line="276" w:lineRule="auto"/>
      <w:ind w:firstLine="284"/>
      <w:jc w:val="both"/>
    </w:pPr>
    <w:rPr>
      <w:rFonts w:ascii="Arial" w:hAnsi="Arial" w:cs="Arial"/>
      <w:b/>
      <w:lang w:eastAsia="cs-CZ"/>
    </w:rPr>
  </w:style>
  <w:style w:type="character" w:customStyle="1" w:styleId="Styl5Char">
    <w:name w:val="Styl5 Char"/>
    <w:basedOn w:val="Standardnpsmoodstavce"/>
    <w:link w:val="Styl5"/>
    <w:rsid w:val="00013325"/>
    <w:rPr>
      <w:rFonts w:ascii="Arial" w:hAnsi="Arial" w:cs="Arial"/>
      <w:b/>
      <w:lang w:eastAsia="cs-CZ"/>
    </w:rPr>
  </w:style>
  <w:style w:type="paragraph" w:styleId="Seznamobrzk">
    <w:name w:val="table of figures"/>
    <w:basedOn w:val="Normln"/>
    <w:next w:val="Normln"/>
    <w:uiPriority w:val="99"/>
    <w:unhideWhenUsed/>
    <w:rsid w:val="00CB2E00"/>
    <w:pPr>
      <w:spacing w:after="0"/>
    </w:pPr>
  </w:style>
  <w:style w:type="paragraph" w:customStyle="1" w:styleId="F4">
    <w:name w:val="F4"/>
    <w:basedOn w:val="Styl2"/>
    <w:link w:val="F4Char"/>
    <w:qFormat/>
    <w:rsid w:val="00FE733B"/>
  </w:style>
  <w:style w:type="table" w:customStyle="1" w:styleId="Mkatabulky11">
    <w:name w:val="Mřížka tabulky11"/>
    <w:basedOn w:val="Normlntabulka"/>
    <w:next w:val="Mkatabulky"/>
    <w:uiPriority w:val="39"/>
    <w:rsid w:val="004C70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4Char">
    <w:name w:val="F4 Char"/>
    <w:basedOn w:val="Styl2Char"/>
    <w:link w:val="F4"/>
    <w:rsid w:val="00FE733B"/>
    <w:rPr>
      <w:rFonts w:ascii="Arial" w:eastAsia="Times New Roman" w:hAnsi="Arial" w:cstheme="majorBidi"/>
      <w:b/>
      <w:szCs w:val="24"/>
      <w:lang w:eastAsia="cs-CZ"/>
    </w:rPr>
  </w:style>
  <w:style w:type="table" w:customStyle="1" w:styleId="Mkatabulky22">
    <w:name w:val="Mřížka tabulky22"/>
    <w:basedOn w:val="Normlntabulka"/>
    <w:next w:val="Mkatabulky"/>
    <w:uiPriority w:val="39"/>
    <w:rsid w:val="004C70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4C70E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6">
    <w:name w:val="Styl6"/>
    <w:basedOn w:val="Normlntabulka"/>
    <w:uiPriority w:val="99"/>
    <w:rsid w:val="008248CF"/>
    <w:pPr>
      <w:spacing w:after="0" w:line="240" w:lineRule="auto"/>
    </w:pPr>
    <w:tblPr/>
  </w:style>
  <w:style w:type="paragraph" w:customStyle="1" w:styleId="nadpis10">
    <w:name w:val="nadpis_1"/>
    <w:basedOn w:val="Odstavecseseznamem"/>
    <w:link w:val="nadpis1Char0"/>
    <w:qFormat/>
    <w:rsid w:val="0075373B"/>
    <w:pPr>
      <w:numPr>
        <w:numId w:val="10"/>
      </w:numPr>
      <w:autoSpaceDE w:val="0"/>
      <w:autoSpaceDN w:val="0"/>
      <w:adjustRightInd w:val="0"/>
      <w:spacing w:before="480" w:after="0" w:line="240" w:lineRule="auto"/>
      <w:contextualSpacing/>
    </w:pPr>
    <w:rPr>
      <w:rFonts w:ascii="Arial" w:hAnsi="Arial" w:cs="Arial"/>
      <w:b/>
      <w:sz w:val="32"/>
      <w:szCs w:val="32"/>
    </w:rPr>
  </w:style>
  <w:style w:type="character" w:customStyle="1" w:styleId="nadpis1Char0">
    <w:name w:val="nadpis_1 Char"/>
    <w:basedOn w:val="OdstavecseseznamemChar"/>
    <w:link w:val="nadpis10"/>
    <w:rsid w:val="0075373B"/>
    <w:rPr>
      <w:rFonts w:ascii="Arial" w:hAnsi="Arial" w:cs="Arial"/>
      <w:b/>
      <w:sz w:val="32"/>
      <w:szCs w:val="32"/>
    </w:rPr>
  </w:style>
  <w:style w:type="paragraph" w:customStyle="1" w:styleId="nadpis20">
    <w:name w:val="nadpis_2"/>
    <w:basedOn w:val="Odstavecseseznamem"/>
    <w:link w:val="nadpis2Char0"/>
    <w:qFormat/>
    <w:rsid w:val="0075373B"/>
    <w:pPr>
      <w:numPr>
        <w:ilvl w:val="1"/>
        <w:numId w:val="10"/>
      </w:numPr>
      <w:autoSpaceDE w:val="0"/>
      <w:autoSpaceDN w:val="0"/>
      <w:adjustRightInd w:val="0"/>
      <w:spacing w:before="480" w:after="0" w:line="240" w:lineRule="auto"/>
      <w:contextualSpacing/>
    </w:pPr>
    <w:rPr>
      <w:rFonts w:ascii="Arial" w:hAnsi="Arial" w:cs="Arial"/>
      <w:b/>
      <w:sz w:val="28"/>
      <w:szCs w:val="28"/>
    </w:rPr>
  </w:style>
  <w:style w:type="character" w:customStyle="1" w:styleId="nadpis2Char0">
    <w:name w:val="nadpis_2 Char"/>
    <w:basedOn w:val="OdstavecseseznamemChar"/>
    <w:link w:val="nadpis20"/>
    <w:rsid w:val="0075373B"/>
    <w:rPr>
      <w:rFonts w:ascii="Arial" w:hAnsi="Arial" w:cs="Arial"/>
      <w:b/>
      <w:sz w:val="28"/>
      <w:szCs w:val="28"/>
    </w:rPr>
  </w:style>
  <w:style w:type="paragraph" w:customStyle="1" w:styleId="nadpis30">
    <w:name w:val="nadpis_3"/>
    <w:basedOn w:val="Odstavecseseznamem"/>
    <w:link w:val="nadpis3Char0"/>
    <w:qFormat/>
    <w:rsid w:val="0075373B"/>
    <w:pPr>
      <w:numPr>
        <w:ilvl w:val="2"/>
        <w:numId w:val="10"/>
      </w:numPr>
      <w:autoSpaceDE w:val="0"/>
      <w:autoSpaceDN w:val="0"/>
      <w:adjustRightInd w:val="0"/>
      <w:spacing w:before="480" w:after="0" w:line="240" w:lineRule="auto"/>
      <w:contextualSpacing/>
    </w:pPr>
    <w:rPr>
      <w:rFonts w:ascii="Arial" w:hAnsi="Arial" w:cs="Arial"/>
      <w:b/>
      <w:szCs w:val="24"/>
    </w:rPr>
  </w:style>
  <w:style w:type="character" w:customStyle="1" w:styleId="nadpis3Char0">
    <w:name w:val="nadpis_3 Char"/>
    <w:basedOn w:val="OdstavecseseznamemChar"/>
    <w:link w:val="nadpis30"/>
    <w:rsid w:val="0075373B"/>
    <w:rPr>
      <w:rFonts w:ascii="Arial" w:hAnsi="Arial" w:cs="Arial"/>
      <w:b/>
      <w:sz w:val="24"/>
      <w:szCs w:val="24"/>
    </w:rPr>
  </w:style>
  <w:style w:type="paragraph" w:customStyle="1" w:styleId="nadpis40">
    <w:name w:val="nadpis_4"/>
    <w:basedOn w:val="nadpis30"/>
    <w:link w:val="nadpis4Char0"/>
    <w:qFormat/>
    <w:rsid w:val="0075373B"/>
    <w:pPr>
      <w:numPr>
        <w:ilvl w:val="3"/>
      </w:numPr>
    </w:pPr>
  </w:style>
  <w:style w:type="character" w:customStyle="1" w:styleId="nadpis4Char0">
    <w:name w:val="nadpis_4 Char"/>
    <w:basedOn w:val="nadpis3Char0"/>
    <w:link w:val="nadpis40"/>
    <w:rsid w:val="0075373B"/>
    <w:rPr>
      <w:rFonts w:ascii="Arial" w:hAnsi="Arial" w:cs="Arial"/>
      <w:b/>
      <w:sz w:val="24"/>
      <w:szCs w:val="24"/>
    </w:rPr>
  </w:style>
  <w:style w:type="paragraph" w:styleId="Bezmezer">
    <w:name w:val="No Spacing"/>
    <w:aliases w:val="- odražky"/>
    <w:basedOn w:val="Zkladntext"/>
    <w:next w:val="Zkladntext"/>
    <w:link w:val="BezmezerChar"/>
    <w:uiPriority w:val="1"/>
    <w:qFormat/>
    <w:rsid w:val="0075373B"/>
    <w:pPr>
      <w:numPr>
        <w:numId w:val="12"/>
      </w:numPr>
      <w:autoSpaceDE w:val="0"/>
      <w:autoSpaceDN w:val="0"/>
      <w:adjustRightInd w:val="0"/>
      <w:spacing w:before="0"/>
    </w:pPr>
    <w:rPr>
      <w:rFonts w:ascii="Times New Roman" w:hAnsi="Times New Roman"/>
      <w:sz w:val="24"/>
      <w:szCs w:val="22"/>
    </w:rPr>
  </w:style>
  <w:style w:type="character" w:customStyle="1" w:styleId="BezmezerChar">
    <w:name w:val="Bez mezer Char"/>
    <w:aliases w:val="- odražky Char"/>
    <w:link w:val="Bezmezer"/>
    <w:uiPriority w:val="1"/>
    <w:locked/>
    <w:rsid w:val="0075373B"/>
    <w:rPr>
      <w:rFonts w:ascii="Times New Roman" w:eastAsia="Times New Roman" w:hAnsi="Times New Roman" w:cs="Times New Roman"/>
      <w:sz w:val="24"/>
      <w:lang w:eastAsia="cs-CZ"/>
    </w:rPr>
  </w:style>
  <w:style w:type="character" w:styleId="slostrnky">
    <w:name w:val="page number"/>
    <w:basedOn w:val="Standardnpsmoodstavce"/>
    <w:semiHidden/>
    <w:rsid w:val="0075373B"/>
  </w:style>
  <w:style w:type="paragraph" w:styleId="Nzev">
    <w:name w:val="Title"/>
    <w:aliases w:val="Číslo opatření"/>
    <w:basedOn w:val="Normln"/>
    <w:next w:val="Normln"/>
    <w:link w:val="NzevChar"/>
    <w:uiPriority w:val="10"/>
    <w:qFormat/>
    <w:rsid w:val="0075373B"/>
    <w:pPr>
      <w:pBdr>
        <w:bottom w:val="single" w:sz="8" w:space="4" w:color="4472C4" w:themeColor="accent1"/>
      </w:pBdr>
      <w:autoSpaceDE w:val="0"/>
      <w:autoSpaceDN w:val="0"/>
      <w:adjustRightInd w:val="0"/>
      <w:spacing w:after="300" w:line="240" w:lineRule="auto"/>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aliases w:val="Číslo opatření Char"/>
    <w:basedOn w:val="Standardnpsmoodstavce"/>
    <w:link w:val="Nzev"/>
    <w:uiPriority w:val="10"/>
    <w:rsid w:val="0075373B"/>
    <w:rPr>
      <w:rFonts w:asciiTheme="majorHAnsi" w:eastAsiaTheme="majorEastAsia" w:hAnsiTheme="majorHAnsi" w:cstheme="majorBidi"/>
      <w:color w:val="323E4F" w:themeColor="text2" w:themeShade="BF"/>
      <w:spacing w:val="5"/>
      <w:kern w:val="28"/>
      <w:sz w:val="52"/>
      <w:szCs w:val="52"/>
    </w:rPr>
  </w:style>
  <w:style w:type="paragraph" w:customStyle="1" w:styleId="nzevtabulky">
    <w:name w:val="název tabulky"/>
    <w:basedOn w:val="Normln"/>
    <w:next w:val="Normln"/>
    <w:uiPriority w:val="99"/>
    <w:rsid w:val="0075373B"/>
    <w:pPr>
      <w:numPr>
        <w:numId w:val="11"/>
      </w:numPr>
      <w:tabs>
        <w:tab w:val="left" w:pos="1247"/>
        <w:tab w:val="left" w:pos="1474"/>
      </w:tabs>
      <w:autoSpaceDE w:val="0"/>
      <w:autoSpaceDN w:val="0"/>
      <w:adjustRightInd w:val="0"/>
      <w:spacing w:before="120" w:after="120" w:line="240" w:lineRule="auto"/>
      <w:jc w:val="both"/>
    </w:pPr>
    <w:rPr>
      <w:rFonts w:asciiTheme="majorHAnsi" w:eastAsia="Times New Roman" w:hAnsiTheme="majorHAnsi" w:cs="Times New Roman"/>
      <w:b/>
      <w:i/>
      <w:sz w:val="24"/>
      <w:szCs w:val="24"/>
      <w:lang w:eastAsia="cs-CZ"/>
    </w:rPr>
  </w:style>
  <w:style w:type="paragraph" w:customStyle="1" w:styleId="Odstavec">
    <w:name w:val="Odstavec"/>
    <w:basedOn w:val="Normln"/>
    <w:rsid w:val="0075373B"/>
    <w:pPr>
      <w:autoSpaceDE w:val="0"/>
      <w:autoSpaceDN w:val="0"/>
      <w:adjustRightInd w:val="0"/>
      <w:spacing w:before="240" w:after="120" w:line="240" w:lineRule="auto"/>
      <w:jc w:val="both"/>
    </w:pPr>
    <w:rPr>
      <w:rFonts w:ascii="Dynamo RE CE" w:eastAsia="Times New Roman" w:hAnsi="Dynamo RE CE" w:cs="Times New Roman"/>
      <w:sz w:val="24"/>
      <w:szCs w:val="20"/>
      <w:lang w:eastAsia="cs-CZ"/>
    </w:rPr>
  </w:style>
  <w:style w:type="paragraph" w:customStyle="1" w:styleId="pmaintop1l0">
    <w:name w:val="pmaintop1l0"/>
    <w:basedOn w:val="Normln"/>
    <w:rsid w:val="0075373B"/>
    <w:pPr>
      <w:autoSpaceDE w:val="0"/>
      <w:autoSpaceDN w:val="0"/>
      <w:adjustRightInd w:val="0"/>
      <w:spacing w:before="240" w:after="0" w:line="240" w:lineRule="atLeast"/>
      <w:ind w:left="300" w:right="300"/>
      <w:jc w:val="both"/>
    </w:pPr>
    <w:rPr>
      <w:rFonts w:ascii="Arial" w:eastAsia="Times New Roman" w:hAnsi="Arial" w:cs="Arial"/>
      <w:sz w:val="18"/>
      <w:szCs w:val="18"/>
      <w:lang w:eastAsia="cs-CZ"/>
    </w:rPr>
  </w:style>
  <w:style w:type="paragraph" w:styleId="Zkladntext3">
    <w:name w:val="Body Text 3"/>
    <w:basedOn w:val="Normln"/>
    <w:link w:val="Zkladntext3Char"/>
    <w:uiPriority w:val="99"/>
    <w:semiHidden/>
    <w:unhideWhenUsed/>
    <w:rsid w:val="0075373B"/>
    <w:pPr>
      <w:autoSpaceDE w:val="0"/>
      <w:autoSpaceDN w:val="0"/>
      <w:adjustRightInd w:val="0"/>
      <w:spacing w:before="240" w:after="120" w:line="240" w:lineRule="auto"/>
      <w:jc w:val="both"/>
    </w:pPr>
    <w:rPr>
      <w:rFonts w:ascii="Times New Roman" w:hAnsi="Times New Roman" w:cs="Times New Roman"/>
      <w:sz w:val="16"/>
      <w:szCs w:val="16"/>
    </w:rPr>
  </w:style>
  <w:style w:type="character" w:customStyle="1" w:styleId="Zkladntext3Char">
    <w:name w:val="Základní text 3 Char"/>
    <w:basedOn w:val="Standardnpsmoodstavce"/>
    <w:link w:val="Zkladntext3"/>
    <w:uiPriority w:val="99"/>
    <w:semiHidden/>
    <w:rsid w:val="0075373B"/>
    <w:rPr>
      <w:rFonts w:ascii="Times New Roman" w:hAnsi="Times New Roman" w:cs="Times New Roman"/>
      <w:sz w:val="16"/>
      <w:szCs w:val="16"/>
    </w:rPr>
  </w:style>
  <w:style w:type="character" w:styleId="Zdraznnjemn">
    <w:name w:val="Subtle Emphasis"/>
    <w:uiPriority w:val="19"/>
    <w:qFormat/>
    <w:rsid w:val="0075373B"/>
    <w:rPr>
      <w:i/>
      <w:iCs/>
      <w:color w:val="808080"/>
    </w:rPr>
  </w:style>
  <w:style w:type="paragraph" w:styleId="Revize">
    <w:name w:val="Revision"/>
    <w:hidden/>
    <w:uiPriority w:val="99"/>
    <w:semiHidden/>
    <w:rsid w:val="0075373B"/>
    <w:pPr>
      <w:spacing w:after="0" w:line="240" w:lineRule="auto"/>
    </w:pPr>
    <w:rPr>
      <w:rFonts w:ascii="Times New Roman" w:hAnsi="Times New Roman" w:cs="Times New Roman"/>
      <w:sz w:val="24"/>
      <w:szCs w:val="24"/>
    </w:rPr>
  </w:style>
  <w:style w:type="table" w:customStyle="1" w:styleId="TableNormal">
    <w:name w:val="Table Normal"/>
    <w:uiPriority w:val="2"/>
    <w:semiHidden/>
    <w:unhideWhenUsed/>
    <w:qFormat/>
    <w:rsid w:val="000841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0841D9"/>
    <w:pPr>
      <w:widowControl w:val="0"/>
      <w:autoSpaceDE w:val="0"/>
      <w:autoSpaceDN w:val="0"/>
      <w:spacing w:after="0" w:line="272" w:lineRule="exact"/>
      <w:ind w:left="107"/>
    </w:pPr>
    <w:rPr>
      <w:rFonts w:ascii="Calibri" w:eastAsia="Calibri" w:hAnsi="Calibri" w:cs="Calibri"/>
    </w:rPr>
  </w:style>
  <w:style w:type="paragraph" w:customStyle="1" w:styleId="xl35">
    <w:name w:val="xl35"/>
    <w:basedOn w:val="Normln"/>
    <w:rsid w:val="00C34249"/>
    <w:pPr>
      <w:spacing w:before="100" w:after="100" w:line="240" w:lineRule="auto"/>
    </w:pPr>
    <w:rPr>
      <w:rFonts w:ascii="Times New Roman" w:eastAsia="Times New Roman" w:hAnsi="Times New Roman" w:cs="Times New Roman"/>
      <w:sz w:val="24"/>
      <w:szCs w:val="20"/>
      <w:lang w:eastAsia="cs-CZ"/>
    </w:rPr>
  </w:style>
  <w:style w:type="paragraph" w:customStyle="1" w:styleId="Zkladntextodsazen21">
    <w:name w:val="Základní text odsazený 21"/>
    <w:basedOn w:val="Normln"/>
    <w:rsid w:val="00C34249"/>
    <w:pPr>
      <w:spacing w:before="120" w:after="120" w:line="240" w:lineRule="auto"/>
      <w:ind w:firstLine="708"/>
      <w:jc w:val="both"/>
    </w:pPr>
    <w:rPr>
      <w:rFonts w:ascii="Times New Roman" w:eastAsia="Times New Roman" w:hAnsi="Times New Roman" w:cs="Times New Roman"/>
      <w:sz w:val="24"/>
      <w:szCs w:val="20"/>
      <w:lang w:eastAsia="cs-CZ"/>
    </w:rPr>
  </w:style>
  <w:style w:type="paragraph" w:customStyle="1" w:styleId="Normlnweb1">
    <w:name w:val="Normální (web)1"/>
    <w:basedOn w:val="Normln"/>
    <w:rsid w:val="00C34249"/>
    <w:pPr>
      <w:widowControl w:val="0"/>
      <w:spacing w:before="100" w:after="100" w:line="312" w:lineRule="auto"/>
      <w:jc w:val="both"/>
    </w:pPr>
    <w:rPr>
      <w:rFonts w:ascii="Dynamo RE CE" w:eastAsia="Times New Roman" w:hAnsi="Dynamo RE CE" w:cs="Times New Roman"/>
      <w:sz w:val="24"/>
      <w:szCs w:val="20"/>
      <w:lang w:val="en-US" w:eastAsia="cs-CZ"/>
    </w:rPr>
  </w:style>
  <w:style w:type="paragraph" w:customStyle="1" w:styleId="Normln1">
    <w:name w:val="Norm‡ln’"/>
    <w:rsid w:val="00C34249"/>
    <w:pPr>
      <w:spacing w:before="120" w:after="0" w:line="288" w:lineRule="auto"/>
      <w:ind w:firstLine="709"/>
      <w:jc w:val="both"/>
    </w:pPr>
    <w:rPr>
      <w:rFonts w:ascii="Times New Roman" w:eastAsia="Times New Roman" w:hAnsi="Times New Roman" w:cs="Times New Roman"/>
      <w:sz w:val="24"/>
      <w:szCs w:val="20"/>
      <w:lang w:eastAsia="cs-CZ"/>
    </w:rPr>
  </w:style>
  <w:style w:type="paragraph" w:styleId="Podnadpis">
    <w:name w:val="Subtitle"/>
    <w:basedOn w:val="Normln"/>
    <w:link w:val="PodnadpisChar"/>
    <w:qFormat/>
    <w:rsid w:val="00C34249"/>
    <w:pPr>
      <w:spacing w:before="240" w:after="120" w:line="240" w:lineRule="auto"/>
      <w:jc w:val="center"/>
    </w:pPr>
    <w:rPr>
      <w:rFonts w:ascii="Times New Roman" w:eastAsia="Times New Roman" w:hAnsi="Times New Roman" w:cs="Times New Roman"/>
      <w:b/>
      <w:sz w:val="48"/>
      <w:szCs w:val="24"/>
      <w:lang w:eastAsia="cs-CZ"/>
    </w:rPr>
  </w:style>
  <w:style w:type="character" w:customStyle="1" w:styleId="PodnadpisChar">
    <w:name w:val="Podnadpis Char"/>
    <w:basedOn w:val="Standardnpsmoodstavce"/>
    <w:link w:val="Podnadpis"/>
    <w:rsid w:val="00C34249"/>
    <w:rPr>
      <w:rFonts w:ascii="Times New Roman" w:eastAsia="Times New Roman" w:hAnsi="Times New Roman" w:cs="Times New Roman"/>
      <w:b/>
      <w:sz w:val="48"/>
      <w:szCs w:val="24"/>
      <w:lang w:eastAsia="cs-CZ"/>
    </w:rPr>
  </w:style>
  <w:style w:type="paragraph" w:customStyle="1" w:styleId="Odstavecseseznamem2">
    <w:name w:val="Odstavec se seznamem2"/>
    <w:basedOn w:val="Normln"/>
    <w:rsid w:val="00C34249"/>
    <w:pPr>
      <w:spacing w:after="0" w:line="240" w:lineRule="auto"/>
    </w:pPr>
    <w:rPr>
      <w:rFonts w:ascii="Calibri" w:eastAsia="Times New Roman" w:hAnsi="Calibri" w:cs="Times New Roman"/>
      <w:sz w:val="24"/>
      <w:szCs w:val="20"/>
      <w:lang w:eastAsia="cs-CZ"/>
    </w:rPr>
  </w:style>
  <w:style w:type="paragraph" w:customStyle="1" w:styleId="Levtabulka">
    <w:name w:val="Levá tabulka"/>
    <w:basedOn w:val="Normln"/>
    <w:qFormat/>
    <w:rsid w:val="00C34249"/>
    <w:pPr>
      <w:spacing w:after="0" w:line="240" w:lineRule="auto"/>
    </w:pPr>
    <w:rPr>
      <w:rFonts w:ascii="Times New Roman" w:eastAsia="Times New Roman" w:hAnsi="Times New Roman" w:cs="Times New Roman"/>
      <w:b/>
      <w:color w:val="808080"/>
      <w:sz w:val="24"/>
      <w:szCs w:val="24"/>
      <w:lang w:eastAsia="cs-CZ"/>
    </w:rPr>
  </w:style>
  <w:style w:type="character" w:customStyle="1" w:styleId="LevtabulkaChar">
    <w:name w:val="Levá tabulka Char"/>
    <w:rsid w:val="00C34249"/>
    <w:rPr>
      <w:b/>
      <w:color w:val="808080"/>
      <w:sz w:val="24"/>
      <w:szCs w:val="24"/>
    </w:rPr>
  </w:style>
  <w:style w:type="paragraph" w:customStyle="1" w:styleId="Aprava">
    <w:name w:val="A) úprava"/>
    <w:basedOn w:val="Normln"/>
    <w:rsid w:val="00C34249"/>
    <w:pPr>
      <w:spacing w:after="0" w:line="312" w:lineRule="auto"/>
      <w:jc w:val="both"/>
    </w:pPr>
    <w:rPr>
      <w:rFonts w:ascii="Dynamo RE CE" w:eastAsia="Times New Roman" w:hAnsi="Dynamo RE CE" w:cs="Times New Roman"/>
      <w:color w:val="000000"/>
      <w:szCs w:val="20"/>
      <w:lang w:eastAsia="cs-CZ"/>
    </w:rPr>
  </w:style>
  <w:style w:type="paragraph" w:customStyle="1" w:styleId="Char">
    <w:name w:val="Char"/>
    <w:basedOn w:val="Normln"/>
    <w:rsid w:val="00C34249"/>
    <w:pPr>
      <w:spacing w:line="240" w:lineRule="exact"/>
      <w:jc w:val="both"/>
    </w:pPr>
    <w:rPr>
      <w:rFonts w:ascii="Times New Roman Bold" w:eastAsia="Times New Roman" w:hAnsi="Times New Roman Bold" w:cs="Times New Roman"/>
      <w:szCs w:val="26"/>
      <w:lang w:val="sk-SK"/>
    </w:rPr>
  </w:style>
  <w:style w:type="paragraph" w:customStyle="1" w:styleId="Normlnweb2">
    <w:name w:val="Normální (web)2"/>
    <w:basedOn w:val="Normln"/>
    <w:rsid w:val="00C34249"/>
    <w:pPr>
      <w:widowControl w:val="0"/>
      <w:spacing w:before="100" w:after="100" w:line="312" w:lineRule="auto"/>
      <w:jc w:val="both"/>
    </w:pPr>
    <w:rPr>
      <w:rFonts w:ascii="Dynamo RE CE" w:eastAsia="Times New Roman" w:hAnsi="Dynamo RE CE" w:cs="Times New Roman"/>
      <w:sz w:val="24"/>
      <w:szCs w:val="20"/>
      <w:lang w:val="en-US" w:eastAsia="cs-CZ"/>
    </w:rPr>
  </w:style>
  <w:style w:type="paragraph" w:styleId="Textvysvtlivek">
    <w:name w:val="endnote text"/>
    <w:basedOn w:val="Normln"/>
    <w:link w:val="TextvysvtlivekChar"/>
    <w:uiPriority w:val="99"/>
    <w:semiHidden/>
    <w:unhideWhenUsed/>
    <w:rsid w:val="00C34249"/>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C3424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C34249"/>
    <w:rPr>
      <w:vertAlign w:val="superscript"/>
    </w:rPr>
  </w:style>
  <w:style w:type="table" w:customStyle="1" w:styleId="Mkatabulky23">
    <w:name w:val="Mřížka tabulky23"/>
    <w:basedOn w:val="Normlntabulka"/>
    <w:next w:val="Mkatabulky"/>
    <w:uiPriority w:val="39"/>
    <w:rsid w:val="00C3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C3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11">
    <w:name w:val="Styl11"/>
    <w:basedOn w:val="Normlntabulka"/>
    <w:uiPriority w:val="99"/>
    <w:rsid w:val="00C34249"/>
    <w:pPr>
      <w:spacing w:after="0" w:line="240" w:lineRule="auto"/>
    </w:pPr>
    <w:tblPr>
      <w:tblBorders>
        <w:top w:val="single" w:sz="4" w:space="0" w:color="00A499"/>
        <w:left w:val="single" w:sz="4" w:space="0" w:color="00A499"/>
        <w:bottom w:val="single" w:sz="4" w:space="0" w:color="00A499"/>
        <w:right w:val="single" w:sz="4" w:space="0" w:color="00A499"/>
        <w:insideH w:val="single" w:sz="4" w:space="0" w:color="00A499"/>
        <w:insideV w:val="single" w:sz="4" w:space="0" w:color="00A499"/>
      </w:tblBorders>
    </w:tblPr>
  </w:style>
  <w:style w:type="table" w:customStyle="1" w:styleId="Svtlseznamzvraznn13">
    <w:name w:val="Světlý seznam – zvýraznění 13"/>
    <w:basedOn w:val="Normlntabulka"/>
    <w:next w:val="Svtlseznamzvraznn1"/>
    <w:uiPriority w:val="61"/>
    <w:rsid w:val="00C3424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Mkatabulky12">
    <w:name w:val="Mřížka tabulky12"/>
    <w:basedOn w:val="Normlntabulka"/>
    <w:next w:val="Mkatabulky"/>
    <w:uiPriority w:val="39"/>
    <w:rsid w:val="00C3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4">
    <w:name w:val="Mřížka tabulky24"/>
    <w:basedOn w:val="Normlntabulka"/>
    <w:next w:val="Mkatabulky"/>
    <w:uiPriority w:val="39"/>
    <w:rsid w:val="00C3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1">
    <w:name w:val="Světlý seznam – zvýraznění 111"/>
    <w:basedOn w:val="Normlntabulka"/>
    <w:next w:val="Svtlseznamzvraznn1"/>
    <w:uiPriority w:val="61"/>
    <w:rsid w:val="00C34249"/>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B1">
    <w:name w:val="VŠB1"/>
    <w:basedOn w:val="Normlntabulka"/>
    <w:uiPriority w:val="99"/>
    <w:rsid w:val="00C34249"/>
    <w:pPr>
      <w:spacing w:after="0" w:line="240" w:lineRule="auto"/>
    </w:pPr>
    <w:rPr>
      <w:rFonts w:ascii="Arial" w:hAnsi="Arial"/>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tblStylePr w:type="firstRow">
      <w:rPr>
        <w:rFonts w:ascii="Arial" w:hAnsi="Arial"/>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A499"/>
      </w:tcPr>
    </w:tblStylePr>
    <w:tblStylePr w:type="lastRow">
      <w:rPr>
        <w:rFonts w:ascii="Arial" w:hAnsi="Arial"/>
        <w:b/>
        <w:color w:val="auto"/>
        <w:sz w:val="20"/>
      </w:rPr>
      <w:tblPr/>
      <w:tcPr>
        <w:shd w:val="clear" w:color="auto" w:fill="CAB134"/>
      </w:tcPr>
    </w:tblStylePr>
  </w:style>
  <w:style w:type="table" w:customStyle="1" w:styleId="Svtlseznamzvraznn121">
    <w:name w:val="Světlý seznam – zvýraznění 121"/>
    <w:basedOn w:val="Normlntabulka"/>
    <w:next w:val="Svtlseznamzvraznn1"/>
    <w:uiPriority w:val="61"/>
    <w:rsid w:val="00C34249"/>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katabulky31">
    <w:name w:val="Mřížka tabulky31"/>
    <w:basedOn w:val="Normlntabulka"/>
    <w:next w:val="Mkatabulky"/>
    <w:uiPriority w:val="59"/>
    <w:rsid w:val="00C3424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59"/>
    <w:rsid w:val="00C3424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311">
    <w:name w:val="Prostá tabulka 311"/>
    <w:basedOn w:val="Normlntabulka"/>
    <w:uiPriority w:val="43"/>
    <w:rsid w:val="00C34249"/>
    <w:pPr>
      <w:spacing w:after="0" w:line="240" w:lineRule="auto"/>
    </w:pPr>
    <w:rPr>
      <w:rFonts w:ascii="Times New Roman" w:eastAsia="Times New Roman" w:hAnsi="Times New Roman" w:cs="Times New Roman"/>
      <w:sz w:val="20"/>
      <w:szCs w:val="20"/>
      <w:lang w:eastAsia="cs-CZ"/>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Mkatabulky211">
    <w:name w:val="Mřížka tabulky211"/>
    <w:basedOn w:val="Normlntabulka"/>
    <w:next w:val="Mkatabulky"/>
    <w:uiPriority w:val="59"/>
    <w:rsid w:val="00C342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39"/>
    <w:rsid w:val="00C342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39"/>
    <w:rsid w:val="00C342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1">
    <w:name w:val="Mřížka tabulky51"/>
    <w:basedOn w:val="Normlntabulka"/>
    <w:next w:val="Mkatabulky"/>
    <w:uiPriority w:val="39"/>
    <w:rsid w:val="00C3424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61">
    <w:name w:val="Styl61"/>
    <w:basedOn w:val="Normlntabulka"/>
    <w:uiPriority w:val="99"/>
    <w:rsid w:val="00C34249"/>
    <w:pPr>
      <w:spacing w:after="0" w:line="240" w:lineRule="auto"/>
    </w:pPr>
    <w:tblPr/>
  </w:style>
  <w:style w:type="table" w:customStyle="1" w:styleId="Mkatabulky7">
    <w:name w:val="Mřížka tabulky7"/>
    <w:basedOn w:val="Normlntabulka"/>
    <w:next w:val="Mkatabulky"/>
    <w:uiPriority w:val="39"/>
    <w:rsid w:val="00C3424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39"/>
    <w:rsid w:val="00C342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5">
    <w:name w:val="Mřížka tabulky25"/>
    <w:basedOn w:val="Normlntabulka"/>
    <w:next w:val="Mkatabulky"/>
    <w:uiPriority w:val="39"/>
    <w:rsid w:val="00C342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rsid w:val="00C34249"/>
    <w:pPr>
      <w:widowControl w:val="0"/>
      <w:spacing w:before="120"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B2">
    <w:name w:val="VŠB2"/>
    <w:basedOn w:val="Normlntabulka"/>
    <w:uiPriority w:val="99"/>
    <w:rsid w:val="00C34249"/>
    <w:pPr>
      <w:spacing w:after="0" w:line="240" w:lineRule="auto"/>
    </w:pPr>
    <w:rPr>
      <w:rFonts w:ascii="Arial" w:hAnsi="Arial"/>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tblStylePr w:type="firstRow">
      <w:rPr>
        <w:rFonts w:ascii="Arial" w:hAnsi="Arial"/>
        <w:b/>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A499"/>
      </w:tcPr>
    </w:tblStylePr>
    <w:tblStylePr w:type="lastRow">
      <w:rPr>
        <w:rFonts w:ascii="Arial" w:hAnsi="Arial"/>
        <w:b/>
        <w:color w:val="auto"/>
        <w:sz w:val="20"/>
      </w:rPr>
      <w:tblPr/>
      <w:tcPr>
        <w:shd w:val="clear" w:color="auto" w:fill="CAB134"/>
      </w:tcPr>
    </w:tblStylePr>
  </w:style>
  <w:style w:type="table" w:customStyle="1" w:styleId="Mkatabulky8">
    <w:name w:val="Mřížka tabulky8"/>
    <w:basedOn w:val="Normlntabulka"/>
    <w:next w:val="Mkatabulky"/>
    <w:uiPriority w:val="39"/>
    <w:rsid w:val="00C3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OHnadpisy11">
    <w:name w:val="POH nadpisy11"/>
    <w:basedOn w:val="Bezseznamu"/>
    <w:uiPriority w:val="99"/>
    <w:rsid w:val="00C34249"/>
    <w:pPr>
      <w:numPr>
        <w:numId w:val="8"/>
      </w:numPr>
    </w:pPr>
  </w:style>
  <w:style w:type="numbering" w:customStyle="1" w:styleId="POHnadpisy111">
    <w:name w:val="POH nadpisy111"/>
    <w:basedOn w:val="Bezseznamu"/>
    <w:uiPriority w:val="99"/>
    <w:rsid w:val="00C34249"/>
    <w:pPr>
      <w:numPr>
        <w:numId w:val="7"/>
      </w:numPr>
    </w:pPr>
  </w:style>
  <w:style w:type="table" w:customStyle="1" w:styleId="TableNormal1">
    <w:name w:val="Table Normal1"/>
    <w:uiPriority w:val="2"/>
    <w:semiHidden/>
    <w:unhideWhenUsed/>
    <w:qFormat/>
    <w:rsid w:val="00C342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342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342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Mkatabulky9">
    <w:name w:val="Mřížka tabulky9"/>
    <w:basedOn w:val="Normlntabulka"/>
    <w:next w:val="Mkatabulky"/>
    <w:uiPriority w:val="59"/>
    <w:rsid w:val="00C3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12">
    <w:name w:val="Styl12"/>
    <w:basedOn w:val="Normlntabulka"/>
    <w:uiPriority w:val="99"/>
    <w:rsid w:val="00C34249"/>
    <w:pPr>
      <w:spacing w:after="0" w:line="240" w:lineRule="auto"/>
    </w:pPr>
    <w:tblPr>
      <w:tblBorders>
        <w:top w:val="single" w:sz="4" w:space="0" w:color="00A499"/>
        <w:left w:val="single" w:sz="4" w:space="0" w:color="00A499"/>
        <w:bottom w:val="single" w:sz="4" w:space="0" w:color="00A499"/>
        <w:right w:val="single" w:sz="4" w:space="0" w:color="00A499"/>
        <w:insideH w:val="single" w:sz="4" w:space="0" w:color="00A499"/>
        <w:insideV w:val="single" w:sz="4" w:space="0" w:color="00A499"/>
      </w:tblBorders>
    </w:tblPr>
  </w:style>
  <w:style w:type="table" w:customStyle="1" w:styleId="Svtlseznamzvraznn14">
    <w:name w:val="Světlý seznam – zvýraznění 14"/>
    <w:basedOn w:val="Normlntabulka"/>
    <w:next w:val="Svtlseznamzvraznn1"/>
    <w:uiPriority w:val="61"/>
    <w:rsid w:val="00C3424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Mkatabulky14">
    <w:name w:val="Mřížka tabulky14"/>
    <w:basedOn w:val="Normlntabulka"/>
    <w:next w:val="Mkatabulky"/>
    <w:uiPriority w:val="39"/>
    <w:rsid w:val="00C3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6">
    <w:name w:val="Mřížka tabulky26"/>
    <w:basedOn w:val="Normlntabulka"/>
    <w:next w:val="Mkatabulky"/>
    <w:uiPriority w:val="39"/>
    <w:rsid w:val="00C3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2">
    <w:name w:val="Světlý seznam – zvýraznění 112"/>
    <w:basedOn w:val="Normlntabulka"/>
    <w:next w:val="Svtlseznamzvraznn1"/>
    <w:uiPriority w:val="61"/>
    <w:rsid w:val="00C34249"/>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B3">
    <w:name w:val="VŠB3"/>
    <w:basedOn w:val="Normlntabulka"/>
    <w:uiPriority w:val="99"/>
    <w:rsid w:val="00C34249"/>
    <w:pPr>
      <w:spacing w:after="0" w:line="240" w:lineRule="auto"/>
    </w:pPr>
    <w:rPr>
      <w:rFonts w:ascii="Arial" w:hAnsi="Arial"/>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tblStylePr w:type="firstRow">
      <w:rPr>
        <w:rFonts w:ascii="Arial" w:hAnsi="Arial"/>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A499"/>
      </w:tcPr>
    </w:tblStylePr>
    <w:tblStylePr w:type="lastRow">
      <w:rPr>
        <w:rFonts w:ascii="Arial" w:hAnsi="Arial"/>
        <w:b/>
        <w:color w:val="auto"/>
        <w:sz w:val="20"/>
      </w:rPr>
      <w:tblPr/>
      <w:tcPr>
        <w:shd w:val="clear" w:color="auto" w:fill="CAB134"/>
      </w:tcPr>
    </w:tblStylePr>
  </w:style>
  <w:style w:type="table" w:customStyle="1" w:styleId="Svtlseznamzvraznn122">
    <w:name w:val="Světlý seznam – zvýraznění 122"/>
    <w:basedOn w:val="Normlntabulka"/>
    <w:next w:val="Svtlseznamzvraznn1"/>
    <w:uiPriority w:val="61"/>
    <w:rsid w:val="00C34249"/>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katabulky33">
    <w:name w:val="Mřížka tabulky33"/>
    <w:basedOn w:val="Normlntabulka"/>
    <w:next w:val="Mkatabulky"/>
    <w:uiPriority w:val="59"/>
    <w:rsid w:val="00C3424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59"/>
    <w:rsid w:val="00C3424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312">
    <w:name w:val="Prostá tabulka 312"/>
    <w:basedOn w:val="Normlntabulka"/>
    <w:uiPriority w:val="43"/>
    <w:rsid w:val="00C34249"/>
    <w:pPr>
      <w:spacing w:after="0" w:line="240" w:lineRule="auto"/>
    </w:pPr>
    <w:rPr>
      <w:rFonts w:ascii="Times New Roman" w:eastAsia="Times New Roman" w:hAnsi="Times New Roman" w:cs="Times New Roman"/>
      <w:sz w:val="20"/>
      <w:szCs w:val="20"/>
      <w:lang w:eastAsia="cs-CZ"/>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Mkatabulky212">
    <w:name w:val="Mřížka tabulky212"/>
    <w:basedOn w:val="Normlntabulka"/>
    <w:next w:val="Mkatabulky"/>
    <w:uiPriority w:val="59"/>
    <w:rsid w:val="00C342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next w:val="Mkatabulky"/>
    <w:uiPriority w:val="39"/>
    <w:rsid w:val="00C342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next w:val="Mkatabulky"/>
    <w:uiPriority w:val="39"/>
    <w:rsid w:val="00C342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2">
    <w:name w:val="Mřížka tabulky52"/>
    <w:basedOn w:val="Normlntabulka"/>
    <w:next w:val="Mkatabulky"/>
    <w:uiPriority w:val="39"/>
    <w:rsid w:val="00C3424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62">
    <w:name w:val="Styl62"/>
    <w:basedOn w:val="Normlntabulka"/>
    <w:uiPriority w:val="99"/>
    <w:rsid w:val="00C34249"/>
    <w:pPr>
      <w:spacing w:after="0" w:line="240" w:lineRule="auto"/>
    </w:pPr>
    <w:tblPr/>
  </w:style>
  <w:style w:type="table" w:customStyle="1" w:styleId="TableNormal4">
    <w:name w:val="Table Normal4"/>
    <w:uiPriority w:val="2"/>
    <w:semiHidden/>
    <w:unhideWhenUsed/>
    <w:qFormat/>
    <w:rsid w:val="00C342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Mkatabulky10">
    <w:name w:val="Mřížka tabulky10"/>
    <w:basedOn w:val="Normlntabulka"/>
    <w:next w:val="Mkatabulky"/>
    <w:uiPriority w:val="59"/>
    <w:rsid w:val="002B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13">
    <w:name w:val="Styl13"/>
    <w:basedOn w:val="Normlntabulka"/>
    <w:uiPriority w:val="99"/>
    <w:rsid w:val="002B59B2"/>
    <w:pPr>
      <w:spacing w:after="0" w:line="240" w:lineRule="auto"/>
    </w:pPr>
    <w:tblPr>
      <w:tblBorders>
        <w:top w:val="single" w:sz="4" w:space="0" w:color="00A499"/>
        <w:left w:val="single" w:sz="4" w:space="0" w:color="00A499"/>
        <w:bottom w:val="single" w:sz="4" w:space="0" w:color="00A499"/>
        <w:right w:val="single" w:sz="4" w:space="0" w:color="00A499"/>
        <w:insideH w:val="single" w:sz="4" w:space="0" w:color="00A499"/>
        <w:insideV w:val="single" w:sz="4" w:space="0" w:color="00A499"/>
      </w:tblBorders>
    </w:tblPr>
  </w:style>
  <w:style w:type="table" w:customStyle="1" w:styleId="Svtlseznamzvraznn15">
    <w:name w:val="Světlý seznam – zvýraznění 15"/>
    <w:basedOn w:val="Normlntabulka"/>
    <w:next w:val="Svtlseznamzvraznn1"/>
    <w:uiPriority w:val="61"/>
    <w:rsid w:val="002B59B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Mkatabulky15">
    <w:name w:val="Mřížka tabulky15"/>
    <w:basedOn w:val="Normlntabulka"/>
    <w:next w:val="Mkatabulky"/>
    <w:uiPriority w:val="39"/>
    <w:rsid w:val="002B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7">
    <w:name w:val="Mřížka tabulky27"/>
    <w:basedOn w:val="Normlntabulka"/>
    <w:next w:val="Mkatabulky"/>
    <w:uiPriority w:val="39"/>
    <w:rsid w:val="002B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3">
    <w:name w:val="Světlý seznam – zvýraznění 113"/>
    <w:basedOn w:val="Normlntabulka"/>
    <w:next w:val="Svtlseznamzvraznn1"/>
    <w:uiPriority w:val="61"/>
    <w:rsid w:val="002B59B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B4">
    <w:name w:val="VŠB4"/>
    <w:basedOn w:val="Normlntabulka"/>
    <w:uiPriority w:val="99"/>
    <w:rsid w:val="002B59B2"/>
    <w:pPr>
      <w:spacing w:after="0" w:line="240" w:lineRule="auto"/>
    </w:pPr>
    <w:rPr>
      <w:rFonts w:ascii="Arial" w:hAnsi="Arial"/>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tblStylePr w:type="firstRow">
      <w:rPr>
        <w:rFonts w:ascii="Arial" w:hAnsi="Arial"/>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A499"/>
      </w:tcPr>
    </w:tblStylePr>
    <w:tblStylePr w:type="lastRow">
      <w:rPr>
        <w:rFonts w:ascii="Arial" w:hAnsi="Arial"/>
        <w:b/>
        <w:color w:val="auto"/>
        <w:sz w:val="20"/>
      </w:rPr>
      <w:tblPr/>
      <w:tcPr>
        <w:shd w:val="clear" w:color="auto" w:fill="CAB134"/>
      </w:tcPr>
    </w:tblStylePr>
  </w:style>
  <w:style w:type="table" w:customStyle="1" w:styleId="Svtlseznamzvraznn123">
    <w:name w:val="Světlý seznam – zvýraznění 123"/>
    <w:basedOn w:val="Normlntabulka"/>
    <w:next w:val="Svtlseznamzvraznn1"/>
    <w:uiPriority w:val="61"/>
    <w:rsid w:val="002B59B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katabulky34">
    <w:name w:val="Mřížka tabulky34"/>
    <w:basedOn w:val="Normlntabulka"/>
    <w:next w:val="Mkatabulky"/>
    <w:uiPriority w:val="59"/>
    <w:rsid w:val="002B59B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3">
    <w:name w:val="Mřížka tabulky43"/>
    <w:basedOn w:val="Normlntabulka"/>
    <w:next w:val="Mkatabulky"/>
    <w:uiPriority w:val="59"/>
    <w:rsid w:val="002B59B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313">
    <w:name w:val="Prostá tabulka 313"/>
    <w:basedOn w:val="Normlntabulka"/>
    <w:uiPriority w:val="43"/>
    <w:rsid w:val="002B59B2"/>
    <w:pPr>
      <w:spacing w:after="0" w:line="240" w:lineRule="auto"/>
    </w:pPr>
    <w:rPr>
      <w:rFonts w:ascii="Times New Roman" w:eastAsia="Times New Roman" w:hAnsi="Times New Roman" w:cs="Times New Roman"/>
      <w:sz w:val="20"/>
      <w:szCs w:val="20"/>
      <w:lang w:eastAsia="cs-CZ"/>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Mkatabulky213">
    <w:name w:val="Mřížka tabulky213"/>
    <w:basedOn w:val="Normlntabulka"/>
    <w:next w:val="Mkatabulky"/>
    <w:uiPriority w:val="59"/>
    <w:rsid w:val="002B5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3">
    <w:name w:val="Mřížka tabulky113"/>
    <w:basedOn w:val="Normlntabulka"/>
    <w:next w:val="Mkatabulky"/>
    <w:uiPriority w:val="39"/>
    <w:rsid w:val="002B5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3">
    <w:name w:val="Mřížka tabulky223"/>
    <w:basedOn w:val="Normlntabulka"/>
    <w:next w:val="Mkatabulky"/>
    <w:uiPriority w:val="39"/>
    <w:rsid w:val="002B5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3">
    <w:name w:val="Mřížka tabulky53"/>
    <w:basedOn w:val="Normlntabulka"/>
    <w:next w:val="Mkatabulky"/>
    <w:uiPriority w:val="39"/>
    <w:rsid w:val="002B59B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63">
    <w:name w:val="Styl63"/>
    <w:basedOn w:val="Normlntabulka"/>
    <w:uiPriority w:val="99"/>
    <w:rsid w:val="002B59B2"/>
    <w:pPr>
      <w:spacing w:after="0" w:line="240" w:lineRule="auto"/>
    </w:pPr>
    <w:tblPr/>
  </w:style>
  <w:style w:type="table" w:customStyle="1" w:styleId="Mkatabulky231">
    <w:name w:val="Mřížka tabulky231"/>
    <w:basedOn w:val="Normlntabulka"/>
    <w:next w:val="Mkatabulky"/>
    <w:uiPriority w:val="39"/>
    <w:rsid w:val="002B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1">
    <w:name w:val="Mřížka tabulky61"/>
    <w:basedOn w:val="Normlntabulka"/>
    <w:next w:val="Mkatabulky"/>
    <w:uiPriority w:val="59"/>
    <w:rsid w:val="002B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111">
    <w:name w:val="Styl111"/>
    <w:basedOn w:val="Normlntabulka"/>
    <w:uiPriority w:val="99"/>
    <w:rsid w:val="002B59B2"/>
    <w:pPr>
      <w:spacing w:after="0" w:line="240" w:lineRule="auto"/>
    </w:pPr>
    <w:tblPr>
      <w:tblBorders>
        <w:top w:val="single" w:sz="4" w:space="0" w:color="00A499"/>
        <w:left w:val="single" w:sz="4" w:space="0" w:color="00A499"/>
        <w:bottom w:val="single" w:sz="4" w:space="0" w:color="00A499"/>
        <w:right w:val="single" w:sz="4" w:space="0" w:color="00A499"/>
        <w:insideH w:val="single" w:sz="4" w:space="0" w:color="00A499"/>
        <w:insideV w:val="single" w:sz="4" w:space="0" w:color="00A499"/>
      </w:tblBorders>
    </w:tblPr>
  </w:style>
  <w:style w:type="table" w:customStyle="1" w:styleId="Svtlseznamzvraznn131">
    <w:name w:val="Světlý seznam – zvýraznění 131"/>
    <w:basedOn w:val="Normlntabulka"/>
    <w:next w:val="Svtlseznamzvraznn1"/>
    <w:uiPriority w:val="61"/>
    <w:rsid w:val="002B59B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Mkatabulky121">
    <w:name w:val="Mřížka tabulky121"/>
    <w:basedOn w:val="Normlntabulka"/>
    <w:next w:val="Mkatabulky"/>
    <w:uiPriority w:val="39"/>
    <w:rsid w:val="002B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41">
    <w:name w:val="Mřížka tabulky241"/>
    <w:basedOn w:val="Normlntabulka"/>
    <w:next w:val="Mkatabulky"/>
    <w:uiPriority w:val="39"/>
    <w:rsid w:val="002B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11">
    <w:name w:val="Světlý seznam – zvýraznění 1111"/>
    <w:basedOn w:val="Normlntabulka"/>
    <w:next w:val="Svtlseznamzvraznn1"/>
    <w:uiPriority w:val="61"/>
    <w:rsid w:val="002B59B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B11">
    <w:name w:val="VŠB11"/>
    <w:basedOn w:val="Normlntabulka"/>
    <w:uiPriority w:val="99"/>
    <w:rsid w:val="002B59B2"/>
    <w:pPr>
      <w:spacing w:after="0" w:line="240" w:lineRule="auto"/>
    </w:pPr>
    <w:rPr>
      <w:rFonts w:ascii="Arial" w:hAnsi="Arial"/>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tblStylePr w:type="firstRow">
      <w:rPr>
        <w:rFonts w:ascii="Arial" w:hAnsi="Arial"/>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A499"/>
      </w:tcPr>
    </w:tblStylePr>
    <w:tblStylePr w:type="lastRow">
      <w:rPr>
        <w:rFonts w:ascii="Arial" w:hAnsi="Arial"/>
        <w:b/>
        <w:color w:val="auto"/>
        <w:sz w:val="20"/>
      </w:rPr>
      <w:tblPr/>
      <w:tcPr>
        <w:shd w:val="clear" w:color="auto" w:fill="CAB134"/>
      </w:tcPr>
    </w:tblStylePr>
  </w:style>
  <w:style w:type="table" w:customStyle="1" w:styleId="Svtlseznamzvraznn1211">
    <w:name w:val="Světlý seznam – zvýraznění 1211"/>
    <w:basedOn w:val="Normlntabulka"/>
    <w:next w:val="Svtlseznamzvraznn1"/>
    <w:uiPriority w:val="61"/>
    <w:rsid w:val="002B59B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katabulky311">
    <w:name w:val="Mřížka tabulky311"/>
    <w:basedOn w:val="Normlntabulka"/>
    <w:next w:val="Mkatabulky"/>
    <w:uiPriority w:val="59"/>
    <w:rsid w:val="002B59B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1">
    <w:name w:val="Mřížka tabulky411"/>
    <w:basedOn w:val="Normlntabulka"/>
    <w:next w:val="Mkatabulky"/>
    <w:uiPriority w:val="59"/>
    <w:rsid w:val="002B59B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3111">
    <w:name w:val="Prostá tabulka 3111"/>
    <w:basedOn w:val="Normlntabulka"/>
    <w:uiPriority w:val="43"/>
    <w:rsid w:val="002B59B2"/>
    <w:pPr>
      <w:spacing w:after="0" w:line="240" w:lineRule="auto"/>
    </w:pPr>
    <w:rPr>
      <w:rFonts w:ascii="Times New Roman" w:eastAsia="Times New Roman" w:hAnsi="Times New Roman" w:cs="Times New Roman"/>
      <w:sz w:val="20"/>
      <w:szCs w:val="20"/>
      <w:lang w:eastAsia="cs-CZ"/>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Mkatabulky2111">
    <w:name w:val="Mřížka tabulky2111"/>
    <w:basedOn w:val="Normlntabulka"/>
    <w:next w:val="Mkatabulky"/>
    <w:uiPriority w:val="59"/>
    <w:rsid w:val="002B5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next w:val="Mkatabulky"/>
    <w:uiPriority w:val="39"/>
    <w:rsid w:val="002B5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39"/>
    <w:rsid w:val="002B5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11">
    <w:name w:val="Mřížka tabulky511"/>
    <w:basedOn w:val="Normlntabulka"/>
    <w:next w:val="Mkatabulky"/>
    <w:uiPriority w:val="39"/>
    <w:rsid w:val="002B59B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611">
    <w:name w:val="Styl611"/>
    <w:basedOn w:val="Normlntabulka"/>
    <w:uiPriority w:val="99"/>
    <w:rsid w:val="002B59B2"/>
    <w:pPr>
      <w:spacing w:after="0" w:line="240" w:lineRule="auto"/>
    </w:pPr>
    <w:tblPr/>
  </w:style>
  <w:style w:type="table" w:customStyle="1" w:styleId="TableNormal5">
    <w:name w:val="Table Normal5"/>
    <w:uiPriority w:val="2"/>
    <w:semiHidden/>
    <w:unhideWhenUsed/>
    <w:qFormat/>
    <w:rsid w:val="002B59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Mkatabulky71">
    <w:name w:val="Mřížka tabulky71"/>
    <w:basedOn w:val="Normlntabulka"/>
    <w:next w:val="Mkatabulky"/>
    <w:uiPriority w:val="39"/>
    <w:rsid w:val="002B59B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1">
    <w:name w:val="Mřížka tabulky131"/>
    <w:basedOn w:val="Normlntabulka"/>
    <w:next w:val="Mkatabulky"/>
    <w:uiPriority w:val="39"/>
    <w:rsid w:val="002B5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51">
    <w:name w:val="Mřížka tabulky251"/>
    <w:basedOn w:val="Normlntabulka"/>
    <w:next w:val="Mkatabulky"/>
    <w:uiPriority w:val="39"/>
    <w:rsid w:val="002B5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1">
    <w:name w:val="Mřížka tabulky321"/>
    <w:basedOn w:val="Normlntabulka"/>
    <w:next w:val="Mkatabulky"/>
    <w:rsid w:val="002B59B2"/>
    <w:pPr>
      <w:widowControl w:val="0"/>
      <w:spacing w:before="120"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B21">
    <w:name w:val="VŠB21"/>
    <w:basedOn w:val="Normlntabulka"/>
    <w:uiPriority w:val="99"/>
    <w:rsid w:val="002B59B2"/>
    <w:pPr>
      <w:spacing w:after="0" w:line="240" w:lineRule="auto"/>
    </w:pPr>
    <w:rPr>
      <w:rFonts w:ascii="Arial" w:hAnsi="Arial"/>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tblStylePr w:type="firstRow">
      <w:rPr>
        <w:rFonts w:ascii="Arial" w:hAnsi="Arial"/>
        <w:b/>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A499"/>
      </w:tcPr>
    </w:tblStylePr>
    <w:tblStylePr w:type="lastRow">
      <w:rPr>
        <w:rFonts w:ascii="Arial" w:hAnsi="Arial"/>
        <w:b/>
        <w:color w:val="auto"/>
        <w:sz w:val="20"/>
      </w:rPr>
      <w:tblPr/>
      <w:tcPr>
        <w:shd w:val="clear" w:color="auto" w:fill="CAB134"/>
      </w:tcPr>
    </w:tblStylePr>
  </w:style>
  <w:style w:type="table" w:customStyle="1" w:styleId="Mkatabulky81">
    <w:name w:val="Mřížka tabulky81"/>
    <w:basedOn w:val="Normlntabulka"/>
    <w:next w:val="Mkatabulky"/>
    <w:uiPriority w:val="39"/>
    <w:rsid w:val="002B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B59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9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9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Mkatabulky91">
    <w:name w:val="Mřížka tabulky91"/>
    <w:basedOn w:val="Normlntabulka"/>
    <w:next w:val="Mkatabulky"/>
    <w:uiPriority w:val="59"/>
    <w:rsid w:val="002B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121">
    <w:name w:val="Styl121"/>
    <w:basedOn w:val="Normlntabulka"/>
    <w:uiPriority w:val="99"/>
    <w:rsid w:val="002B59B2"/>
    <w:pPr>
      <w:spacing w:after="0" w:line="240" w:lineRule="auto"/>
    </w:pPr>
    <w:tblPr>
      <w:tblBorders>
        <w:top w:val="single" w:sz="4" w:space="0" w:color="00A499"/>
        <w:left w:val="single" w:sz="4" w:space="0" w:color="00A499"/>
        <w:bottom w:val="single" w:sz="4" w:space="0" w:color="00A499"/>
        <w:right w:val="single" w:sz="4" w:space="0" w:color="00A499"/>
        <w:insideH w:val="single" w:sz="4" w:space="0" w:color="00A499"/>
        <w:insideV w:val="single" w:sz="4" w:space="0" w:color="00A499"/>
      </w:tblBorders>
    </w:tblPr>
  </w:style>
  <w:style w:type="table" w:customStyle="1" w:styleId="Svtlseznamzvraznn141">
    <w:name w:val="Světlý seznam – zvýraznění 141"/>
    <w:basedOn w:val="Normlntabulka"/>
    <w:next w:val="Svtlseznamzvraznn1"/>
    <w:uiPriority w:val="61"/>
    <w:rsid w:val="002B59B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Mkatabulky141">
    <w:name w:val="Mřížka tabulky141"/>
    <w:basedOn w:val="Normlntabulka"/>
    <w:next w:val="Mkatabulky"/>
    <w:uiPriority w:val="39"/>
    <w:rsid w:val="002B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61">
    <w:name w:val="Mřížka tabulky261"/>
    <w:basedOn w:val="Normlntabulka"/>
    <w:next w:val="Mkatabulky"/>
    <w:uiPriority w:val="39"/>
    <w:rsid w:val="002B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21">
    <w:name w:val="Světlý seznam – zvýraznění 1121"/>
    <w:basedOn w:val="Normlntabulka"/>
    <w:next w:val="Svtlseznamzvraznn1"/>
    <w:uiPriority w:val="61"/>
    <w:rsid w:val="002B59B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B31">
    <w:name w:val="VŠB31"/>
    <w:basedOn w:val="Normlntabulka"/>
    <w:uiPriority w:val="99"/>
    <w:rsid w:val="002B59B2"/>
    <w:pPr>
      <w:spacing w:after="0" w:line="240" w:lineRule="auto"/>
    </w:pPr>
    <w:rPr>
      <w:rFonts w:ascii="Arial" w:hAnsi="Arial"/>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tblStylePr w:type="firstRow">
      <w:rPr>
        <w:rFonts w:ascii="Arial" w:hAnsi="Arial"/>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A499"/>
      </w:tcPr>
    </w:tblStylePr>
    <w:tblStylePr w:type="lastRow">
      <w:rPr>
        <w:rFonts w:ascii="Arial" w:hAnsi="Arial"/>
        <w:b/>
        <w:color w:val="auto"/>
        <w:sz w:val="20"/>
      </w:rPr>
      <w:tblPr/>
      <w:tcPr>
        <w:shd w:val="clear" w:color="auto" w:fill="CAB134"/>
      </w:tcPr>
    </w:tblStylePr>
  </w:style>
  <w:style w:type="table" w:customStyle="1" w:styleId="Svtlseznamzvraznn1221">
    <w:name w:val="Světlý seznam – zvýraznění 1221"/>
    <w:basedOn w:val="Normlntabulka"/>
    <w:next w:val="Svtlseznamzvraznn1"/>
    <w:uiPriority w:val="61"/>
    <w:rsid w:val="002B59B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katabulky331">
    <w:name w:val="Mřížka tabulky331"/>
    <w:basedOn w:val="Normlntabulka"/>
    <w:next w:val="Mkatabulky"/>
    <w:uiPriority w:val="59"/>
    <w:rsid w:val="002B59B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1">
    <w:name w:val="Mřížka tabulky421"/>
    <w:basedOn w:val="Normlntabulka"/>
    <w:next w:val="Mkatabulky"/>
    <w:uiPriority w:val="59"/>
    <w:rsid w:val="002B59B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3121">
    <w:name w:val="Prostá tabulka 3121"/>
    <w:basedOn w:val="Normlntabulka"/>
    <w:uiPriority w:val="43"/>
    <w:rsid w:val="002B59B2"/>
    <w:pPr>
      <w:spacing w:after="0" w:line="240" w:lineRule="auto"/>
    </w:pPr>
    <w:rPr>
      <w:rFonts w:ascii="Times New Roman" w:eastAsia="Times New Roman" w:hAnsi="Times New Roman" w:cs="Times New Roman"/>
      <w:sz w:val="20"/>
      <w:szCs w:val="20"/>
      <w:lang w:eastAsia="cs-CZ"/>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Mkatabulky2121">
    <w:name w:val="Mřížka tabulky2121"/>
    <w:basedOn w:val="Normlntabulka"/>
    <w:next w:val="Mkatabulky"/>
    <w:uiPriority w:val="59"/>
    <w:rsid w:val="002B5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1">
    <w:name w:val="Mřížka tabulky1121"/>
    <w:basedOn w:val="Normlntabulka"/>
    <w:next w:val="Mkatabulky"/>
    <w:uiPriority w:val="39"/>
    <w:rsid w:val="002B5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1">
    <w:name w:val="Mřížka tabulky2221"/>
    <w:basedOn w:val="Normlntabulka"/>
    <w:next w:val="Mkatabulky"/>
    <w:uiPriority w:val="39"/>
    <w:rsid w:val="002B5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21">
    <w:name w:val="Mřížka tabulky521"/>
    <w:basedOn w:val="Normlntabulka"/>
    <w:next w:val="Mkatabulky"/>
    <w:uiPriority w:val="39"/>
    <w:rsid w:val="002B59B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621">
    <w:name w:val="Styl621"/>
    <w:basedOn w:val="Normlntabulka"/>
    <w:uiPriority w:val="99"/>
    <w:rsid w:val="002B59B2"/>
    <w:pPr>
      <w:spacing w:after="0" w:line="240" w:lineRule="auto"/>
    </w:pPr>
    <w:tblPr/>
  </w:style>
  <w:style w:type="table" w:customStyle="1" w:styleId="TableNormal41">
    <w:name w:val="Table Normal41"/>
    <w:uiPriority w:val="2"/>
    <w:semiHidden/>
    <w:unhideWhenUsed/>
    <w:qFormat/>
    <w:rsid w:val="002B59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Mkatabulky114">
    <w:name w:val="Mřížka tabulky114"/>
    <w:basedOn w:val="Normlntabulka"/>
    <w:next w:val="Mkatabulky"/>
    <w:rsid w:val="004C1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5">
    <w:name w:val="Mřížka tabulky115"/>
    <w:basedOn w:val="Normlntabulka"/>
    <w:next w:val="Mkatabulky"/>
    <w:rsid w:val="004C1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ln"/>
    <w:rsid w:val="00BC41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BC410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BC410D"/>
    <w:rPr>
      <w:i/>
      <w:iCs/>
    </w:rPr>
  </w:style>
  <w:style w:type="paragraph" w:styleId="Zkladntextodsazen2">
    <w:name w:val="Body Text Indent 2"/>
    <w:basedOn w:val="Normln"/>
    <w:link w:val="Zkladntextodsazen2Char"/>
    <w:uiPriority w:val="99"/>
    <w:semiHidden/>
    <w:unhideWhenUsed/>
    <w:rsid w:val="00F63B1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63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3681">
      <w:bodyDiv w:val="1"/>
      <w:marLeft w:val="0"/>
      <w:marRight w:val="0"/>
      <w:marTop w:val="0"/>
      <w:marBottom w:val="0"/>
      <w:divBdr>
        <w:top w:val="none" w:sz="0" w:space="0" w:color="auto"/>
        <w:left w:val="none" w:sz="0" w:space="0" w:color="auto"/>
        <w:bottom w:val="none" w:sz="0" w:space="0" w:color="auto"/>
        <w:right w:val="none" w:sz="0" w:space="0" w:color="auto"/>
      </w:divBdr>
    </w:div>
    <w:div w:id="106245575">
      <w:bodyDiv w:val="1"/>
      <w:marLeft w:val="0"/>
      <w:marRight w:val="0"/>
      <w:marTop w:val="0"/>
      <w:marBottom w:val="0"/>
      <w:divBdr>
        <w:top w:val="none" w:sz="0" w:space="0" w:color="auto"/>
        <w:left w:val="none" w:sz="0" w:space="0" w:color="auto"/>
        <w:bottom w:val="none" w:sz="0" w:space="0" w:color="auto"/>
        <w:right w:val="none" w:sz="0" w:space="0" w:color="auto"/>
      </w:divBdr>
    </w:div>
    <w:div w:id="107703341">
      <w:bodyDiv w:val="1"/>
      <w:marLeft w:val="0"/>
      <w:marRight w:val="0"/>
      <w:marTop w:val="0"/>
      <w:marBottom w:val="0"/>
      <w:divBdr>
        <w:top w:val="none" w:sz="0" w:space="0" w:color="auto"/>
        <w:left w:val="none" w:sz="0" w:space="0" w:color="auto"/>
        <w:bottom w:val="none" w:sz="0" w:space="0" w:color="auto"/>
        <w:right w:val="none" w:sz="0" w:space="0" w:color="auto"/>
      </w:divBdr>
    </w:div>
    <w:div w:id="188493300">
      <w:bodyDiv w:val="1"/>
      <w:marLeft w:val="0"/>
      <w:marRight w:val="0"/>
      <w:marTop w:val="0"/>
      <w:marBottom w:val="0"/>
      <w:divBdr>
        <w:top w:val="none" w:sz="0" w:space="0" w:color="auto"/>
        <w:left w:val="none" w:sz="0" w:space="0" w:color="auto"/>
        <w:bottom w:val="none" w:sz="0" w:space="0" w:color="auto"/>
        <w:right w:val="none" w:sz="0" w:space="0" w:color="auto"/>
      </w:divBdr>
    </w:div>
    <w:div w:id="228156810">
      <w:bodyDiv w:val="1"/>
      <w:marLeft w:val="0"/>
      <w:marRight w:val="0"/>
      <w:marTop w:val="0"/>
      <w:marBottom w:val="0"/>
      <w:divBdr>
        <w:top w:val="none" w:sz="0" w:space="0" w:color="auto"/>
        <w:left w:val="none" w:sz="0" w:space="0" w:color="auto"/>
        <w:bottom w:val="none" w:sz="0" w:space="0" w:color="auto"/>
        <w:right w:val="none" w:sz="0" w:space="0" w:color="auto"/>
      </w:divBdr>
    </w:div>
    <w:div w:id="397484882">
      <w:bodyDiv w:val="1"/>
      <w:marLeft w:val="0"/>
      <w:marRight w:val="0"/>
      <w:marTop w:val="0"/>
      <w:marBottom w:val="0"/>
      <w:divBdr>
        <w:top w:val="none" w:sz="0" w:space="0" w:color="auto"/>
        <w:left w:val="none" w:sz="0" w:space="0" w:color="auto"/>
        <w:bottom w:val="none" w:sz="0" w:space="0" w:color="auto"/>
        <w:right w:val="none" w:sz="0" w:space="0" w:color="auto"/>
      </w:divBdr>
      <w:divsChild>
        <w:div w:id="70398531">
          <w:marLeft w:val="0"/>
          <w:marRight w:val="0"/>
          <w:marTop w:val="0"/>
          <w:marBottom w:val="0"/>
          <w:divBdr>
            <w:top w:val="none" w:sz="0" w:space="0" w:color="auto"/>
            <w:left w:val="none" w:sz="0" w:space="0" w:color="auto"/>
            <w:bottom w:val="none" w:sz="0" w:space="0" w:color="auto"/>
            <w:right w:val="none" w:sz="0" w:space="0" w:color="auto"/>
          </w:divBdr>
          <w:divsChild>
            <w:div w:id="1935628157">
              <w:marLeft w:val="0"/>
              <w:marRight w:val="0"/>
              <w:marTop w:val="0"/>
              <w:marBottom w:val="0"/>
              <w:divBdr>
                <w:top w:val="none" w:sz="0" w:space="0" w:color="auto"/>
                <w:left w:val="none" w:sz="0" w:space="0" w:color="auto"/>
                <w:bottom w:val="none" w:sz="0" w:space="0" w:color="auto"/>
                <w:right w:val="none" w:sz="0" w:space="0" w:color="auto"/>
              </w:divBdr>
            </w:div>
          </w:divsChild>
        </w:div>
        <w:div w:id="185867741">
          <w:marLeft w:val="0"/>
          <w:marRight w:val="0"/>
          <w:marTop w:val="0"/>
          <w:marBottom w:val="0"/>
          <w:divBdr>
            <w:top w:val="none" w:sz="0" w:space="0" w:color="auto"/>
            <w:left w:val="none" w:sz="0" w:space="0" w:color="auto"/>
            <w:bottom w:val="none" w:sz="0" w:space="0" w:color="auto"/>
            <w:right w:val="none" w:sz="0" w:space="0" w:color="auto"/>
          </w:divBdr>
          <w:divsChild>
            <w:div w:id="428087975">
              <w:marLeft w:val="0"/>
              <w:marRight w:val="0"/>
              <w:marTop w:val="0"/>
              <w:marBottom w:val="0"/>
              <w:divBdr>
                <w:top w:val="none" w:sz="0" w:space="0" w:color="auto"/>
                <w:left w:val="none" w:sz="0" w:space="0" w:color="auto"/>
                <w:bottom w:val="none" w:sz="0" w:space="0" w:color="auto"/>
                <w:right w:val="none" w:sz="0" w:space="0" w:color="auto"/>
              </w:divBdr>
            </w:div>
          </w:divsChild>
        </w:div>
        <w:div w:id="1099988307">
          <w:marLeft w:val="0"/>
          <w:marRight w:val="0"/>
          <w:marTop w:val="0"/>
          <w:marBottom w:val="0"/>
          <w:divBdr>
            <w:top w:val="none" w:sz="0" w:space="0" w:color="auto"/>
            <w:left w:val="none" w:sz="0" w:space="0" w:color="auto"/>
            <w:bottom w:val="none" w:sz="0" w:space="0" w:color="auto"/>
            <w:right w:val="none" w:sz="0" w:space="0" w:color="auto"/>
          </w:divBdr>
          <w:divsChild>
            <w:div w:id="1785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86582">
      <w:bodyDiv w:val="1"/>
      <w:marLeft w:val="0"/>
      <w:marRight w:val="0"/>
      <w:marTop w:val="0"/>
      <w:marBottom w:val="0"/>
      <w:divBdr>
        <w:top w:val="none" w:sz="0" w:space="0" w:color="auto"/>
        <w:left w:val="none" w:sz="0" w:space="0" w:color="auto"/>
        <w:bottom w:val="none" w:sz="0" w:space="0" w:color="auto"/>
        <w:right w:val="none" w:sz="0" w:space="0" w:color="auto"/>
      </w:divBdr>
    </w:div>
    <w:div w:id="603657067">
      <w:bodyDiv w:val="1"/>
      <w:marLeft w:val="0"/>
      <w:marRight w:val="0"/>
      <w:marTop w:val="0"/>
      <w:marBottom w:val="0"/>
      <w:divBdr>
        <w:top w:val="none" w:sz="0" w:space="0" w:color="auto"/>
        <w:left w:val="none" w:sz="0" w:space="0" w:color="auto"/>
        <w:bottom w:val="none" w:sz="0" w:space="0" w:color="auto"/>
        <w:right w:val="none" w:sz="0" w:space="0" w:color="auto"/>
      </w:divBdr>
    </w:div>
    <w:div w:id="636567101">
      <w:bodyDiv w:val="1"/>
      <w:marLeft w:val="0"/>
      <w:marRight w:val="0"/>
      <w:marTop w:val="0"/>
      <w:marBottom w:val="0"/>
      <w:divBdr>
        <w:top w:val="none" w:sz="0" w:space="0" w:color="auto"/>
        <w:left w:val="none" w:sz="0" w:space="0" w:color="auto"/>
        <w:bottom w:val="none" w:sz="0" w:space="0" w:color="auto"/>
        <w:right w:val="none" w:sz="0" w:space="0" w:color="auto"/>
      </w:divBdr>
    </w:div>
    <w:div w:id="637030621">
      <w:bodyDiv w:val="1"/>
      <w:marLeft w:val="0"/>
      <w:marRight w:val="0"/>
      <w:marTop w:val="0"/>
      <w:marBottom w:val="0"/>
      <w:divBdr>
        <w:top w:val="none" w:sz="0" w:space="0" w:color="auto"/>
        <w:left w:val="none" w:sz="0" w:space="0" w:color="auto"/>
        <w:bottom w:val="none" w:sz="0" w:space="0" w:color="auto"/>
        <w:right w:val="none" w:sz="0" w:space="0" w:color="auto"/>
      </w:divBdr>
    </w:div>
    <w:div w:id="680396534">
      <w:bodyDiv w:val="1"/>
      <w:marLeft w:val="0"/>
      <w:marRight w:val="0"/>
      <w:marTop w:val="0"/>
      <w:marBottom w:val="0"/>
      <w:divBdr>
        <w:top w:val="none" w:sz="0" w:space="0" w:color="auto"/>
        <w:left w:val="none" w:sz="0" w:space="0" w:color="auto"/>
        <w:bottom w:val="none" w:sz="0" w:space="0" w:color="auto"/>
        <w:right w:val="none" w:sz="0" w:space="0" w:color="auto"/>
      </w:divBdr>
    </w:div>
    <w:div w:id="692339896">
      <w:bodyDiv w:val="1"/>
      <w:marLeft w:val="0"/>
      <w:marRight w:val="0"/>
      <w:marTop w:val="0"/>
      <w:marBottom w:val="0"/>
      <w:divBdr>
        <w:top w:val="none" w:sz="0" w:space="0" w:color="auto"/>
        <w:left w:val="none" w:sz="0" w:space="0" w:color="auto"/>
        <w:bottom w:val="none" w:sz="0" w:space="0" w:color="auto"/>
        <w:right w:val="none" w:sz="0" w:space="0" w:color="auto"/>
      </w:divBdr>
    </w:div>
    <w:div w:id="782112199">
      <w:bodyDiv w:val="1"/>
      <w:marLeft w:val="0"/>
      <w:marRight w:val="0"/>
      <w:marTop w:val="0"/>
      <w:marBottom w:val="0"/>
      <w:divBdr>
        <w:top w:val="none" w:sz="0" w:space="0" w:color="auto"/>
        <w:left w:val="none" w:sz="0" w:space="0" w:color="auto"/>
        <w:bottom w:val="none" w:sz="0" w:space="0" w:color="auto"/>
        <w:right w:val="none" w:sz="0" w:space="0" w:color="auto"/>
      </w:divBdr>
    </w:div>
    <w:div w:id="820926207">
      <w:bodyDiv w:val="1"/>
      <w:marLeft w:val="0"/>
      <w:marRight w:val="0"/>
      <w:marTop w:val="0"/>
      <w:marBottom w:val="0"/>
      <w:divBdr>
        <w:top w:val="none" w:sz="0" w:space="0" w:color="auto"/>
        <w:left w:val="none" w:sz="0" w:space="0" w:color="auto"/>
        <w:bottom w:val="none" w:sz="0" w:space="0" w:color="auto"/>
        <w:right w:val="none" w:sz="0" w:space="0" w:color="auto"/>
      </w:divBdr>
    </w:div>
    <w:div w:id="894509789">
      <w:bodyDiv w:val="1"/>
      <w:marLeft w:val="0"/>
      <w:marRight w:val="0"/>
      <w:marTop w:val="0"/>
      <w:marBottom w:val="0"/>
      <w:divBdr>
        <w:top w:val="none" w:sz="0" w:space="0" w:color="auto"/>
        <w:left w:val="none" w:sz="0" w:space="0" w:color="auto"/>
        <w:bottom w:val="none" w:sz="0" w:space="0" w:color="auto"/>
        <w:right w:val="none" w:sz="0" w:space="0" w:color="auto"/>
      </w:divBdr>
    </w:div>
    <w:div w:id="927081346">
      <w:bodyDiv w:val="1"/>
      <w:marLeft w:val="0"/>
      <w:marRight w:val="0"/>
      <w:marTop w:val="0"/>
      <w:marBottom w:val="0"/>
      <w:divBdr>
        <w:top w:val="none" w:sz="0" w:space="0" w:color="auto"/>
        <w:left w:val="none" w:sz="0" w:space="0" w:color="auto"/>
        <w:bottom w:val="none" w:sz="0" w:space="0" w:color="auto"/>
        <w:right w:val="none" w:sz="0" w:space="0" w:color="auto"/>
      </w:divBdr>
    </w:div>
    <w:div w:id="932975499">
      <w:bodyDiv w:val="1"/>
      <w:marLeft w:val="0"/>
      <w:marRight w:val="0"/>
      <w:marTop w:val="0"/>
      <w:marBottom w:val="0"/>
      <w:divBdr>
        <w:top w:val="none" w:sz="0" w:space="0" w:color="auto"/>
        <w:left w:val="none" w:sz="0" w:space="0" w:color="auto"/>
        <w:bottom w:val="none" w:sz="0" w:space="0" w:color="auto"/>
        <w:right w:val="none" w:sz="0" w:space="0" w:color="auto"/>
      </w:divBdr>
    </w:div>
    <w:div w:id="963996534">
      <w:bodyDiv w:val="1"/>
      <w:marLeft w:val="0"/>
      <w:marRight w:val="0"/>
      <w:marTop w:val="0"/>
      <w:marBottom w:val="0"/>
      <w:divBdr>
        <w:top w:val="none" w:sz="0" w:space="0" w:color="auto"/>
        <w:left w:val="none" w:sz="0" w:space="0" w:color="auto"/>
        <w:bottom w:val="none" w:sz="0" w:space="0" w:color="auto"/>
        <w:right w:val="none" w:sz="0" w:space="0" w:color="auto"/>
      </w:divBdr>
    </w:div>
    <w:div w:id="995492933">
      <w:bodyDiv w:val="1"/>
      <w:marLeft w:val="0"/>
      <w:marRight w:val="0"/>
      <w:marTop w:val="0"/>
      <w:marBottom w:val="0"/>
      <w:divBdr>
        <w:top w:val="none" w:sz="0" w:space="0" w:color="auto"/>
        <w:left w:val="none" w:sz="0" w:space="0" w:color="auto"/>
        <w:bottom w:val="none" w:sz="0" w:space="0" w:color="auto"/>
        <w:right w:val="none" w:sz="0" w:space="0" w:color="auto"/>
      </w:divBdr>
    </w:div>
    <w:div w:id="1025641800">
      <w:bodyDiv w:val="1"/>
      <w:marLeft w:val="0"/>
      <w:marRight w:val="0"/>
      <w:marTop w:val="0"/>
      <w:marBottom w:val="0"/>
      <w:divBdr>
        <w:top w:val="none" w:sz="0" w:space="0" w:color="auto"/>
        <w:left w:val="none" w:sz="0" w:space="0" w:color="auto"/>
        <w:bottom w:val="none" w:sz="0" w:space="0" w:color="auto"/>
        <w:right w:val="none" w:sz="0" w:space="0" w:color="auto"/>
      </w:divBdr>
    </w:div>
    <w:div w:id="1072388141">
      <w:bodyDiv w:val="1"/>
      <w:marLeft w:val="0"/>
      <w:marRight w:val="0"/>
      <w:marTop w:val="0"/>
      <w:marBottom w:val="0"/>
      <w:divBdr>
        <w:top w:val="none" w:sz="0" w:space="0" w:color="auto"/>
        <w:left w:val="none" w:sz="0" w:space="0" w:color="auto"/>
        <w:bottom w:val="none" w:sz="0" w:space="0" w:color="auto"/>
        <w:right w:val="none" w:sz="0" w:space="0" w:color="auto"/>
      </w:divBdr>
    </w:div>
    <w:div w:id="1093935504">
      <w:bodyDiv w:val="1"/>
      <w:marLeft w:val="0"/>
      <w:marRight w:val="0"/>
      <w:marTop w:val="0"/>
      <w:marBottom w:val="0"/>
      <w:divBdr>
        <w:top w:val="none" w:sz="0" w:space="0" w:color="auto"/>
        <w:left w:val="none" w:sz="0" w:space="0" w:color="auto"/>
        <w:bottom w:val="none" w:sz="0" w:space="0" w:color="auto"/>
        <w:right w:val="none" w:sz="0" w:space="0" w:color="auto"/>
      </w:divBdr>
    </w:div>
    <w:div w:id="1141311663">
      <w:bodyDiv w:val="1"/>
      <w:marLeft w:val="0"/>
      <w:marRight w:val="0"/>
      <w:marTop w:val="0"/>
      <w:marBottom w:val="0"/>
      <w:divBdr>
        <w:top w:val="none" w:sz="0" w:space="0" w:color="auto"/>
        <w:left w:val="none" w:sz="0" w:space="0" w:color="auto"/>
        <w:bottom w:val="none" w:sz="0" w:space="0" w:color="auto"/>
        <w:right w:val="none" w:sz="0" w:space="0" w:color="auto"/>
      </w:divBdr>
    </w:div>
    <w:div w:id="1179274664">
      <w:bodyDiv w:val="1"/>
      <w:marLeft w:val="0"/>
      <w:marRight w:val="0"/>
      <w:marTop w:val="0"/>
      <w:marBottom w:val="0"/>
      <w:divBdr>
        <w:top w:val="none" w:sz="0" w:space="0" w:color="auto"/>
        <w:left w:val="none" w:sz="0" w:space="0" w:color="auto"/>
        <w:bottom w:val="none" w:sz="0" w:space="0" w:color="auto"/>
        <w:right w:val="none" w:sz="0" w:space="0" w:color="auto"/>
      </w:divBdr>
    </w:div>
    <w:div w:id="1191528706">
      <w:bodyDiv w:val="1"/>
      <w:marLeft w:val="0"/>
      <w:marRight w:val="0"/>
      <w:marTop w:val="0"/>
      <w:marBottom w:val="0"/>
      <w:divBdr>
        <w:top w:val="none" w:sz="0" w:space="0" w:color="auto"/>
        <w:left w:val="none" w:sz="0" w:space="0" w:color="auto"/>
        <w:bottom w:val="none" w:sz="0" w:space="0" w:color="auto"/>
        <w:right w:val="none" w:sz="0" w:space="0" w:color="auto"/>
      </w:divBdr>
    </w:div>
    <w:div w:id="1268585425">
      <w:bodyDiv w:val="1"/>
      <w:marLeft w:val="0"/>
      <w:marRight w:val="0"/>
      <w:marTop w:val="0"/>
      <w:marBottom w:val="0"/>
      <w:divBdr>
        <w:top w:val="none" w:sz="0" w:space="0" w:color="auto"/>
        <w:left w:val="none" w:sz="0" w:space="0" w:color="auto"/>
        <w:bottom w:val="none" w:sz="0" w:space="0" w:color="auto"/>
        <w:right w:val="none" w:sz="0" w:space="0" w:color="auto"/>
      </w:divBdr>
    </w:div>
    <w:div w:id="1370885054">
      <w:bodyDiv w:val="1"/>
      <w:marLeft w:val="0"/>
      <w:marRight w:val="0"/>
      <w:marTop w:val="0"/>
      <w:marBottom w:val="0"/>
      <w:divBdr>
        <w:top w:val="none" w:sz="0" w:space="0" w:color="auto"/>
        <w:left w:val="none" w:sz="0" w:space="0" w:color="auto"/>
        <w:bottom w:val="none" w:sz="0" w:space="0" w:color="auto"/>
        <w:right w:val="none" w:sz="0" w:space="0" w:color="auto"/>
      </w:divBdr>
    </w:div>
    <w:div w:id="1410156002">
      <w:bodyDiv w:val="1"/>
      <w:marLeft w:val="0"/>
      <w:marRight w:val="0"/>
      <w:marTop w:val="0"/>
      <w:marBottom w:val="0"/>
      <w:divBdr>
        <w:top w:val="none" w:sz="0" w:space="0" w:color="auto"/>
        <w:left w:val="none" w:sz="0" w:space="0" w:color="auto"/>
        <w:bottom w:val="none" w:sz="0" w:space="0" w:color="auto"/>
        <w:right w:val="none" w:sz="0" w:space="0" w:color="auto"/>
      </w:divBdr>
    </w:div>
    <w:div w:id="1416124960">
      <w:bodyDiv w:val="1"/>
      <w:marLeft w:val="0"/>
      <w:marRight w:val="0"/>
      <w:marTop w:val="0"/>
      <w:marBottom w:val="0"/>
      <w:divBdr>
        <w:top w:val="none" w:sz="0" w:space="0" w:color="auto"/>
        <w:left w:val="none" w:sz="0" w:space="0" w:color="auto"/>
        <w:bottom w:val="none" w:sz="0" w:space="0" w:color="auto"/>
        <w:right w:val="none" w:sz="0" w:space="0" w:color="auto"/>
      </w:divBdr>
    </w:div>
    <w:div w:id="1446191050">
      <w:bodyDiv w:val="1"/>
      <w:marLeft w:val="0"/>
      <w:marRight w:val="0"/>
      <w:marTop w:val="0"/>
      <w:marBottom w:val="0"/>
      <w:divBdr>
        <w:top w:val="none" w:sz="0" w:space="0" w:color="auto"/>
        <w:left w:val="none" w:sz="0" w:space="0" w:color="auto"/>
        <w:bottom w:val="none" w:sz="0" w:space="0" w:color="auto"/>
        <w:right w:val="none" w:sz="0" w:space="0" w:color="auto"/>
      </w:divBdr>
    </w:div>
    <w:div w:id="1485857188">
      <w:bodyDiv w:val="1"/>
      <w:marLeft w:val="0"/>
      <w:marRight w:val="0"/>
      <w:marTop w:val="0"/>
      <w:marBottom w:val="0"/>
      <w:divBdr>
        <w:top w:val="none" w:sz="0" w:space="0" w:color="auto"/>
        <w:left w:val="none" w:sz="0" w:space="0" w:color="auto"/>
        <w:bottom w:val="none" w:sz="0" w:space="0" w:color="auto"/>
        <w:right w:val="none" w:sz="0" w:space="0" w:color="auto"/>
      </w:divBdr>
    </w:div>
    <w:div w:id="1528330302">
      <w:bodyDiv w:val="1"/>
      <w:marLeft w:val="0"/>
      <w:marRight w:val="0"/>
      <w:marTop w:val="0"/>
      <w:marBottom w:val="0"/>
      <w:divBdr>
        <w:top w:val="none" w:sz="0" w:space="0" w:color="auto"/>
        <w:left w:val="none" w:sz="0" w:space="0" w:color="auto"/>
        <w:bottom w:val="none" w:sz="0" w:space="0" w:color="auto"/>
        <w:right w:val="none" w:sz="0" w:space="0" w:color="auto"/>
      </w:divBdr>
    </w:div>
    <w:div w:id="1619599531">
      <w:bodyDiv w:val="1"/>
      <w:marLeft w:val="0"/>
      <w:marRight w:val="0"/>
      <w:marTop w:val="0"/>
      <w:marBottom w:val="0"/>
      <w:divBdr>
        <w:top w:val="none" w:sz="0" w:space="0" w:color="auto"/>
        <w:left w:val="none" w:sz="0" w:space="0" w:color="auto"/>
        <w:bottom w:val="none" w:sz="0" w:space="0" w:color="auto"/>
        <w:right w:val="none" w:sz="0" w:space="0" w:color="auto"/>
      </w:divBdr>
    </w:div>
    <w:div w:id="1621380785">
      <w:bodyDiv w:val="1"/>
      <w:marLeft w:val="0"/>
      <w:marRight w:val="0"/>
      <w:marTop w:val="0"/>
      <w:marBottom w:val="0"/>
      <w:divBdr>
        <w:top w:val="none" w:sz="0" w:space="0" w:color="auto"/>
        <w:left w:val="none" w:sz="0" w:space="0" w:color="auto"/>
        <w:bottom w:val="none" w:sz="0" w:space="0" w:color="auto"/>
        <w:right w:val="none" w:sz="0" w:space="0" w:color="auto"/>
      </w:divBdr>
    </w:div>
    <w:div w:id="1624119372">
      <w:bodyDiv w:val="1"/>
      <w:marLeft w:val="0"/>
      <w:marRight w:val="0"/>
      <w:marTop w:val="0"/>
      <w:marBottom w:val="0"/>
      <w:divBdr>
        <w:top w:val="none" w:sz="0" w:space="0" w:color="auto"/>
        <w:left w:val="none" w:sz="0" w:space="0" w:color="auto"/>
        <w:bottom w:val="none" w:sz="0" w:space="0" w:color="auto"/>
        <w:right w:val="none" w:sz="0" w:space="0" w:color="auto"/>
      </w:divBdr>
    </w:div>
    <w:div w:id="1668482542">
      <w:bodyDiv w:val="1"/>
      <w:marLeft w:val="0"/>
      <w:marRight w:val="0"/>
      <w:marTop w:val="0"/>
      <w:marBottom w:val="0"/>
      <w:divBdr>
        <w:top w:val="none" w:sz="0" w:space="0" w:color="auto"/>
        <w:left w:val="none" w:sz="0" w:space="0" w:color="auto"/>
        <w:bottom w:val="none" w:sz="0" w:space="0" w:color="auto"/>
        <w:right w:val="none" w:sz="0" w:space="0" w:color="auto"/>
      </w:divBdr>
    </w:div>
    <w:div w:id="1764454943">
      <w:bodyDiv w:val="1"/>
      <w:marLeft w:val="0"/>
      <w:marRight w:val="0"/>
      <w:marTop w:val="0"/>
      <w:marBottom w:val="0"/>
      <w:divBdr>
        <w:top w:val="none" w:sz="0" w:space="0" w:color="auto"/>
        <w:left w:val="none" w:sz="0" w:space="0" w:color="auto"/>
        <w:bottom w:val="none" w:sz="0" w:space="0" w:color="auto"/>
        <w:right w:val="none" w:sz="0" w:space="0" w:color="auto"/>
      </w:divBdr>
    </w:div>
    <w:div w:id="1816213267">
      <w:bodyDiv w:val="1"/>
      <w:marLeft w:val="0"/>
      <w:marRight w:val="0"/>
      <w:marTop w:val="0"/>
      <w:marBottom w:val="0"/>
      <w:divBdr>
        <w:top w:val="none" w:sz="0" w:space="0" w:color="auto"/>
        <w:left w:val="none" w:sz="0" w:space="0" w:color="auto"/>
        <w:bottom w:val="none" w:sz="0" w:space="0" w:color="auto"/>
        <w:right w:val="none" w:sz="0" w:space="0" w:color="auto"/>
      </w:divBdr>
    </w:div>
    <w:div w:id="1818179872">
      <w:bodyDiv w:val="1"/>
      <w:marLeft w:val="0"/>
      <w:marRight w:val="0"/>
      <w:marTop w:val="0"/>
      <w:marBottom w:val="0"/>
      <w:divBdr>
        <w:top w:val="none" w:sz="0" w:space="0" w:color="auto"/>
        <w:left w:val="none" w:sz="0" w:space="0" w:color="auto"/>
        <w:bottom w:val="none" w:sz="0" w:space="0" w:color="auto"/>
        <w:right w:val="none" w:sz="0" w:space="0" w:color="auto"/>
      </w:divBdr>
    </w:div>
    <w:div w:id="1846244486">
      <w:bodyDiv w:val="1"/>
      <w:marLeft w:val="0"/>
      <w:marRight w:val="0"/>
      <w:marTop w:val="0"/>
      <w:marBottom w:val="0"/>
      <w:divBdr>
        <w:top w:val="none" w:sz="0" w:space="0" w:color="auto"/>
        <w:left w:val="none" w:sz="0" w:space="0" w:color="auto"/>
        <w:bottom w:val="none" w:sz="0" w:space="0" w:color="auto"/>
        <w:right w:val="none" w:sz="0" w:space="0" w:color="auto"/>
      </w:divBdr>
    </w:div>
    <w:div w:id="1887065025">
      <w:bodyDiv w:val="1"/>
      <w:marLeft w:val="0"/>
      <w:marRight w:val="0"/>
      <w:marTop w:val="0"/>
      <w:marBottom w:val="0"/>
      <w:divBdr>
        <w:top w:val="none" w:sz="0" w:space="0" w:color="auto"/>
        <w:left w:val="none" w:sz="0" w:space="0" w:color="auto"/>
        <w:bottom w:val="none" w:sz="0" w:space="0" w:color="auto"/>
        <w:right w:val="none" w:sz="0" w:space="0" w:color="auto"/>
      </w:divBdr>
    </w:div>
    <w:div w:id="1920165007">
      <w:bodyDiv w:val="1"/>
      <w:marLeft w:val="0"/>
      <w:marRight w:val="0"/>
      <w:marTop w:val="0"/>
      <w:marBottom w:val="0"/>
      <w:divBdr>
        <w:top w:val="none" w:sz="0" w:space="0" w:color="auto"/>
        <w:left w:val="none" w:sz="0" w:space="0" w:color="auto"/>
        <w:bottom w:val="none" w:sz="0" w:space="0" w:color="auto"/>
        <w:right w:val="none" w:sz="0" w:space="0" w:color="auto"/>
      </w:divBdr>
    </w:div>
    <w:div w:id="1963923036">
      <w:bodyDiv w:val="1"/>
      <w:marLeft w:val="0"/>
      <w:marRight w:val="0"/>
      <w:marTop w:val="0"/>
      <w:marBottom w:val="0"/>
      <w:divBdr>
        <w:top w:val="none" w:sz="0" w:space="0" w:color="auto"/>
        <w:left w:val="none" w:sz="0" w:space="0" w:color="auto"/>
        <w:bottom w:val="none" w:sz="0" w:space="0" w:color="auto"/>
        <w:right w:val="none" w:sz="0" w:space="0" w:color="auto"/>
      </w:divBdr>
    </w:div>
    <w:div w:id="2003387607">
      <w:bodyDiv w:val="1"/>
      <w:marLeft w:val="0"/>
      <w:marRight w:val="0"/>
      <w:marTop w:val="0"/>
      <w:marBottom w:val="0"/>
      <w:divBdr>
        <w:top w:val="none" w:sz="0" w:space="0" w:color="auto"/>
        <w:left w:val="none" w:sz="0" w:space="0" w:color="auto"/>
        <w:bottom w:val="none" w:sz="0" w:space="0" w:color="auto"/>
        <w:right w:val="none" w:sz="0" w:space="0" w:color="auto"/>
      </w:divBdr>
    </w:div>
    <w:div w:id="2010013222">
      <w:bodyDiv w:val="1"/>
      <w:marLeft w:val="0"/>
      <w:marRight w:val="0"/>
      <w:marTop w:val="0"/>
      <w:marBottom w:val="0"/>
      <w:divBdr>
        <w:top w:val="none" w:sz="0" w:space="0" w:color="auto"/>
        <w:left w:val="none" w:sz="0" w:space="0" w:color="auto"/>
        <w:bottom w:val="none" w:sz="0" w:space="0" w:color="auto"/>
        <w:right w:val="none" w:sz="0" w:space="0" w:color="auto"/>
      </w:divBdr>
    </w:div>
    <w:div w:id="2012220360">
      <w:bodyDiv w:val="1"/>
      <w:marLeft w:val="0"/>
      <w:marRight w:val="0"/>
      <w:marTop w:val="0"/>
      <w:marBottom w:val="0"/>
      <w:divBdr>
        <w:top w:val="none" w:sz="0" w:space="0" w:color="auto"/>
        <w:left w:val="none" w:sz="0" w:space="0" w:color="auto"/>
        <w:bottom w:val="none" w:sz="0" w:space="0" w:color="auto"/>
        <w:right w:val="none" w:sz="0" w:space="0" w:color="auto"/>
      </w:divBdr>
    </w:div>
    <w:div w:id="2052803218">
      <w:bodyDiv w:val="1"/>
      <w:marLeft w:val="0"/>
      <w:marRight w:val="0"/>
      <w:marTop w:val="0"/>
      <w:marBottom w:val="0"/>
      <w:divBdr>
        <w:top w:val="none" w:sz="0" w:space="0" w:color="auto"/>
        <w:left w:val="none" w:sz="0" w:space="0" w:color="auto"/>
        <w:bottom w:val="none" w:sz="0" w:space="0" w:color="auto"/>
        <w:right w:val="none" w:sz="0" w:space="0" w:color="auto"/>
      </w:divBdr>
    </w:div>
    <w:div w:id="21152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A8B16-0C0B-4CD7-BD35-3B1C2023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16809</Words>
  <Characters>99176</Characters>
  <Application>Microsoft Office Word</Application>
  <DocSecurity>0</DocSecurity>
  <Lines>826</Lines>
  <Paragraphs>231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Purmenska Silvie</dc:creator>
  <cp:keywords/>
  <dc:description/>
  <cp:lastModifiedBy>Calábková Šárka</cp:lastModifiedBy>
  <cp:revision>3</cp:revision>
  <cp:lastPrinted>2023-10-20T06:03:00Z</cp:lastPrinted>
  <dcterms:created xsi:type="dcterms:W3CDTF">2023-10-31T09:40:00Z</dcterms:created>
  <dcterms:modified xsi:type="dcterms:W3CDTF">2023-10-31T09:41:00Z</dcterms:modified>
</cp:coreProperties>
</file>