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E55BCB" w:rsidRPr="0025347A" w14:paraId="3E2E0B15" w14:textId="77777777" w:rsidTr="005870D4">
        <w:trPr>
          <w:trHeight w:hRule="exact" w:val="2098"/>
        </w:trPr>
        <w:tc>
          <w:tcPr>
            <w:tcW w:w="2381" w:type="dxa"/>
            <w:tcMar>
              <w:bottom w:w="454" w:type="dxa"/>
              <w:right w:w="227" w:type="dxa"/>
            </w:tcMar>
          </w:tcPr>
          <w:p w14:paraId="37705074" w14:textId="77777777" w:rsidR="00E55BCB" w:rsidRPr="0025347A" w:rsidRDefault="00E55BCB" w:rsidP="005870D4">
            <w:pPr>
              <w:rPr>
                <w:color w:val="auto"/>
              </w:rPr>
            </w:pPr>
            <w:r w:rsidRPr="0025347A">
              <w:rPr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7DD5EB4E" wp14:editId="12B10F64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0</wp:posOffset>
                  </wp:positionV>
                  <wp:extent cx="1130400" cy="255600"/>
                  <wp:effectExtent l="0" t="0" r="0" b="0"/>
                  <wp:wrapNone/>
                  <wp:docPr id="179778029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802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6ACB4861" w14:textId="77777777" w:rsidR="00E55BCB" w:rsidRPr="0025347A" w:rsidRDefault="00E55BCB" w:rsidP="005870D4">
            <w:pPr>
              <w:pStyle w:val="Zdraznn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Statutární město Přerov</w:t>
            </w:r>
          </w:p>
          <w:p w14:paraId="13A4B411" w14:textId="77777777" w:rsidR="00E55BCB" w:rsidRPr="0025347A" w:rsidRDefault="00E55BCB" w:rsidP="005870D4">
            <w:pPr>
              <w:pStyle w:val="Zdraznn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Zastupitelstvo města Přerova</w:t>
            </w:r>
          </w:p>
          <w:p w14:paraId="309CA959" w14:textId="77777777" w:rsidR="00E55BCB" w:rsidRPr="0025347A" w:rsidRDefault="00E55BCB" w:rsidP="005870D4">
            <w:pPr>
              <w:pStyle w:val="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Bratrská 709/34, Přerov I-Město</w:t>
            </w:r>
          </w:p>
          <w:p w14:paraId="05198584" w14:textId="77777777" w:rsidR="00E55BCB" w:rsidRPr="0025347A" w:rsidRDefault="00E55BCB" w:rsidP="005870D4">
            <w:pPr>
              <w:pStyle w:val="ZhlavPopisky8b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750 02 Přerov 2</w:t>
            </w:r>
          </w:p>
        </w:tc>
        <w:tc>
          <w:tcPr>
            <w:tcW w:w="2722" w:type="dxa"/>
            <w:tcMar>
              <w:left w:w="0" w:type="dxa"/>
              <w:bottom w:w="454" w:type="dxa"/>
              <w:right w:w="227" w:type="dxa"/>
            </w:tcMar>
          </w:tcPr>
          <w:p w14:paraId="3F23C5B0" w14:textId="77777777" w:rsidR="00E55BCB" w:rsidRPr="0025347A" w:rsidRDefault="00E55BCB" w:rsidP="005870D4">
            <w:pPr>
              <w:pStyle w:val="ZhlavPopisky8b"/>
              <w:rPr>
                <w:color w:val="E97132" w:themeColor="accent2"/>
              </w:rPr>
            </w:pPr>
          </w:p>
        </w:tc>
        <w:tc>
          <w:tcPr>
            <w:tcW w:w="2381" w:type="dxa"/>
            <w:tcMar>
              <w:left w:w="0" w:type="dxa"/>
              <w:bottom w:w="454" w:type="dxa"/>
              <w:right w:w="0" w:type="dxa"/>
            </w:tcMar>
          </w:tcPr>
          <w:p w14:paraId="5A63B545" w14:textId="77777777" w:rsidR="00E55BCB" w:rsidRPr="0025347A" w:rsidRDefault="00E55BCB" w:rsidP="005870D4">
            <w:pPr>
              <w:pStyle w:val="Zhlavnadpis"/>
              <w:rPr>
                <w:color w:val="E97132" w:themeColor="accent2"/>
              </w:rPr>
            </w:pPr>
            <w:r w:rsidRPr="0025347A">
              <w:rPr>
                <w:color w:val="E97132" w:themeColor="accent2"/>
              </w:rPr>
              <w:t>Obecně závazná vyhláška</w:t>
            </w:r>
          </w:p>
        </w:tc>
      </w:tr>
    </w:tbl>
    <w:p w14:paraId="076BF781" w14:textId="350A6406" w:rsidR="00E55BCB" w:rsidRPr="0025347A" w:rsidRDefault="00E55BCB" w:rsidP="00E55BCB">
      <w:pPr>
        <w:pStyle w:val="Nadpis2"/>
        <w:jc w:val="center"/>
        <w:rPr>
          <w:b/>
          <w:bCs/>
          <w:color w:val="auto"/>
        </w:rPr>
      </w:pPr>
      <w:r w:rsidRPr="0025347A">
        <w:rPr>
          <w:b/>
          <w:bCs/>
          <w:color w:val="auto"/>
        </w:rPr>
        <w:t xml:space="preserve">Obecně závazná vyhláška č. </w:t>
      </w:r>
      <w:r w:rsidR="00962A25">
        <w:rPr>
          <w:b/>
          <w:bCs/>
          <w:color w:val="auto"/>
        </w:rPr>
        <w:t>2/</w:t>
      </w:r>
      <w:r w:rsidR="00100DEC">
        <w:rPr>
          <w:b/>
          <w:bCs/>
          <w:color w:val="auto"/>
        </w:rPr>
        <w:t>2</w:t>
      </w:r>
      <w:r w:rsidRPr="0025347A">
        <w:rPr>
          <w:b/>
          <w:bCs/>
          <w:color w:val="auto"/>
        </w:rPr>
        <w:t>026, kterou se mění Obecně závazná vyhláška č. 4/2025, k zabezpečení místních záležitostí veřejného pořádku v souvislosti s hlukem, ve znění Obecně závazné vyhlášky č. 7/2025 a Obecně závazné vyhlášky č. 11/2025</w:t>
      </w:r>
    </w:p>
    <w:p w14:paraId="5402BF4B" w14:textId="6D2FB1E0" w:rsidR="00E55BCB" w:rsidRPr="0025347A" w:rsidRDefault="00E55BCB" w:rsidP="00E55BCB">
      <w:pPr>
        <w:spacing w:line="240" w:lineRule="auto"/>
        <w:rPr>
          <w:rFonts w:eastAsia="Times New Roman"/>
          <w:color w:val="auto"/>
          <w:lang w:eastAsia="cs-CZ"/>
        </w:rPr>
      </w:pPr>
      <w:r w:rsidRPr="0025347A">
        <w:rPr>
          <w:color w:val="auto"/>
          <w:lang w:eastAsia="cs-CZ"/>
        </w:rPr>
        <w:t xml:space="preserve">Zastupitelstvo města Přerova se na svém 23. zasedání konaném dne 27.4.2026 usnesením č. </w:t>
      </w:r>
      <w:r w:rsidR="00076FE9">
        <w:rPr>
          <w:color w:val="auto"/>
          <w:lang w:eastAsia="cs-CZ"/>
        </w:rPr>
        <w:t>900/23/8.4/2026</w:t>
      </w:r>
      <w:r w:rsidRPr="0025347A">
        <w:rPr>
          <w:rFonts w:eastAsia="Times New Roman"/>
          <w:color w:val="auto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08717944" w14:textId="77777777" w:rsidR="00E55BCB" w:rsidRPr="0025347A" w:rsidRDefault="00E55BCB" w:rsidP="00E55BCB">
      <w:pPr>
        <w:spacing w:line="240" w:lineRule="auto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0445D117" w14:textId="77777777" w:rsidR="00E55BCB" w:rsidRPr="0025347A" w:rsidRDefault="00E55BCB" w:rsidP="00E55BCB">
      <w:pPr>
        <w:rPr>
          <w:color w:val="auto"/>
          <w:lang w:eastAsia="cs-CZ"/>
        </w:rPr>
      </w:pPr>
    </w:p>
    <w:p w14:paraId="0573195B" w14:textId="77777777" w:rsidR="00E55BCB" w:rsidRPr="0025347A" w:rsidRDefault="00E55BCB" w:rsidP="00E55BCB">
      <w:pPr>
        <w:pStyle w:val="Nadpis5"/>
        <w:rPr>
          <w:b/>
          <w:bCs/>
          <w:color w:val="auto"/>
          <w:lang w:eastAsia="cs-CZ"/>
        </w:rPr>
      </w:pPr>
      <w:r w:rsidRPr="0025347A">
        <w:rPr>
          <w:b/>
          <w:bCs/>
          <w:color w:val="auto"/>
          <w:lang w:eastAsia="cs-CZ"/>
        </w:rPr>
        <w:t>Článek 1</w:t>
      </w:r>
    </w:p>
    <w:p w14:paraId="2BA05BCD" w14:textId="18E0FC56" w:rsidR="00E55BCB" w:rsidRPr="0025347A" w:rsidRDefault="00E55BCB" w:rsidP="00E55BCB">
      <w:pPr>
        <w:spacing w:line="240" w:lineRule="auto"/>
        <w:rPr>
          <w:rFonts w:eastAsia="Times New Roman"/>
          <w:bCs/>
          <w:color w:val="auto"/>
          <w:lang w:eastAsia="cs-CZ"/>
        </w:rPr>
      </w:pPr>
      <w:r w:rsidRPr="0025347A">
        <w:rPr>
          <w:rFonts w:eastAsia="Times New Roman"/>
          <w:bCs/>
          <w:color w:val="auto"/>
          <w:lang w:eastAsia="cs-CZ"/>
        </w:rPr>
        <w:t>Obecně závazná vyhláška č. 4/2025, k zabezpečení místních záležitostí veřejného pořádku v souvislosti s hlukem,</w:t>
      </w:r>
      <w:r w:rsidR="007D3D4E">
        <w:rPr>
          <w:rFonts w:eastAsia="Times New Roman"/>
          <w:bCs/>
          <w:color w:val="auto"/>
          <w:lang w:eastAsia="cs-CZ"/>
        </w:rPr>
        <w:t xml:space="preserve"> ve znění Obecně závazné vyhlášky č. </w:t>
      </w:r>
      <w:r w:rsidR="005D02EE">
        <w:rPr>
          <w:rFonts w:eastAsia="Times New Roman"/>
          <w:bCs/>
          <w:color w:val="auto"/>
          <w:lang w:eastAsia="cs-CZ"/>
        </w:rPr>
        <w:t>7/2025 a Obecně závazné vyhlášky č. 11/2025</w:t>
      </w:r>
      <w:r w:rsidRPr="0025347A">
        <w:rPr>
          <w:rFonts w:eastAsia="Times New Roman"/>
          <w:bCs/>
          <w:color w:val="auto"/>
          <w:lang w:eastAsia="cs-CZ"/>
        </w:rPr>
        <w:t xml:space="preserve"> se mění takto:</w:t>
      </w:r>
    </w:p>
    <w:p w14:paraId="41EE939A" w14:textId="77777777" w:rsidR="00E55BCB" w:rsidRPr="0025347A" w:rsidRDefault="00E55BCB" w:rsidP="00E55BCB">
      <w:pPr>
        <w:rPr>
          <w:b/>
          <w:bCs/>
          <w:color w:val="auto"/>
          <w:lang w:eastAsia="cs-CZ"/>
        </w:rPr>
      </w:pPr>
    </w:p>
    <w:p w14:paraId="78A14366" w14:textId="77777777" w:rsidR="00E55BCB" w:rsidRPr="0025347A" w:rsidRDefault="00E55BCB" w:rsidP="00E55BCB">
      <w:pPr>
        <w:rPr>
          <w:color w:val="auto"/>
          <w:lang w:eastAsia="cs-CZ"/>
        </w:rPr>
      </w:pPr>
      <w:r w:rsidRPr="0025347A">
        <w:rPr>
          <w:color w:val="auto"/>
          <w:lang w:eastAsia="cs-CZ"/>
        </w:rPr>
        <w:t>Článek 6 včetně nadpisu zní:</w:t>
      </w:r>
    </w:p>
    <w:p w14:paraId="5DA392B2" w14:textId="77777777" w:rsidR="00E55BCB" w:rsidRPr="0025347A" w:rsidRDefault="00E55BCB" w:rsidP="00E55BCB">
      <w:pPr>
        <w:rPr>
          <w:color w:val="auto"/>
          <w:lang w:eastAsia="cs-CZ"/>
        </w:rPr>
      </w:pPr>
    </w:p>
    <w:p w14:paraId="673F8D34" w14:textId="77777777" w:rsidR="00E55BCB" w:rsidRPr="0025347A" w:rsidRDefault="00E55BCB" w:rsidP="00E55BCB">
      <w:pPr>
        <w:spacing w:line="240" w:lineRule="auto"/>
        <w:jc w:val="center"/>
        <w:rPr>
          <w:rFonts w:eastAsia="Times New Roman"/>
          <w:b/>
          <w:color w:val="auto"/>
          <w:lang w:eastAsia="cs-CZ"/>
        </w:rPr>
      </w:pPr>
      <w:r w:rsidRPr="0025347A">
        <w:rPr>
          <w:rFonts w:eastAsia="Times New Roman"/>
          <w:b/>
          <w:color w:val="auto"/>
          <w:lang w:eastAsia="cs-CZ"/>
        </w:rPr>
        <w:t>„Čl. 6</w:t>
      </w:r>
    </w:p>
    <w:p w14:paraId="0C18FC3B" w14:textId="77777777" w:rsidR="00E55BCB" w:rsidRPr="0025347A" w:rsidRDefault="00E55BCB" w:rsidP="00E55BCB">
      <w:pPr>
        <w:spacing w:line="240" w:lineRule="auto"/>
        <w:jc w:val="center"/>
        <w:rPr>
          <w:rFonts w:eastAsia="Times New Roman"/>
          <w:b/>
          <w:color w:val="auto"/>
          <w:lang w:eastAsia="cs-CZ"/>
        </w:rPr>
      </w:pPr>
      <w:r w:rsidRPr="0025347A">
        <w:rPr>
          <w:rFonts w:eastAsia="Times New Roman"/>
          <w:b/>
          <w:color w:val="auto"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35910BF9" w14:textId="77777777" w:rsidR="00E55BCB" w:rsidRPr="0025347A" w:rsidRDefault="00E55BCB" w:rsidP="00E55BCB">
      <w:pPr>
        <w:spacing w:line="240" w:lineRule="auto"/>
        <w:jc w:val="center"/>
        <w:rPr>
          <w:rFonts w:eastAsia="Times New Roman"/>
          <w:b/>
          <w:color w:val="auto"/>
          <w:lang w:eastAsia="cs-CZ"/>
        </w:rPr>
      </w:pPr>
    </w:p>
    <w:p w14:paraId="18850D33" w14:textId="77777777" w:rsidR="00E55BCB" w:rsidRPr="0025347A" w:rsidRDefault="00E55BCB" w:rsidP="00E55BCB">
      <w:pPr>
        <w:spacing w:line="240" w:lineRule="auto"/>
        <w:jc w:val="center"/>
        <w:rPr>
          <w:rFonts w:eastAsia="Times New Roman"/>
          <w:b/>
          <w:color w:val="auto"/>
          <w:lang w:eastAsia="cs-CZ"/>
        </w:rPr>
      </w:pPr>
    </w:p>
    <w:p w14:paraId="43582AC7" w14:textId="77777777" w:rsidR="00E55BCB" w:rsidRPr="0025347A" w:rsidRDefault="00E55BCB" w:rsidP="00E55BCB">
      <w:pPr>
        <w:numPr>
          <w:ilvl w:val="0"/>
          <w:numId w:val="1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567" w:hanging="567"/>
        <w:contextualSpacing/>
        <w:textAlignment w:val="auto"/>
        <w:rPr>
          <w:color w:val="auto"/>
        </w:rPr>
      </w:pPr>
      <w:r w:rsidRPr="0025347A">
        <w:rPr>
          <w:color w:val="auto"/>
        </w:rPr>
        <w:t>Doba nočního klidu nemusí být dodržována v noci z 31. prosince na 1. ledna každého kalendářního roku.</w:t>
      </w:r>
    </w:p>
    <w:p w14:paraId="286DF88C" w14:textId="77777777" w:rsidR="00E55BCB" w:rsidRPr="0025347A" w:rsidRDefault="00E55BCB" w:rsidP="00E55BCB">
      <w:pPr>
        <w:spacing w:line="240" w:lineRule="auto"/>
        <w:ind w:left="284"/>
        <w:contextualSpacing/>
        <w:rPr>
          <w:color w:val="auto"/>
        </w:rPr>
      </w:pPr>
    </w:p>
    <w:p w14:paraId="1DE4EE0D" w14:textId="77777777" w:rsidR="00E55BCB" w:rsidRPr="0025347A" w:rsidRDefault="00E55BCB" w:rsidP="00E55BCB">
      <w:pPr>
        <w:pStyle w:val="Odstavecseseznamem"/>
        <w:numPr>
          <w:ilvl w:val="0"/>
          <w:numId w:val="1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567" w:hanging="567"/>
        <w:textAlignment w:val="auto"/>
        <w:rPr>
          <w:color w:val="auto"/>
        </w:rPr>
      </w:pPr>
      <w:r w:rsidRPr="0025347A">
        <w:rPr>
          <w:color w:val="auto"/>
        </w:rPr>
        <w:t>Doba nočního klidu se touto vyhláškou v níže uvedených místních částech vymezuje od 23:00 hodin do 06:00 hodin pro tyto akce:</w:t>
      </w:r>
    </w:p>
    <w:p w14:paraId="728D1E5E" w14:textId="77777777" w:rsidR="00E55BCB" w:rsidRPr="0025347A" w:rsidRDefault="00E55BCB" w:rsidP="00E55BCB">
      <w:pPr>
        <w:pStyle w:val="Odstavecseseznamem"/>
        <w:numPr>
          <w:ilvl w:val="0"/>
          <w:numId w:val="2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 w:hanging="284"/>
        <w:textAlignment w:val="auto"/>
        <w:rPr>
          <w:color w:val="auto"/>
        </w:rPr>
      </w:pPr>
      <w:r w:rsidRPr="0025347A">
        <w:rPr>
          <w:color w:val="auto"/>
        </w:rPr>
        <w:t>Velikonoční hledání v Přerově I-Městě na začátku měsíce dubna;</w:t>
      </w:r>
    </w:p>
    <w:p w14:paraId="2AD2FE73" w14:textId="77777777" w:rsidR="00E55BCB" w:rsidRPr="0025347A" w:rsidRDefault="00E55BCB" w:rsidP="00E55BCB">
      <w:pPr>
        <w:pStyle w:val="Odstavecseseznamem"/>
        <w:numPr>
          <w:ilvl w:val="0"/>
          <w:numId w:val="2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 w:hanging="284"/>
        <w:textAlignment w:val="auto"/>
        <w:rPr>
          <w:color w:val="auto"/>
        </w:rPr>
      </w:pPr>
      <w:r w:rsidRPr="0025347A">
        <w:rPr>
          <w:color w:val="auto"/>
        </w:rPr>
        <w:t>Ve jménu krále v Přerově I-Městě v první polovině měsíce září;</w:t>
      </w:r>
    </w:p>
    <w:p w14:paraId="7B7856D1" w14:textId="77777777" w:rsidR="00E55BCB" w:rsidRPr="0025347A" w:rsidRDefault="00E55BCB" w:rsidP="00E55BCB">
      <w:pPr>
        <w:pStyle w:val="Odstavecseseznamem"/>
        <w:numPr>
          <w:ilvl w:val="0"/>
          <w:numId w:val="2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 w:hanging="284"/>
        <w:textAlignment w:val="auto"/>
        <w:rPr>
          <w:color w:val="auto"/>
        </w:rPr>
      </w:pPr>
      <w:r w:rsidRPr="0025347A">
        <w:rPr>
          <w:color w:val="auto"/>
        </w:rPr>
        <w:t>Přerovské dvorky v Přerově I-Městě v první polovině měsíce září.</w:t>
      </w:r>
    </w:p>
    <w:p w14:paraId="52A79659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</w:p>
    <w:p w14:paraId="023FA914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567" w:hanging="567"/>
        <w:textAlignment w:val="auto"/>
        <w:rPr>
          <w:color w:val="auto"/>
        </w:rPr>
      </w:pPr>
      <w:r w:rsidRPr="0025347A">
        <w:rPr>
          <w:color w:val="auto"/>
        </w:rPr>
        <w:t>3.     Doba nočního klidu se touto vyhláškou v níže uvedené místní části vymezuje od 23:30 hod. do 06:00 hod. pro tyto akce:</w:t>
      </w:r>
    </w:p>
    <w:p w14:paraId="5F462873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ab/>
        <w:t>a) Ženy bez Limitu v Přerově I-Městě v druhé polovině měsíce května;</w:t>
      </w:r>
    </w:p>
    <w:p w14:paraId="218AA8DC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firstLine="708"/>
        <w:textAlignment w:val="auto"/>
        <w:rPr>
          <w:color w:val="auto"/>
        </w:rPr>
      </w:pPr>
      <w:r w:rsidRPr="0025347A">
        <w:rPr>
          <w:color w:val="auto"/>
        </w:rPr>
        <w:t xml:space="preserve">b) Sportovní akce </w:t>
      </w:r>
      <w:proofErr w:type="spellStart"/>
      <w:r w:rsidRPr="0025347A">
        <w:rPr>
          <w:color w:val="auto"/>
        </w:rPr>
        <w:t>Geroy</w:t>
      </w:r>
      <w:proofErr w:type="spellEnd"/>
      <w:r w:rsidRPr="0025347A">
        <w:rPr>
          <w:color w:val="auto"/>
        </w:rPr>
        <w:t xml:space="preserve"> v Přerově I-Městě v druhé polovině měsíce června;</w:t>
      </w:r>
    </w:p>
    <w:p w14:paraId="5F7CCBAC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709" w:hanging="1"/>
        <w:textAlignment w:val="auto"/>
        <w:rPr>
          <w:color w:val="auto"/>
        </w:rPr>
      </w:pPr>
      <w:r w:rsidRPr="0025347A">
        <w:rPr>
          <w:color w:val="auto"/>
        </w:rPr>
        <w:t xml:space="preserve">c) Noční dětský závod </w:t>
      </w:r>
      <w:proofErr w:type="spellStart"/>
      <w:r w:rsidRPr="0025347A">
        <w:rPr>
          <w:color w:val="auto"/>
        </w:rPr>
        <w:t>Geroy</w:t>
      </w:r>
      <w:proofErr w:type="spellEnd"/>
      <w:r w:rsidRPr="0025347A">
        <w:rPr>
          <w:color w:val="auto"/>
        </w:rPr>
        <w:t xml:space="preserve"> a závod Rodina v Přerově I-Městě v první polovině měsíce listopadu.</w:t>
      </w:r>
    </w:p>
    <w:p w14:paraId="519E77D3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709"/>
        <w:textAlignment w:val="auto"/>
        <w:rPr>
          <w:color w:val="auto"/>
        </w:rPr>
      </w:pPr>
    </w:p>
    <w:p w14:paraId="4767BA89" w14:textId="77777777" w:rsidR="00E55BCB" w:rsidRPr="0025347A" w:rsidRDefault="00E55BCB" w:rsidP="00E55BCB">
      <w:p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4.     Doba nočního klidu se touto vyhláškou v níže uvedených místních částech vymezuje od 24:00 hodin do 06:00 hodin pro tyto akce:</w:t>
      </w:r>
    </w:p>
    <w:p w14:paraId="716BEE49" w14:textId="77777777" w:rsidR="00E55BCB" w:rsidRPr="0025347A" w:rsidRDefault="00E55BCB" w:rsidP="00E55BCB">
      <w:pPr>
        <w:pStyle w:val="Odstavecseseznamem"/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Slet čarodějnic v Přerově III-Lověšicích na konci měsíce dubna;</w:t>
      </w:r>
    </w:p>
    <w:p w14:paraId="54A16286" w14:textId="77777777" w:rsidR="00E55BCB" w:rsidRPr="0025347A" w:rsidRDefault="00E55BCB" w:rsidP="00E55BCB">
      <w:pPr>
        <w:pStyle w:val="Odstavecseseznamem"/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Dětský den v Přerově III-Lověšicích na konci měsíce května;</w:t>
      </w:r>
    </w:p>
    <w:p w14:paraId="4E4DA032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Přerovský festival dračích lodí v Přerově I-Městě v druhé polovině měsíce května nebo na začátku měsíce června; </w:t>
      </w:r>
    </w:p>
    <w:p w14:paraId="13077F20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Folklorní festival Přerov v Přerově I-Městě v první polovině měsíce června; </w:t>
      </w:r>
    </w:p>
    <w:p w14:paraId="21A4A3C0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proofErr w:type="spellStart"/>
      <w:r w:rsidRPr="0025347A">
        <w:rPr>
          <w:color w:val="auto"/>
        </w:rPr>
        <w:t>ZubrSraz</w:t>
      </w:r>
      <w:proofErr w:type="spellEnd"/>
      <w:r w:rsidRPr="0025347A">
        <w:rPr>
          <w:color w:val="auto"/>
        </w:rPr>
        <w:t xml:space="preserve"> v Přerově I-Městě v první polovině měsíce června;</w:t>
      </w:r>
    </w:p>
    <w:p w14:paraId="442ACE46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Otevření sportovní sezóny v Přerově I-Městě v první polovině měsíce června;</w:t>
      </w:r>
    </w:p>
    <w:p w14:paraId="39381EE2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Rock festival v Přerově I-Městě v druhé polovině měsíce června;</w:t>
      </w:r>
    </w:p>
    <w:p w14:paraId="39059A92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Vítání léta – Pohádková zahrada v Přerově XII – Žeravicích v druhé polovině měsíce června nebo na začátku měsíce července;</w:t>
      </w:r>
    </w:p>
    <w:p w14:paraId="27079E0B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Hodová zábava v Přerově III-Lověšicích na konci měsíce června;</w:t>
      </w:r>
    </w:p>
    <w:p w14:paraId="6A46DF04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proofErr w:type="spellStart"/>
      <w:r w:rsidRPr="0025347A">
        <w:rPr>
          <w:color w:val="auto"/>
        </w:rPr>
        <w:t>Minifest</w:t>
      </w:r>
      <w:proofErr w:type="spellEnd"/>
      <w:r w:rsidRPr="0025347A">
        <w:rPr>
          <w:color w:val="auto"/>
        </w:rPr>
        <w:t xml:space="preserve"> u Pivnice Laguna v Přerově I-Městě v první polovině měsíce července;</w:t>
      </w:r>
    </w:p>
    <w:p w14:paraId="3BE6802F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1080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Turnaj v nohejbale v Přerově III-Lověšicích v první polovině měsíce července; </w:t>
      </w:r>
    </w:p>
    <w:p w14:paraId="14D05BDA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1080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Hudební festival </w:t>
      </w:r>
      <w:proofErr w:type="spellStart"/>
      <w:r w:rsidRPr="0025347A">
        <w:rPr>
          <w:color w:val="auto"/>
        </w:rPr>
        <w:t>VyOsení</w:t>
      </w:r>
      <w:proofErr w:type="spellEnd"/>
      <w:r w:rsidRPr="0025347A">
        <w:rPr>
          <w:color w:val="auto"/>
        </w:rPr>
        <w:t xml:space="preserve"> v Přerově I-Městě v druhé polovině měsíce července;</w:t>
      </w:r>
    </w:p>
    <w:p w14:paraId="18606655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1080"/>
        <w:contextualSpacing/>
        <w:textAlignment w:val="auto"/>
        <w:rPr>
          <w:color w:val="auto"/>
        </w:rPr>
      </w:pPr>
      <w:r w:rsidRPr="0025347A">
        <w:rPr>
          <w:color w:val="auto"/>
        </w:rPr>
        <w:t>Tančíme s létem v Přerově I-Městě v druhé polovině měsíce července;</w:t>
      </w:r>
    </w:p>
    <w:p w14:paraId="45427DD5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 w:hanging="284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  Kinematograf bratří Čadíků v Přerově I-Městě v druhé polovině měsíce   července;</w:t>
      </w:r>
    </w:p>
    <w:p w14:paraId="22E21BA3" w14:textId="77777777" w:rsidR="00E55BCB" w:rsidRPr="0025347A" w:rsidRDefault="00E55BCB" w:rsidP="00E55BCB">
      <w:pPr>
        <w:pStyle w:val="Odstavecseseznamem"/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Svatovavřinecké hody v Přerově I-Městě v první polovině měsíce srpna;</w:t>
      </w:r>
    </w:p>
    <w:p w14:paraId="574B0C16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Hippie </w:t>
      </w:r>
      <w:proofErr w:type="spellStart"/>
      <w:r w:rsidRPr="0025347A">
        <w:rPr>
          <w:color w:val="auto"/>
        </w:rPr>
        <w:t>Fest</w:t>
      </w:r>
      <w:proofErr w:type="spellEnd"/>
      <w:r w:rsidRPr="0025347A">
        <w:rPr>
          <w:color w:val="auto"/>
        </w:rPr>
        <w:t xml:space="preserve"> v Přerově I-Městě v druhé polovině měsíce srpna;</w:t>
      </w:r>
    </w:p>
    <w:p w14:paraId="751B99F5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Hurá do školy v Přerově I-Městě v druhé polovině měsíce srpna;</w:t>
      </w:r>
    </w:p>
    <w:p w14:paraId="3EEE3069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Stezka odvahy v Přerově III-Lověšicích koncem měsíce srpna;</w:t>
      </w:r>
    </w:p>
    <w:p w14:paraId="52C3EEE8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Ukončení sportovní sezóny v Přerově I-Městě v druhé polovině měsíce září;</w:t>
      </w:r>
    </w:p>
    <w:p w14:paraId="41B10E0D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Vánoční setkání u kapličky v Přerově III-Lověšicích na konci měsíce listopadu,</w:t>
      </w:r>
    </w:p>
    <w:p w14:paraId="4074E569" w14:textId="77777777" w:rsidR="00E55BCB" w:rsidRPr="0025347A" w:rsidRDefault="00E55BCB" w:rsidP="00E55BCB">
      <w:pPr>
        <w:numPr>
          <w:ilvl w:val="0"/>
          <w:numId w:val="6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Rozsvícení vánočního stromku v Přerově XIII-Penčicích na konci měsíce listopadu.</w:t>
      </w:r>
    </w:p>
    <w:p w14:paraId="5F91BB11" w14:textId="77777777" w:rsidR="00E55BCB" w:rsidRPr="0025347A" w:rsidRDefault="00E55BCB" w:rsidP="00E55BCB">
      <w:pPr>
        <w:spacing w:line="240" w:lineRule="auto"/>
        <w:contextualSpacing/>
        <w:rPr>
          <w:color w:val="auto"/>
        </w:rPr>
      </w:pPr>
    </w:p>
    <w:p w14:paraId="74C277C7" w14:textId="77777777" w:rsidR="00E55BCB" w:rsidRPr="0025347A" w:rsidRDefault="00E55BCB" w:rsidP="00E55BCB">
      <w:pPr>
        <w:pStyle w:val="Odstavecseseznamem"/>
        <w:numPr>
          <w:ilvl w:val="0"/>
          <w:numId w:val="5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709" w:hanging="709"/>
        <w:textAlignment w:val="auto"/>
        <w:rPr>
          <w:color w:val="auto"/>
        </w:rPr>
      </w:pPr>
      <w:r w:rsidRPr="0025347A">
        <w:rPr>
          <w:color w:val="auto"/>
        </w:rPr>
        <w:t>Doba nočního klidu se touto vyhláškou v níže uvedených místních částech vymezuje od 01:00 hodin do 06:00 hodin pro tyto akce:</w:t>
      </w:r>
    </w:p>
    <w:p w14:paraId="637A101E" w14:textId="77777777" w:rsidR="00E55BCB" w:rsidRPr="0025347A" w:rsidRDefault="00E55BCB" w:rsidP="00E55BCB">
      <w:pPr>
        <w:pStyle w:val="Odstavecseseznamem"/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Pálení čarodějnic v Přerově XII-Žeravicích na konci měsíce dubna;</w:t>
      </w:r>
    </w:p>
    <w:p w14:paraId="5CC92E6E" w14:textId="77777777" w:rsidR="00E55BCB" w:rsidRPr="0025347A" w:rsidRDefault="00E55BCB" w:rsidP="00E55BCB">
      <w:pPr>
        <w:pStyle w:val="Odstavecseseznamem"/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Mezinárodní turnaj mládeže FK Kozlovice v Přerově IV-Kozlovicích – slavnostní zakončení sezony v první polovině měsíce června;</w:t>
      </w:r>
    </w:p>
    <w:p w14:paraId="2D072281" w14:textId="77777777" w:rsidR="00E55BCB" w:rsidRPr="0025347A" w:rsidRDefault="00E55BCB" w:rsidP="00E55BCB">
      <w:pPr>
        <w:pStyle w:val="Odstavecseseznamem"/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Memoriál V. Beneše a Memoriál G. Skácelové v Přerově VI-Újezdci v první polovině měsíce června;</w:t>
      </w:r>
    </w:p>
    <w:p w14:paraId="05C381F6" w14:textId="77777777" w:rsidR="00E55BCB" w:rsidRPr="0025347A" w:rsidRDefault="00E55BCB" w:rsidP="00E55BCB">
      <w:pPr>
        <w:pStyle w:val="Odstavecseseznamem"/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Sportovní den dětí v Přerově X-Popovicích v druhé polovině měsíce června;</w:t>
      </w:r>
    </w:p>
    <w:p w14:paraId="385D7EB4" w14:textId="77777777" w:rsidR="00E55BCB" w:rsidRPr="0025347A" w:rsidRDefault="00E55BCB" w:rsidP="00E55BCB">
      <w:pPr>
        <w:pStyle w:val="Odstavecseseznamem"/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textAlignment w:val="auto"/>
        <w:rPr>
          <w:color w:val="auto"/>
        </w:rPr>
      </w:pPr>
      <w:r w:rsidRPr="0025347A">
        <w:rPr>
          <w:color w:val="auto"/>
        </w:rPr>
        <w:t>Posezení a makrely na grilu v Přerově VI-Újezdci v první polovině měsíce července;</w:t>
      </w:r>
    </w:p>
    <w:p w14:paraId="295354DE" w14:textId="77777777" w:rsidR="00E55BCB" w:rsidRPr="0025347A" w:rsidRDefault="00E55BCB" w:rsidP="00E55BCB">
      <w:pPr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 xml:space="preserve">Středy s filmovými hity v Přerově I-Městě, a to o pěti promítáních v měsíci červenci a pěti promítáních v měsíci srpnu; </w:t>
      </w:r>
    </w:p>
    <w:p w14:paraId="7CEB9E96" w14:textId="77777777" w:rsidR="00E55BCB" w:rsidRPr="0025347A" w:rsidRDefault="00E55BCB" w:rsidP="00E55BCB">
      <w:pPr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Letní kino v Přerově I-Městě v první polovině měsíce září;</w:t>
      </w:r>
    </w:p>
    <w:p w14:paraId="762FEDCE" w14:textId="77777777" w:rsidR="00E55BCB" w:rsidRPr="0025347A" w:rsidRDefault="00E55BCB" w:rsidP="00E55BCB">
      <w:pPr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t>Soutěž ve vaření kotlíkového guláše v Přerově VI-Újezdci v první polovině měsíce září;</w:t>
      </w:r>
    </w:p>
    <w:p w14:paraId="27C2E7DB" w14:textId="77777777" w:rsidR="00E55BCB" w:rsidRPr="0025347A" w:rsidRDefault="00E55BCB" w:rsidP="00E55BCB">
      <w:pPr>
        <w:numPr>
          <w:ilvl w:val="0"/>
          <w:numId w:val="4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contextualSpacing/>
        <w:textAlignment w:val="auto"/>
        <w:rPr>
          <w:color w:val="auto"/>
        </w:rPr>
      </w:pPr>
      <w:r w:rsidRPr="0025347A">
        <w:rPr>
          <w:color w:val="auto"/>
        </w:rPr>
        <w:lastRenderedPageBreak/>
        <w:t>Soutěž ve hře „PETANG“ v Přerově X-Popovicích v druhé polovině měsíce září.</w:t>
      </w:r>
    </w:p>
    <w:p w14:paraId="7B458550" w14:textId="77777777" w:rsidR="00E55BCB" w:rsidRPr="0025347A" w:rsidRDefault="00E55BCB" w:rsidP="00E55BCB">
      <w:pPr>
        <w:spacing w:line="240" w:lineRule="auto"/>
        <w:rPr>
          <w:color w:val="auto"/>
        </w:rPr>
      </w:pPr>
    </w:p>
    <w:p w14:paraId="35183637" w14:textId="77777777" w:rsidR="00E55BCB" w:rsidRPr="0025347A" w:rsidRDefault="00E55BCB" w:rsidP="00E55BCB">
      <w:pPr>
        <w:pStyle w:val="Odstavecseseznamem"/>
        <w:numPr>
          <w:ilvl w:val="0"/>
          <w:numId w:val="5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709" w:hanging="709"/>
        <w:textAlignment w:val="auto"/>
        <w:rPr>
          <w:color w:val="auto"/>
        </w:rPr>
      </w:pPr>
      <w:r w:rsidRPr="0025347A">
        <w:rPr>
          <w:color w:val="auto"/>
        </w:rPr>
        <w:t>Doba nočního klidu se touto vyhláškou v níže uvedené místní části vymezuje od 01:30 hodin do 06:00 hodin pro tuto akci:</w:t>
      </w:r>
    </w:p>
    <w:p w14:paraId="7CE4A209" w14:textId="77777777" w:rsidR="00E55BCB" w:rsidRPr="0025347A" w:rsidRDefault="00E55BCB" w:rsidP="00E55BCB">
      <w:pPr>
        <w:spacing w:line="240" w:lineRule="auto"/>
        <w:ind w:left="720"/>
        <w:contextualSpacing/>
        <w:rPr>
          <w:color w:val="auto"/>
        </w:rPr>
      </w:pPr>
      <w:r w:rsidRPr="0025347A">
        <w:rPr>
          <w:color w:val="auto"/>
        </w:rPr>
        <w:t>Sportovně-společenský den FK Kozlovice v Přerově IV-Kozlovicích na konci měsíce srpna nebo v první polovině měsíce září.</w:t>
      </w:r>
    </w:p>
    <w:p w14:paraId="6A292D1A" w14:textId="77777777" w:rsidR="00E55BCB" w:rsidRPr="0025347A" w:rsidRDefault="00E55BCB" w:rsidP="00E55BCB">
      <w:pPr>
        <w:spacing w:line="240" w:lineRule="auto"/>
        <w:contextualSpacing/>
        <w:rPr>
          <w:color w:val="auto"/>
        </w:rPr>
      </w:pPr>
    </w:p>
    <w:p w14:paraId="48B425C5" w14:textId="77777777" w:rsidR="00E55BCB" w:rsidRPr="0025347A" w:rsidRDefault="00E55BCB" w:rsidP="00E55BCB">
      <w:pPr>
        <w:spacing w:line="240" w:lineRule="auto"/>
        <w:ind w:left="709" w:hanging="709"/>
        <w:rPr>
          <w:color w:val="auto"/>
        </w:rPr>
      </w:pPr>
      <w:r w:rsidRPr="0025347A">
        <w:rPr>
          <w:color w:val="auto"/>
        </w:rPr>
        <w:t xml:space="preserve">7. </w:t>
      </w:r>
      <w:r w:rsidRPr="0025347A">
        <w:rPr>
          <w:color w:val="auto"/>
        </w:rPr>
        <w:tab/>
        <w:t>Doba nočního klidu se touto vyhláškou v níže uvedených místních částech vymezuje od 02:00 hodin do 06:00 hodin pro tyto akce:</w:t>
      </w:r>
    </w:p>
    <w:p w14:paraId="4219E2EA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rFonts w:eastAsia="Times New Roman"/>
          <w:bCs/>
          <w:color w:val="auto"/>
          <w:lang w:eastAsia="cs-CZ"/>
        </w:rPr>
        <w:t xml:space="preserve">Hudební festival </w:t>
      </w:r>
      <w:proofErr w:type="spellStart"/>
      <w:r w:rsidRPr="0025347A">
        <w:rPr>
          <w:rFonts w:eastAsia="Times New Roman"/>
          <w:bCs/>
          <w:color w:val="auto"/>
          <w:lang w:eastAsia="cs-CZ"/>
        </w:rPr>
        <w:t>Shout</w:t>
      </w:r>
      <w:proofErr w:type="spellEnd"/>
      <w:r w:rsidRPr="0025347A">
        <w:rPr>
          <w:rFonts w:eastAsia="Times New Roman"/>
          <w:bCs/>
          <w:color w:val="auto"/>
          <w:lang w:eastAsia="cs-CZ"/>
        </w:rPr>
        <w:t xml:space="preserve"> &amp; </w:t>
      </w:r>
      <w:proofErr w:type="spellStart"/>
      <w:r w:rsidRPr="0025347A">
        <w:rPr>
          <w:rFonts w:eastAsia="Times New Roman"/>
          <w:bCs/>
          <w:color w:val="auto"/>
          <w:lang w:eastAsia="cs-CZ"/>
        </w:rPr>
        <w:t>Sound</w:t>
      </w:r>
      <w:proofErr w:type="spellEnd"/>
      <w:r w:rsidRPr="0025347A">
        <w:rPr>
          <w:rFonts w:eastAsia="Times New Roman"/>
          <w:bCs/>
          <w:color w:val="auto"/>
          <w:lang w:eastAsia="cs-CZ"/>
        </w:rPr>
        <w:t xml:space="preserve"> v Přerově I-Městě v druhé polovině měsíce dubna a druhé polovině měsíce října</w:t>
      </w:r>
      <w:r w:rsidRPr="0025347A">
        <w:rPr>
          <w:color w:val="auto"/>
        </w:rPr>
        <w:t>;</w:t>
      </w:r>
    </w:p>
    <w:p w14:paraId="7622F782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Pálení čarodějnic v Přerově VI-Újezdci na konci měsíce dubna;</w:t>
      </w:r>
    </w:p>
    <w:p w14:paraId="367E2186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Tradiční táborák v Přerově V-</w:t>
      </w:r>
      <w:proofErr w:type="spellStart"/>
      <w:r w:rsidRPr="0025347A">
        <w:rPr>
          <w:color w:val="auto"/>
        </w:rPr>
        <w:t>Dluhonicích</w:t>
      </w:r>
      <w:proofErr w:type="spellEnd"/>
      <w:r w:rsidRPr="0025347A">
        <w:rPr>
          <w:color w:val="auto"/>
        </w:rPr>
        <w:t xml:space="preserve"> v první polovině měsíce května;</w:t>
      </w:r>
    </w:p>
    <w:p w14:paraId="1FD8EFB8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Okrskové cvičení JSDH a Hodová zábava v Přerově VI-Újezdci v první polovině měsíce května;</w:t>
      </w:r>
    </w:p>
    <w:p w14:paraId="607117BF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Regionální výstava drobného zvířectva a exotického ptactva v Přerově I-Městě v druhé polovině měsíce června;</w:t>
      </w:r>
    </w:p>
    <w:p w14:paraId="00BA488F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proofErr w:type="spellStart"/>
      <w:r w:rsidRPr="0025347A">
        <w:rPr>
          <w:color w:val="auto"/>
        </w:rPr>
        <w:t>BAGArek</w:t>
      </w:r>
      <w:proofErr w:type="spellEnd"/>
      <w:r w:rsidRPr="0025347A">
        <w:rPr>
          <w:color w:val="auto"/>
        </w:rPr>
        <w:t xml:space="preserve"> v Přerově VI-Újezdci v druhé polovině měsíce června;</w:t>
      </w:r>
    </w:p>
    <w:p w14:paraId="057E35F3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 xml:space="preserve">Velká Morava </w:t>
      </w:r>
      <w:proofErr w:type="spellStart"/>
      <w:r w:rsidRPr="0025347A">
        <w:rPr>
          <w:color w:val="auto"/>
        </w:rPr>
        <w:t>fest</w:t>
      </w:r>
      <w:proofErr w:type="spellEnd"/>
      <w:r w:rsidRPr="0025347A">
        <w:rPr>
          <w:color w:val="auto"/>
        </w:rPr>
        <w:t xml:space="preserve"> v Přerově I – Městě v první polovině měsíce července;</w:t>
      </w:r>
    </w:p>
    <w:p w14:paraId="6389AF79" w14:textId="5807BDCD" w:rsidR="00F94BA4" w:rsidRPr="00F94BA4" w:rsidRDefault="00E55BCB" w:rsidP="00F94BA4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Vítání prázdnin s myslivci v Přerově VIII-</w:t>
      </w:r>
      <w:proofErr w:type="spellStart"/>
      <w:r w:rsidRPr="0025347A">
        <w:rPr>
          <w:color w:val="auto"/>
        </w:rPr>
        <w:t>Henčlově</w:t>
      </w:r>
      <w:proofErr w:type="spellEnd"/>
      <w:r w:rsidRPr="0025347A">
        <w:rPr>
          <w:color w:val="auto"/>
        </w:rPr>
        <w:t xml:space="preserve"> v první polovině měsíce července;</w:t>
      </w:r>
    </w:p>
    <w:p w14:paraId="3BBD2D90" w14:textId="15635135" w:rsidR="00F94BA4" w:rsidRPr="0025347A" w:rsidRDefault="00F94BA4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Oslavy výročí Dobrovolného hasičského sboru v Přerově IV-Kozlovicích v druhé polovině měsíce července</w:t>
      </w:r>
      <w:r>
        <w:rPr>
          <w:color w:val="auto"/>
        </w:rPr>
        <w:t>;</w:t>
      </w:r>
    </w:p>
    <w:p w14:paraId="4C012C61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VAN&amp;TRUCK show v Přerově I-Městě v druhé polovině měsíce července;</w:t>
      </w:r>
    </w:p>
    <w:p w14:paraId="64106C30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Celostátní výstava mladých králíků, Celostátní výstava mladé drůbeže s doprovodnou expozicí holubů a Dožínky v Přerově I-Městě v druhé polovině měsíce září;</w:t>
      </w:r>
    </w:p>
    <w:p w14:paraId="65135D4E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Pohodové posezení v Přerově X – Popovicích v druhé polovině měsíce září;</w:t>
      </w:r>
    </w:p>
    <w:p w14:paraId="32EF5A72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Ukončení letní sezóny v Přerově VIII-</w:t>
      </w:r>
      <w:proofErr w:type="spellStart"/>
      <w:r w:rsidRPr="0025347A">
        <w:rPr>
          <w:color w:val="auto"/>
        </w:rPr>
        <w:t>Henčlově</w:t>
      </w:r>
      <w:proofErr w:type="spellEnd"/>
      <w:r w:rsidRPr="0025347A">
        <w:rPr>
          <w:color w:val="auto"/>
        </w:rPr>
        <w:t xml:space="preserve"> v druhé polovině měsíce září;</w:t>
      </w:r>
    </w:p>
    <w:p w14:paraId="236D8A7A" w14:textId="77777777" w:rsidR="00E55BCB" w:rsidRPr="0025347A" w:rsidRDefault="00E55BCB" w:rsidP="00E55BCB">
      <w:pPr>
        <w:pStyle w:val="Odstavecseseznamem"/>
        <w:numPr>
          <w:ilvl w:val="0"/>
          <w:numId w:val="7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left="993"/>
        <w:textAlignment w:val="auto"/>
        <w:rPr>
          <w:color w:val="auto"/>
        </w:rPr>
      </w:pPr>
      <w:r w:rsidRPr="0025347A">
        <w:rPr>
          <w:color w:val="auto"/>
        </w:rPr>
        <w:t>Výstava hospodářských zvířat v Přerově I-Městě na konci měsíce září nebo na začátku měsíce října.</w:t>
      </w:r>
    </w:p>
    <w:p w14:paraId="3C66339A" w14:textId="77777777" w:rsidR="00E55BCB" w:rsidRPr="0025347A" w:rsidRDefault="00E55BCB" w:rsidP="00E55BCB">
      <w:pPr>
        <w:pStyle w:val="Odstavecseseznamem"/>
        <w:spacing w:line="240" w:lineRule="auto"/>
        <w:ind w:left="993"/>
        <w:rPr>
          <w:color w:val="auto"/>
        </w:rPr>
      </w:pPr>
    </w:p>
    <w:p w14:paraId="37D66726" w14:textId="77777777" w:rsidR="00E55BCB" w:rsidRPr="0025347A" w:rsidRDefault="00E55BCB" w:rsidP="00E55BCB">
      <w:pPr>
        <w:spacing w:line="240" w:lineRule="auto"/>
        <w:ind w:left="709" w:hanging="709"/>
        <w:contextualSpacing/>
        <w:rPr>
          <w:color w:val="auto"/>
        </w:rPr>
      </w:pPr>
      <w:r w:rsidRPr="0025347A">
        <w:rPr>
          <w:color w:val="auto"/>
        </w:rPr>
        <w:t xml:space="preserve">8. </w:t>
      </w:r>
      <w:r w:rsidRPr="0025347A">
        <w:rPr>
          <w:color w:val="auto"/>
        </w:rPr>
        <w:tab/>
        <w:t>Doba nočního klidu se touto vyhláškou v níže uvedených místních částech vymezuje od 03:00 hodin do 06:00 hodin pro tyto akce:</w:t>
      </w:r>
    </w:p>
    <w:p w14:paraId="373FEC3B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Hodová zábava v Přerově XII-Žeravicích v druhé polovině měsíce května;</w:t>
      </w:r>
    </w:p>
    <w:p w14:paraId="2A565B97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Dětský den v Přerově XII-Žeravicích na konci měsíce května nebo na začátku měsíce června;</w:t>
      </w:r>
    </w:p>
    <w:p w14:paraId="4E04869F" w14:textId="6FF63D98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Červnový víkend v Přerově VIII-</w:t>
      </w:r>
      <w:proofErr w:type="spellStart"/>
      <w:r w:rsidRPr="0025347A">
        <w:rPr>
          <w:color w:val="auto"/>
        </w:rPr>
        <w:t>Henčlov</w:t>
      </w:r>
      <w:r w:rsidR="008A15AA">
        <w:rPr>
          <w:color w:val="auto"/>
        </w:rPr>
        <w:t>ě</w:t>
      </w:r>
      <w:proofErr w:type="spellEnd"/>
      <w:r w:rsidRPr="0025347A">
        <w:rPr>
          <w:color w:val="auto"/>
        </w:rPr>
        <w:t xml:space="preserve"> v první polovině měsíce června;</w:t>
      </w:r>
    </w:p>
    <w:p w14:paraId="1EAD68A4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Hurá na léto s hasiči v Přerově VI-Újezdci v druhé polovině měsíce června;</w:t>
      </w:r>
    </w:p>
    <w:p w14:paraId="7D941E1C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proofErr w:type="spellStart"/>
      <w:r w:rsidRPr="0025347A">
        <w:rPr>
          <w:color w:val="auto"/>
        </w:rPr>
        <w:t>Čekyňské</w:t>
      </w:r>
      <w:proofErr w:type="spellEnd"/>
      <w:r w:rsidRPr="0025347A">
        <w:rPr>
          <w:color w:val="auto"/>
        </w:rPr>
        <w:t xml:space="preserve"> hody v Přerově VII-</w:t>
      </w:r>
      <w:proofErr w:type="spellStart"/>
      <w:r w:rsidRPr="0025347A">
        <w:rPr>
          <w:color w:val="auto"/>
        </w:rPr>
        <w:t>Čekyni</w:t>
      </w:r>
      <w:proofErr w:type="spellEnd"/>
      <w:r w:rsidRPr="0025347A">
        <w:rPr>
          <w:color w:val="auto"/>
        </w:rPr>
        <w:t xml:space="preserve"> v druhé polovině měsíce června;</w:t>
      </w:r>
    </w:p>
    <w:p w14:paraId="365423C4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Hodové slavnosti v Přerově XIII-Penčicích na konci měsíce června nebo na začátku měsíce července;</w:t>
      </w:r>
    </w:p>
    <w:p w14:paraId="54ECD8F7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Hodová zábava v Přerově XI-Vinarech v polovině měsíce července;</w:t>
      </w:r>
    </w:p>
    <w:p w14:paraId="1D4C4F81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Noční cvičení JSDH okrsku a Červencová noc v Přerově VI-Újezdci v druhé polovině měsíce července;</w:t>
      </w:r>
    </w:p>
    <w:p w14:paraId="1392BE30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Ukončení léta s hasiči v Přerově VI-Újezdci v druhé polovině měsíce srpna;</w:t>
      </w:r>
    </w:p>
    <w:p w14:paraId="7F97055C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>Ukončení léta v Přerově XIII-Penčicích na konci měsíce srpna;</w:t>
      </w:r>
    </w:p>
    <w:p w14:paraId="5FB59707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proofErr w:type="spellStart"/>
      <w:r w:rsidRPr="0025347A">
        <w:rPr>
          <w:color w:val="auto"/>
        </w:rPr>
        <w:lastRenderedPageBreak/>
        <w:t>Žeravský</w:t>
      </w:r>
      <w:proofErr w:type="spellEnd"/>
      <w:r w:rsidRPr="0025347A">
        <w:rPr>
          <w:color w:val="auto"/>
        </w:rPr>
        <w:t xml:space="preserve"> gulášek v Přerově XII-Žeravicích v první polovině měsíce září;</w:t>
      </w:r>
    </w:p>
    <w:p w14:paraId="546FC414" w14:textId="77777777" w:rsidR="00E55BCB" w:rsidRPr="0025347A" w:rsidRDefault="00E55BCB" w:rsidP="00E55BCB">
      <w:pPr>
        <w:pStyle w:val="Odstavecseseznamem"/>
        <w:numPr>
          <w:ilvl w:val="0"/>
          <w:numId w:val="3"/>
        </w:numPr>
        <w:tabs>
          <w:tab w:val="clear" w:pos="284"/>
          <w:tab w:val="clear" w:pos="567"/>
        </w:tabs>
        <w:suppressAutoHyphens w:val="0"/>
        <w:autoSpaceDE/>
        <w:autoSpaceDN/>
        <w:adjustRightInd/>
        <w:spacing w:line="240" w:lineRule="auto"/>
        <w:ind w:hanging="294"/>
        <w:textAlignment w:val="auto"/>
        <w:rPr>
          <w:color w:val="auto"/>
        </w:rPr>
      </w:pPr>
      <w:r w:rsidRPr="0025347A">
        <w:rPr>
          <w:color w:val="auto"/>
        </w:rPr>
        <w:t xml:space="preserve">Soutěž v požárním sportu – </w:t>
      </w:r>
      <w:proofErr w:type="spellStart"/>
      <w:r w:rsidRPr="0025347A">
        <w:rPr>
          <w:color w:val="auto"/>
        </w:rPr>
        <w:t>Dluhonská</w:t>
      </w:r>
      <w:proofErr w:type="spellEnd"/>
      <w:r w:rsidRPr="0025347A">
        <w:rPr>
          <w:color w:val="auto"/>
        </w:rPr>
        <w:t xml:space="preserve"> zatáčka v Přerově V-</w:t>
      </w:r>
      <w:proofErr w:type="spellStart"/>
      <w:r w:rsidRPr="0025347A">
        <w:rPr>
          <w:color w:val="auto"/>
        </w:rPr>
        <w:t>Dluhonicích</w:t>
      </w:r>
      <w:proofErr w:type="spellEnd"/>
      <w:r w:rsidRPr="0025347A">
        <w:rPr>
          <w:color w:val="auto"/>
        </w:rPr>
        <w:t xml:space="preserve"> v první polovině měsíce září.</w:t>
      </w:r>
    </w:p>
    <w:p w14:paraId="5EC2199E" w14:textId="77777777" w:rsidR="00E55BCB" w:rsidRPr="0025347A" w:rsidRDefault="00E55BCB" w:rsidP="00E55BCB">
      <w:pPr>
        <w:spacing w:line="240" w:lineRule="auto"/>
        <w:rPr>
          <w:color w:val="auto"/>
        </w:rPr>
      </w:pPr>
    </w:p>
    <w:p w14:paraId="575DA0E2" w14:textId="77777777" w:rsidR="00E55BCB" w:rsidRPr="0025347A" w:rsidRDefault="00E55BCB" w:rsidP="00E55BCB">
      <w:pPr>
        <w:spacing w:line="240" w:lineRule="auto"/>
        <w:contextualSpacing/>
        <w:rPr>
          <w:color w:val="auto"/>
        </w:rPr>
      </w:pPr>
    </w:p>
    <w:p w14:paraId="3DF1D9D0" w14:textId="77777777" w:rsidR="00E55BCB" w:rsidRPr="0025347A" w:rsidRDefault="00E55BCB" w:rsidP="00E55BCB">
      <w:pPr>
        <w:spacing w:line="240" w:lineRule="auto"/>
        <w:ind w:left="284" w:hanging="284"/>
        <w:rPr>
          <w:color w:val="auto"/>
        </w:rPr>
      </w:pPr>
      <w:r w:rsidRPr="0025347A">
        <w:rPr>
          <w:color w:val="auto"/>
        </w:rPr>
        <w:t>9.   Informace o konkrétním termínu konání akcí uvedených v odst. 2 až 8 tohoto článku vyhlášky bude zveřejněna na úřední desce Magistrátu města Přerova a na webových stránkách města minimálně 5 dnů před datem konání.“.</w:t>
      </w:r>
    </w:p>
    <w:p w14:paraId="023DE6FE" w14:textId="77777777" w:rsidR="00E55BCB" w:rsidRPr="0025347A" w:rsidRDefault="00E55BCB" w:rsidP="00E55BCB">
      <w:pPr>
        <w:rPr>
          <w:color w:val="auto"/>
          <w:lang w:eastAsia="cs-CZ"/>
        </w:rPr>
      </w:pPr>
    </w:p>
    <w:p w14:paraId="1BD35D5E" w14:textId="77777777" w:rsidR="00E55BCB" w:rsidRPr="0025347A" w:rsidRDefault="00E55BCB" w:rsidP="00E55BCB">
      <w:pPr>
        <w:pStyle w:val="Nadpis5"/>
        <w:rPr>
          <w:b/>
          <w:bCs/>
          <w:color w:val="auto"/>
          <w:lang w:eastAsia="cs-CZ"/>
        </w:rPr>
      </w:pPr>
      <w:r w:rsidRPr="0025347A">
        <w:rPr>
          <w:b/>
          <w:bCs/>
          <w:color w:val="auto"/>
          <w:lang w:eastAsia="cs-CZ"/>
        </w:rPr>
        <w:t>Článek 2</w:t>
      </w:r>
    </w:p>
    <w:p w14:paraId="16B19062" w14:textId="77777777" w:rsidR="00E55BCB" w:rsidRPr="0025347A" w:rsidRDefault="00E55BCB" w:rsidP="00E55BCB">
      <w:pPr>
        <w:pStyle w:val="Nadpis5"/>
        <w:rPr>
          <w:b/>
          <w:bCs/>
          <w:color w:val="auto"/>
          <w:lang w:eastAsia="cs-CZ"/>
        </w:rPr>
      </w:pPr>
      <w:r w:rsidRPr="0025347A">
        <w:rPr>
          <w:b/>
          <w:bCs/>
          <w:color w:val="auto"/>
          <w:lang w:eastAsia="cs-CZ"/>
        </w:rPr>
        <w:t>Účinnost</w:t>
      </w:r>
    </w:p>
    <w:p w14:paraId="34FCB0AE" w14:textId="77777777" w:rsidR="00E55BCB" w:rsidRPr="0025347A" w:rsidRDefault="00E55BCB" w:rsidP="00E55BCB">
      <w:pPr>
        <w:pStyle w:val="Odstavecseseznamem"/>
        <w:ind w:left="284"/>
        <w:rPr>
          <w:color w:val="auto"/>
          <w:lang w:eastAsia="cs-CZ"/>
        </w:rPr>
      </w:pPr>
    </w:p>
    <w:p w14:paraId="5D12DC13" w14:textId="77777777" w:rsidR="00E55BCB" w:rsidRPr="0025347A" w:rsidRDefault="00E55BCB" w:rsidP="00E55BCB">
      <w:pPr>
        <w:rPr>
          <w:color w:val="auto"/>
        </w:rPr>
      </w:pPr>
      <w:r w:rsidRPr="0025347A">
        <w:rPr>
          <w:color w:val="auto"/>
          <w:lang w:eastAsia="cs-CZ"/>
        </w:rPr>
        <w:t>Tato vyhláška nabývá účinnosti počátkem patnáctého dne následujícího po dni jejího vyhlášení.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55BCB" w:rsidRPr="0025347A" w14:paraId="20A5391B" w14:textId="77777777" w:rsidTr="005870D4">
        <w:trPr>
          <w:trHeight w:val="284"/>
        </w:trPr>
        <w:tc>
          <w:tcPr>
            <w:tcW w:w="5103" w:type="dxa"/>
            <w:tcMar>
              <w:left w:w="0" w:type="dxa"/>
              <w:right w:w="227" w:type="dxa"/>
            </w:tcMar>
          </w:tcPr>
          <w:p w14:paraId="3791AF14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</w:p>
          <w:p w14:paraId="6AF65480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</w:p>
          <w:p w14:paraId="0714A239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</w:p>
          <w:p w14:paraId="3DA01197" w14:textId="1087E8AC" w:rsidR="00E55BCB" w:rsidRPr="0025347A" w:rsidRDefault="00E55BCB" w:rsidP="005870D4">
            <w:pPr>
              <w:pStyle w:val="NormlnBold"/>
              <w:rPr>
                <w:color w:val="auto"/>
              </w:rPr>
            </w:pPr>
            <w:r w:rsidRPr="0025347A">
              <w:rPr>
                <w:color w:val="auto"/>
              </w:rPr>
              <w:t>Ing. Petr Vrána</w:t>
            </w:r>
            <w:r w:rsidR="00F36456">
              <w:rPr>
                <w:color w:val="auto"/>
              </w:rPr>
              <w:t>, v.r.</w:t>
            </w:r>
          </w:p>
          <w:p w14:paraId="40CFA021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  <w:r w:rsidRPr="0025347A">
              <w:rPr>
                <w:color w:val="auto"/>
              </w:rPr>
              <w:t>primátor</w:t>
            </w:r>
          </w:p>
        </w:tc>
        <w:tc>
          <w:tcPr>
            <w:tcW w:w="5103" w:type="dxa"/>
            <w:tcMar>
              <w:left w:w="0" w:type="dxa"/>
              <w:right w:w="227" w:type="dxa"/>
            </w:tcMar>
          </w:tcPr>
          <w:p w14:paraId="783ED665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</w:p>
          <w:p w14:paraId="1DB3DAAD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</w:p>
          <w:p w14:paraId="17D8ED9A" w14:textId="77777777" w:rsidR="00E55BCB" w:rsidRPr="0025347A" w:rsidRDefault="00E55BCB" w:rsidP="005870D4">
            <w:pPr>
              <w:pStyle w:val="NormlnBold"/>
              <w:rPr>
                <w:color w:val="auto"/>
              </w:rPr>
            </w:pPr>
          </w:p>
          <w:p w14:paraId="781FDCBF" w14:textId="20606FF5" w:rsidR="00E55BCB" w:rsidRPr="0025347A" w:rsidRDefault="00E55BCB" w:rsidP="005870D4">
            <w:pPr>
              <w:pStyle w:val="NormlnBold"/>
              <w:rPr>
                <w:color w:val="auto"/>
              </w:rPr>
            </w:pPr>
            <w:r w:rsidRPr="0025347A">
              <w:rPr>
                <w:color w:val="auto"/>
              </w:rPr>
              <w:t>Ing. Tomáš Navrátil</w:t>
            </w:r>
            <w:r w:rsidR="00F36456">
              <w:rPr>
                <w:color w:val="auto"/>
              </w:rPr>
              <w:t>, v.r.</w:t>
            </w:r>
          </w:p>
          <w:p w14:paraId="7964873D" w14:textId="77777777" w:rsidR="00E55BCB" w:rsidRPr="0025347A" w:rsidRDefault="00E55BCB" w:rsidP="005870D4">
            <w:pPr>
              <w:pStyle w:val="NormlnBold"/>
              <w:rPr>
                <w:rStyle w:val="Siln"/>
                <w:color w:val="auto"/>
              </w:rPr>
            </w:pPr>
            <w:r w:rsidRPr="0025347A">
              <w:rPr>
                <w:color w:val="auto"/>
              </w:rPr>
              <w:t>náměstek primátora</w:t>
            </w:r>
          </w:p>
        </w:tc>
      </w:tr>
    </w:tbl>
    <w:p w14:paraId="7D8C83B7" w14:textId="77777777" w:rsidR="00E55BCB" w:rsidRPr="0025347A" w:rsidRDefault="00E55BCB" w:rsidP="00E55BCB">
      <w:pPr>
        <w:rPr>
          <w:color w:val="auto"/>
        </w:rPr>
      </w:pPr>
    </w:p>
    <w:p w14:paraId="12A60B8E" w14:textId="77777777" w:rsidR="00E55BCB" w:rsidRPr="0025347A" w:rsidRDefault="00E55BCB" w:rsidP="00E55BCB">
      <w:pPr>
        <w:rPr>
          <w:color w:val="auto"/>
        </w:rPr>
      </w:pPr>
    </w:p>
    <w:p w14:paraId="0715F4AC" w14:textId="77777777" w:rsidR="00E55BCB" w:rsidRPr="0025347A" w:rsidRDefault="00E55BCB" w:rsidP="00E55BCB">
      <w:pPr>
        <w:rPr>
          <w:color w:val="auto"/>
        </w:rPr>
      </w:pPr>
    </w:p>
    <w:p w14:paraId="705812CB" w14:textId="77777777" w:rsidR="00E55BCB" w:rsidRPr="0025347A" w:rsidRDefault="00E55BCB" w:rsidP="00E55BCB">
      <w:pPr>
        <w:rPr>
          <w:color w:val="auto"/>
        </w:rPr>
      </w:pPr>
    </w:p>
    <w:p w14:paraId="63CBEFF0" w14:textId="77777777" w:rsidR="00947C78" w:rsidRDefault="00947C78"/>
    <w:sectPr w:rsidR="00947C78" w:rsidSect="00E55BC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2948" w:bottom="2268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5DAA" w14:textId="77777777" w:rsidR="009A0ADD" w:rsidRDefault="009A0ADD">
      <w:pPr>
        <w:spacing w:line="240" w:lineRule="auto"/>
      </w:pPr>
      <w:r>
        <w:separator/>
      </w:r>
    </w:p>
  </w:endnote>
  <w:endnote w:type="continuationSeparator" w:id="0">
    <w:p w14:paraId="449B5C32" w14:textId="77777777" w:rsidR="009A0ADD" w:rsidRDefault="009A0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D20" w14:textId="77777777" w:rsidR="00E55BCB" w:rsidRDefault="00E55BCB" w:rsidP="00316710"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07D2C46" wp14:editId="2D1844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58353554" name="Textové pole 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36087" w14:textId="77777777" w:rsidR="00E55BCB" w:rsidRPr="00735EBE" w:rsidRDefault="00E55BCB" w:rsidP="00316710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D2C4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A236087" w14:textId="77777777" w:rsidR="00E55BCB" w:rsidRPr="00735EBE" w:rsidRDefault="00E55BCB" w:rsidP="00316710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6892" w14:textId="77777777" w:rsidR="00E55BCB" w:rsidRDefault="00E55BCB">
    <w:pPr>
      <w:pStyle w:val="Zpat"/>
    </w:pPr>
    <w:r>
      <w:rPr>
        <w:noProof/>
      </w:rPr>
      <w:drawing>
        <wp:inline distT="0" distB="0" distL="0" distR="0" wp14:anchorId="1D579D05" wp14:editId="452F862F">
          <wp:extent cx="431800" cy="546100"/>
          <wp:effectExtent l="0" t="0" r="0" b="0"/>
          <wp:docPr id="10815375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89D9" w14:textId="77777777" w:rsidR="00E55BCB" w:rsidRDefault="00E55BCB">
    <w:pPr>
      <w:pStyle w:val="Zpat"/>
    </w:pPr>
    <w:r>
      <w:rPr>
        <w:noProof/>
      </w:rPr>
      <w:drawing>
        <wp:inline distT="0" distB="0" distL="0" distR="0" wp14:anchorId="725F9BD4" wp14:editId="58EA01A2">
          <wp:extent cx="431800" cy="546100"/>
          <wp:effectExtent l="0" t="0" r="0" b="0"/>
          <wp:docPr id="3505116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537536" name="Obrázek 1081537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1BFF" w14:textId="77777777" w:rsidR="009A0ADD" w:rsidRDefault="009A0ADD">
      <w:pPr>
        <w:spacing w:line="240" w:lineRule="auto"/>
      </w:pPr>
      <w:r>
        <w:separator/>
      </w:r>
    </w:p>
  </w:footnote>
  <w:footnote w:type="continuationSeparator" w:id="0">
    <w:p w14:paraId="7CE46138" w14:textId="77777777" w:rsidR="009A0ADD" w:rsidRDefault="009A0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E55BCB" w14:paraId="4BD1DB8A" w14:textId="77777777" w:rsidTr="00A20DB4">
      <w:trPr>
        <w:trHeight w:val="2268"/>
      </w:trPr>
      <w:tc>
        <w:tcPr>
          <w:tcW w:w="2381" w:type="dxa"/>
          <w:tcMar>
            <w:right w:w="227" w:type="dxa"/>
          </w:tcMar>
        </w:tcPr>
        <w:p w14:paraId="2DA83324" w14:textId="77777777" w:rsidR="00E55BCB" w:rsidRDefault="00E55BCB" w:rsidP="000F62B0">
          <w:r w:rsidRPr="00232573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DACE6AA" wp14:editId="6D1A0449">
                <wp:simplePos x="0" y="0"/>
                <wp:positionH relativeFrom="column">
                  <wp:posOffset>-79375</wp:posOffset>
                </wp:positionH>
                <wp:positionV relativeFrom="paragraph">
                  <wp:posOffset>0</wp:posOffset>
                </wp:positionV>
                <wp:extent cx="1130400" cy="255600"/>
                <wp:effectExtent l="0" t="0" r="0" b="0"/>
                <wp:wrapNone/>
                <wp:docPr id="172683548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78029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2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28BEAE51" w14:textId="77777777" w:rsidR="00E55BCB" w:rsidRPr="00DF0F7A" w:rsidRDefault="00E55BCB" w:rsidP="00B039EB">
          <w:pPr>
            <w:pStyle w:val="ZdraznnZhlavPopisky8b"/>
          </w:pPr>
          <w:r w:rsidRPr="00DF0F7A">
            <w:t>Statutární město Přerov</w:t>
          </w:r>
        </w:p>
        <w:p w14:paraId="363222C8" w14:textId="77777777" w:rsidR="00E55BCB" w:rsidRPr="00DF0F7A" w:rsidRDefault="00E55BCB" w:rsidP="00316358">
          <w:pPr>
            <w:pStyle w:val="ZdraznnZhlavPopisky8b"/>
          </w:pPr>
          <w:r>
            <w:t>Zastupitelstvo</w:t>
          </w:r>
          <w:r w:rsidRPr="00DF0F7A">
            <w:t xml:space="preserve"> města Přerova</w:t>
          </w:r>
        </w:p>
        <w:p w14:paraId="3C6D25D4" w14:textId="77777777" w:rsidR="00E55BCB" w:rsidRPr="00DF0F7A" w:rsidRDefault="00E55BCB" w:rsidP="00B039EB">
          <w:pPr>
            <w:pStyle w:val="ZhlavPopisky8b"/>
          </w:pPr>
          <w:r w:rsidRPr="00DF0F7A">
            <w:t>Bratrská 709/34, Přerov I-Město</w:t>
          </w:r>
        </w:p>
        <w:p w14:paraId="42510152" w14:textId="77777777" w:rsidR="00E55BCB" w:rsidRPr="007E1270" w:rsidRDefault="00E55BCB" w:rsidP="00B039EB">
          <w:pPr>
            <w:pStyle w:val="ZhlavPopisky8b"/>
          </w:pPr>
          <w:r w:rsidRPr="00DF0F7A">
            <w:t>750 02</w:t>
          </w:r>
          <w:r>
            <w:t xml:space="preserve"> </w:t>
          </w:r>
          <w:r w:rsidRPr="00DF0F7A">
            <w:t>Přerov 2</w:t>
          </w:r>
        </w:p>
      </w:tc>
      <w:tc>
        <w:tcPr>
          <w:tcW w:w="2722" w:type="dxa"/>
          <w:tcMar>
            <w:left w:w="0" w:type="dxa"/>
            <w:right w:w="227" w:type="dxa"/>
          </w:tcMar>
        </w:tcPr>
        <w:p w14:paraId="38AC6F52" w14:textId="77777777" w:rsidR="00E55BCB" w:rsidRPr="00045CC1" w:rsidRDefault="00E55BCB" w:rsidP="000F62B0">
          <w:pPr>
            <w:pStyle w:val="ZhlavPopisky8b"/>
          </w:pPr>
        </w:p>
      </w:tc>
      <w:tc>
        <w:tcPr>
          <w:tcW w:w="2381" w:type="dxa"/>
          <w:tcMar>
            <w:left w:w="0" w:type="dxa"/>
          </w:tcMar>
        </w:tcPr>
        <w:p w14:paraId="4A377009" w14:textId="77777777" w:rsidR="00E55BCB" w:rsidRPr="00F468F1" w:rsidRDefault="00E55BCB" w:rsidP="00B039EB">
          <w:pPr>
            <w:pStyle w:val="Zhlavnadpis"/>
          </w:pPr>
          <w:r>
            <w:t>Obecně závazná vyhláška</w:t>
          </w:r>
        </w:p>
      </w:tc>
    </w:tr>
  </w:tbl>
  <w:p w14:paraId="4CE027E8" w14:textId="77777777" w:rsidR="00E55BCB" w:rsidRDefault="00E55BCB" w:rsidP="007C4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C3D"/>
    <w:multiLevelType w:val="hybridMultilevel"/>
    <w:tmpl w:val="47969FC8"/>
    <w:lvl w:ilvl="0" w:tplc="B968550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0314"/>
    <w:multiLevelType w:val="hybridMultilevel"/>
    <w:tmpl w:val="661A8B40"/>
    <w:lvl w:ilvl="0" w:tplc="9CD8A0D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34C5"/>
    <w:multiLevelType w:val="hybridMultilevel"/>
    <w:tmpl w:val="359649A0"/>
    <w:lvl w:ilvl="0" w:tplc="1124D41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401F13"/>
    <w:multiLevelType w:val="hybridMultilevel"/>
    <w:tmpl w:val="6EA64684"/>
    <w:lvl w:ilvl="0" w:tplc="2EA829AE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2983">
    <w:abstractNumId w:val="0"/>
  </w:num>
  <w:num w:numId="2" w16cid:durableId="1036000508">
    <w:abstractNumId w:val="4"/>
  </w:num>
  <w:num w:numId="3" w16cid:durableId="233399527">
    <w:abstractNumId w:val="6"/>
  </w:num>
  <w:num w:numId="4" w16cid:durableId="860817704">
    <w:abstractNumId w:val="5"/>
  </w:num>
  <w:num w:numId="5" w16cid:durableId="1815677633">
    <w:abstractNumId w:val="3"/>
  </w:num>
  <w:num w:numId="6" w16cid:durableId="991635575">
    <w:abstractNumId w:val="2"/>
  </w:num>
  <w:num w:numId="7" w16cid:durableId="37199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B"/>
    <w:rsid w:val="00076FE9"/>
    <w:rsid w:val="00100DEC"/>
    <w:rsid w:val="001D3CDC"/>
    <w:rsid w:val="0027534C"/>
    <w:rsid w:val="002F1144"/>
    <w:rsid w:val="00377FE7"/>
    <w:rsid w:val="004501EA"/>
    <w:rsid w:val="005D02EE"/>
    <w:rsid w:val="005E067F"/>
    <w:rsid w:val="006336AF"/>
    <w:rsid w:val="007D3D4E"/>
    <w:rsid w:val="008A15AA"/>
    <w:rsid w:val="008F625C"/>
    <w:rsid w:val="00947C78"/>
    <w:rsid w:val="00962A25"/>
    <w:rsid w:val="009A0ADD"/>
    <w:rsid w:val="00A0019B"/>
    <w:rsid w:val="00A07A6D"/>
    <w:rsid w:val="00A7445C"/>
    <w:rsid w:val="00B80DDD"/>
    <w:rsid w:val="00E55BCB"/>
    <w:rsid w:val="00F36456"/>
    <w:rsid w:val="00F94BA4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B68A"/>
  <w15:chartTrackingRefBased/>
  <w15:docId w15:val="{60A45C03-99DE-4F8C-82FE-3CABCE26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BCB"/>
    <w:pPr>
      <w:tabs>
        <w:tab w:val="left" w:pos="284"/>
        <w:tab w:val="left" w:pos="567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5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5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5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B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55B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B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B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B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B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B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B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B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B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BCB"/>
    <w:rPr>
      <w:b/>
      <w:bCs/>
      <w:smallCaps/>
      <w:color w:val="0F4761" w:themeColor="accent1" w:themeShade="BF"/>
      <w:spacing w:val="5"/>
    </w:rPr>
  </w:style>
  <w:style w:type="paragraph" w:customStyle="1" w:styleId="NormlnBold">
    <w:name w:val="Normální Bold"/>
    <w:qFormat/>
    <w:rsid w:val="00E55BCB"/>
    <w:pPr>
      <w:tabs>
        <w:tab w:val="left" w:pos="284"/>
        <w:tab w:val="left" w:pos="567"/>
      </w:tabs>
      <w:spacing w:after="0"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table" w:styleId="Mkatabulky">
    <w:name w:val="Table Grid"/>
    <w:basedOn w:val="Normlntabulka"/>
    <w:uiPriority w:val="39"/>
    <w:rsid w:val="00E55BC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draznnZhlavPopisky8b">
    <w:name w:val="Zdůraznění Záhlaví Popisky 8b"/>
    <w:qFormat/>
    <w:rsid w:val="00E55BCB"/>
    <w:pPr>
      <w:spacing w:after="0"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qFormat/>
    <w:rsid w:val="00E55BCB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qFormat/>
    <w:rsid w:val="00E55BCB"/>
    <w:pPr>
      <w:spacing w:line="264" w:lineRule="auto"/>
    </w:pPr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55BCB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5BCB"/>
    <w:rPr>
      <w:rFonts w:ascii="Arial" w:hAnsi="Arial" w:cs="Arial"/>
      <w:color w:val="000000"/>
      <w:kern w:val="0"/>
      <w:sz w:val="20"/>
      <w:szCs w:val="20"/>
    </w:rPr>
  </w:style>
  <w:style w:type="character" w:styleId="Siln">
    <w:name w:val="Strong"/>
    <w:basedOn w:val="Standardnpsmoodstavce"/>
    <w:uiPriority w:val="22"/>
    <w:rsid w:val="00E55BCB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1215</Words>
  <Characters>6503</Characters>
  <Application>Microsoft Office Word</Application>
  <DocSecurity>0</DocSecurity>
  <Lines>171</Lines>
  <Paragraphs>107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12</cp:revision>
  <cp:lastPrinted>2026-04-28T10:41:00Z</cp:lastPrinted>
  <dcterms:created xsi:type="dcterms:W3CDTF">2026-03-16T13:26:00Z</dcterms:created>
  <dcterms:modified xsi:type="dcterms:W3CDTF">2026-04-28T10:43:00Z</dcterms:modified>
</cp:coreProperties>
</file>