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85" w:rsidRDefault="005E57FB">
      <w:pPr>
        <w:pStyle w:val="Nzev"/>
      </w:pPr>
      <w:bookmarkStart w:id="0" w:name="_GoBack"/>
      <w:bookmarkEnd w:id="0"/>
      <w:r>
        <w:t>Obec Třemešné</w:t>
      </w:r>
      <w:r>
        <w:br/>
      </w:r>
      <w:r>
        <w:t>Zastupitelstvo obce Třemešné</w:t>
      </w:r>
    </w:p>
    <w:p w:rsidR="00283685" w:rsidRDefault="005E57FB">
      <w:pPr>
        <w:pStyle w:val="Nadpis1"/>
      </w:pPr>
      <w:r>
        <w:t>Obecně závazná vyhláška obce Třemešné</w:t>
      </w:r>
      <w:r>
        <w:br/>
      </w:r>
      <w:r>
        <w:t>o místním poplatku za užívání veřejného prostranství</w:t>
      </w:r>
    </w:p>
    <w:p w:rsidR="00283685" w:rsidRDefault="005E57FB">
      <w:pPr>
        <w:pStyle w:val="UvodniVeta"/>
      </w:pPr>
      <w:r>
        <w:t xml:space="preserve">Zastupitelstvo obce Třemešné se na svém zasedání </w:t>
      </w:r>
      <w:r>
        <w:t>dne 5.5.2025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</w:t>
      </w:r>
      <w:r>
        <w:t>ízení), ve znění pozdějších předpisů, tuto obecně závaznou vyhlášku (dále jen „vyhláška“):</w:t>
      </w:r>
    </w:p>
    <w:p w:rsidR="00283685" w:rsidRDefault="005E57FB">
      <w:pPr>
        <w:pStyle w:val="Nadpis2"/>
      </w:pPr>
      <w:r>
        <w:t>Čl. 1</w:t>
      </w:r>
      <w:r>
        <w:br/>
      </w:r>
      <w:r>
        <w:t>Úvodní ustanovení</w:t>
      </w:r>
    </w:p>
    <w:p w:rsidR="00283685" w:rsidRDefault="005E57FB">
      <w:pPr>
        <w:pStyle w:val="Odstavec"/>
        <w:numPr>
          <w:ilvl w:val="0"/>
          <w:numId w:val="1"/>
        </w:numPr>
      </w:pPr>
      <w:r>
        <w:t>Obec Třemešné touto vyhláškou zavádí místní poplatek za užívání veřejného prostranství (dále jen „poplatek“).</w:t>
      </w:r>
    </w:p>
    <w:p w:rsidR="00283685" w:rsidRDefault="005E57FB">
      <w:pPr>
        <w:pStyle w:val="Odstavec"/>
        <w:numPr>
          <w:ilvl w:val="0"/>
          <w:numId w:val="1"/>
        </w:numPr>
      </w:pPr>
      <w:r>
        <w:t>Správcem poplatku je obecní úřa</w:t>
      </w:r>
      <w:r>
        <w:t>d</w:t>
      </w:r>
      <w:r>
        <w:rPr>
          <w:rStyle w:val="Znakapoznpodarou"/>
        </w:rPr>
        <w:footnoteReference w:id="1"/>
      </w:r>
      <w:r>
        <w:t>.</w:t>
      </w:r>
    </w:p>
    <w:p w:rsidR="00283685" w:rsidRDefault="005E57FB">
      <w:pPr>
        <w:pStyle w:val="Nadpis2"/>
      </w:pPr>
      <w:r>
        <w:t>Čl. 2</w:t>
      </w:r>
      <w:r>
        <w:br/>
      </w:r>
      <w:r>
        <w:t>Předmět poplatku a poplatník</w:t>
      </w:r>
    </w:p>
    <w:p w:rsidR="00283685" w:rsidRDefault="005E57F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283685" w:rsidRDefault="005E57FB">
      <w:pPr>
        <w:pStyle w:val="Odstavec"/>
        <w:numPr>
          <w:ilvl w:val="1"/>
          <w:numId w:val="1"/>
        </w:numPr>
      </w:pPr>
      <w:r>
        <w:t>umístění dočasný</w:t>
      </w:r>
      <w:r>
        <w:t>ch staveb sloužících pro poskytování služeb,</w:t>
      </w:r>
    </w:p>
    <w:p w:rsidR="00283685" w:rsidRDefault="005E57F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283685" w:rsidRDefault="005E57F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283685" w:rsidRDefault="005E57F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283685" w:rsidRDefault="005E57FB">
      <w:pPr>
        <w:pStyle w:val="Odstavec"/>
        <w:numPr>
          <w:ilvl w:val="1"/>
          <w:numId w:val="1"/>
        </w:numPr>
      </w:pPr>
      <w:r>
        <w:t>umístění reklamních zařízení,</w:t>
      </w:r>
    </w:p>
    <w:p w:rsidR="00283685" w:rsidRDefault="005E57FB">
      <w:pPr>
        <w:pStyle w:val="Odstavec"/>
        <w:numPr>
          <w:ilvl w:val="1"/>
          <w:numId w:val="1"/>
        </w:numPr>
      </w:pPr>
      <w:r>
        <w:t>provádění vý</w:t>
      </w:r>
      <w:r>
        <w:t>kopových prací,</w:t>
      </w:r>
    </w:p>
    <w:p w:rsidR="00283685" w:rsidRDefault="005E57FB">
      <w:pPr>
        <w:pStyle w:val="Odstavec"/>
        <w:numPr>
          <w:ilvl w:val="1"/>
          <w:numId w:val="1"/>
        </w:numPr>
      </w:pPr>
      <w:r>
        <w:t>umístění stavebních zařízení,</w:t>
      </w:r>
    </w:p>
    <w:p w:rsidR="00283685" w:rsidRDefault="005E57FB">
      <w:pPr>
        <w:pStyle w:val="Odstavec"/>
        <w:numPr>
          <w:ilvl w:val="1"/>
          <w:numId w:val="1"/>
        </w:numPr>
      </w:pPr>
      <w:r>
        <w:t>umístění skládek,</w:t>
      </w:r>
    </w:p>
    <w:p w:rsidR="00283685" w:rsidRDefault="005E57FB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283685" w:rsidRDefault="005E57F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283685" w:rsidRDefault="005E57F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283685" w:rsidRDefault="005E57FB">
      <w:pPr>
        <w:pStyle w:val="Odstavec"/>
        <w:numPr>
          <w:ilvl w:val="0"/>
          <w:numId w:val="1"/>
        </w:numPr>
      </w:pPr>
      <w:r>
        <w:t xml:space="preserve">Poplatek za užívání </w:t>
      </w:r>
      <w:r>
        <w:t>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283685" w:rsidRDefault="005E57FB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:rsidR="00283685" w:rsidRDefault="005E57FB">
      <w:pPr>
        <w:pStyle w:val="Odstavec"/>
      </w:pPr>
      <w:r>
        <w:t>Poplatek se platí za užívání veřejného p</w:t>
      </w:r>
      <w:r>
        <w:t xml:space="preserve">rostranství, kterým se rozumí v k. </w:t>
      </w:r>
      <w:proofErr w:type="spellStart"/>
      <w:r>
        <w:t>ú.</w:t>
      </w:r>
      <w:proofErr w:type="spellEnd"/>
      <w:r>
        <w:t xml:space="preserve"> Třemešné p.č.1499/1, p.č. 117/1 a p.č. 1590; v k.ú. Bezděkov u Třemešného p.č. 18/1, p.č. 3/1, p.č.1271, p.č. 1337, p.č. 1338 a p.č. 1055/8; v k. </w:t>
      </w:r>
      <w:proofErr w:type="spellStart"/>
      <w:r>
        <w:t>ú.</w:t>
      </w:r>
      <w:proofErr w:type="spellEnd"/>
      <w:r>
        <w:t xml:space="preserve"> Nová Ves pod Přimdou p.č. 2825/1 a v k. </w:t>
      </w:r>
      <w:proofErr w:type="spellStart"/>
      <w:r>
        <w:t>ú.</w:t>
      </w:r>
      <w:proofErr w:type="spellEnd"/>
      <w:r>
        <w:t xml:space="preserve"> Pavlíkov u Třemešného p.č.</w:t>
      </w:r>
      <w:r>
        <w:t xml:space="preserve"> 1449/6.</w:t>
      </w:r>
    </w:p>
    <w:p w:rsidR="00283685" w:rsidRDefault="005E57FB">
      <w:pPr>
        <w:pStyle w:val="Nadpis2"/>
      </w:pPr>
      <w:r>
        <w:t>Čl. 4</w:t>
      </w:r>
      <w:r>
        <w:br/>
      </w:r>
      <w:r>
        <w:t>Ohlašovací povinnost</w:t>
      </w:r>
    </w:p>
    <w:p w:rsidR="00283685" w:rsidRDefault="005E57FB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283685" w:rsidRDefault="005E57FB">
      <w:pPr>
        <w:pStyle w:val="Odstavec"/>
        <w:numPr>
          <w:ilvl w:val="0"/>
          <w:numId w:val="1"/>
        </w:numPr>
      </w:pPr>
      <w:r>
        <w:t>Dojde-li ke změ</w:t>
      </w:r>
      <w:r>
        <w:t>ně údajů uvedených v ohlášení, je poplatník povinen tuto změnu oznámit do 15 dnů ode dne, kdy nastala.</w:t>
      </w:r>
    </w:p>
    <w:p w:rsidR="00283685" w:rsidRDefault="005E57FB">
      <w:pPr>
        <w:pStyle w:val="Nadpis2"/>
      </w:pPr>
      <w:r>
        <w:t>Čl. 5</w:t>
      </w:r>
      <w:r>
        <w:br/>
      </w:r>
      <w:r>
        <w:t>Sazba poplatku</w:t>
      </w:r>
    </w:p>
    <w:p w:rsidR="00283685" w:rsidRDefault="005E57FB">
      <w:pPr>
        <w:pStyle w:val="Odstavec"/>
      </w:pPr>
      <w:r>
        <w:t>Sazba poplatku činí za každý i započatý m² a každý i započatý den:</w:t>
      </w:r>
    </w:p>
    <w:p w:rsidR="00283685" w:rsidRDefault="005E57FB">
      <w:pPr>
        <w:pStyle w:val="Odstavec"/>
        <w:numPr>
          <w:ilvl w:val="1"/>
          <w:numId w:val="1"/>
        </w:numPr>
      </w:pPr>
      <w:r>
        <w:t>za umístění dočasných staveb sloužících pro poskytování služeb 10</w:t>
      </w:r>
      <w:r>
        <w:t> Kč,</w:t>
      </w:r>
    </w:p>
    <w:p w:rsidR="00283685" w:rsidRDefault="005E57F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283685" w:rsidRDefault="005E57F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283685" w:rsidRDefault="005E57FB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283685" w:rsidRDefault="005E57FB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283685" w:rsidRDefault="005E57FB">
      <w:pPr>
        <w:pStyle w:val="Odstavec"/>
        <w:numPr>
          <w:ilvl w:val="1"/>
          <w:numId w:val="1"/>
        </w:numPr>
      </w:pPr>
      <w:r>
        <w:t>za provádění výk</w:t>
      </w:r>
      <w:r>
        <w:t>opových prací 10 Kč,</w:t>
      </w:r>
    </w:p>
    <w:p w:rsidR="00283685" w:rsidRDefault="005E57FB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283685" w:rsidRDefault="005E57FB">
      <w:pPr>
        <w:pStyle w:val="Odstavec"/>
        <w:numPr>
          <w:ilvl w:val="1"/>
          <w:numId w:val="1"/>
        </w:numPr>
      </w:pPr>
      <w:r>
        <w:t>za umístění skládek 10 Kč,</w:t>
      </w:r>
    </w:p>
    <w:p w:rsidR="00283685" w:rsidRDefault="005E57FB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283685" w:rsidRDefault="005E57F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283685" w:rsidRDefault="005E57FB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</w:t>
      </w:r>
      <w:r>
        <w:t>a televizních děl 10 Kč.</w:t>
      </w:r>
    </w:p>
    <w:p w:rsidR="00283685" w:rsidRDefault="005E57FB">
      <w:pPr>
        <w:pStyle w:val="Nadpis2"/>
      </w:pPr>
      <w:r>
        <w:t>Čl. 6</w:t>
      </w:r>
      <w:r>
        <w:br/>
      </w:r>
      <w:r>
        <w:t>Splatnost poplatku</w:t>
      </w:r>
    </w:p>
    <w:p w:rsidR="00283685" w:rsidRDefault="005E57FB">
      <w:pPr>
        <w:pStyle w:val="Odstavec"/>
      </w:pPr>
      <w:r>
        <w:t>Poplatek je splatný v den ukončení užívání veřejného prostranství.</w:t>
      </w:r>
    </w:p>
    <w:p w:rsidR="00283685" w:rsidRDefault="005E57FB">
      <w:pPr>
        <w:pStyle w:val="Nadpis2"/>
      </w:pPr>
      <w:r>
        <w:t>Čl. 7</w:t>
      </w:r>
      <w:r>
        <w:br/>
      </w:r>
      <w:r>
        <w:t xml:space="preserve"> Osvobození</w:t>
      </w:r>
    </w:p>
    <w:p w:rsidR="00283685" w:rsidRDefault="005E57FB">
      <w:pPr>
        <w:pStyle w:val="Odstavec"/>
        <w:numPr>
          <w:ilvl w:val="0"/>
          <w:numId w:val="4"/>
        </w:numPr>
      </w:pPr>
      <w:r>
        <w:t>Poplatek se neplatí:</w:t>
      </w:r>
    </w:p>
    <w:p w:rsidR="00283685" w:rsidRDefault="005E57FB">
      <w:pPr>
        <w:pStyle w:val="Odstavec"/>
        <w:numPr>
          <w:ilvl w:val="1"/>
          <w:numId w:val="1"/>
        </w:numPr>
      </w:pPr>
      <w:r>
        <w:lastRenderedPageBreak/>
        <w:t>za vyhrazení trvalého parkovacího místa pro osobu, která je držitelem průkazu ZTP nebo ZTP/P,</w:t>
      </w:r>
    </w:p>
    <w:p w:rsidR="00283685" w:rsidRDefault="005E57FB">
      <w:pPr>
        <w:pStyle w:val="Odstavec"/>
        <w:numPr>
          <w:ilvl w:val="1"/>
          <w:numId w:val="1"/>
        </w:numPr>
      </w:pPr>
      <w:r>
        <w:t>z akcí</w:t>
      </w:r>
      <w:r>
        <w:t xml:space="preserve">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283685" w:rsidRDefault="005E57F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</w:t>
      </w:r>
      <w:r>
        <w:t>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283685" w:rsidRDefault="005E57FB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283685" w:rsidRDefault="005E57F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</w:t>
      </w:r>
      <w:r>
        <w:t>isů.</w:t>
      </w:r>
    </w:p>
    <w:p w:rsidR="00283685" w:rsidRDefault="005E57FB">
      <w:pPr>
        <w:pStyle w:val="Odstavec"/>
        <w:numPr>
          <w:ilvl w:val="0"/>
          <w:numId w:val="1"/>
        </w:numPr>
      </w:pPr>
      <w:r>
        <w:t>Zrušuje se obecně závazná vyhláška č. 2/2020, o místním poplatku za užívání veřejného prostranství, ze dne 14. prosince 2020.</w:t>
      </w:r>
    </w:p>
    <w:p w:rsidR="00283685" w:rsidRDefault="005E57FB">
      <w:pPr>
        <w:pStyle w:val="Nadpis2"/>
      </w:pPr>
      <w:r>
        <w:t>Čl. 9</w:t>
      </w:r>
      <w:r>
        <w:br/>
      </w:r>
      <w:r>
        <w:t>Účinnost</w:t>
      </w:r>
    </w:p>
    <w:p w:rsidR="00283685" w:rsidRDefault="005E57F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8368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3685" w:rsidRDefault="005E57FB">
            <w:pPr>
              <w:pStyle w:val="PodpisovePole"/>
            </w:pPr>
            <w:r>
              <w:t>Kristián Ebenhöh</w:t>
            </w:r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3685" w:rsidRDefault="005E57FB">
            <w:pPr>
              <w:pStyle w:val="PodpisovePole"/>
            </w:pPr>
            <w:r>
              <w:t>Jaroslav Sláma v. r.</w:t>
            </w:r>
            <w:r>
              <w:br/>
            </w:r>
            <w:r>
              <w:t xml:space="preserve"> místostarosta</w:t>
            </w:r>
          </w:p>
        </w:tc>
      </w:tr>
      <w:tr w:rsidR="0028368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3685" w:rsidRDefault="0028368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83685" w:rsidRDefault="00283685">
            <w:pPr>
              <w:pStyle w:val="PodpisovePole"/>
            </w:pPr>
          </w:p>
        </w:tc>
      </w:tr>
    </w:tbl>
    <w:p w:rsidR="00283685" w:rsidRDefault="00283685"/>
    <w:sectPr w:rsidR="0028368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7FB" w:rsidRDefault="005E57FB">
      <w:r>
        <w:separator/>
      </w:r>
    </w:p>
  </w:endnote>
  <w:endnote w:type="continuationSeparator" w:id="0">
    <w:p w:rsidR="005E57FB" w:rsidRDefault="005E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7FB" w:rsidRDefault="005E57FB">
      <w:r>
        <w:rPr>
          <w:color w:val="000000"/>
        </w:rPr>
        <w:separator/>
      </w:r>
    </w:p>
  </w:footnote>
  <w:footnote w:type="continuationSeparator" w:id="0">
    <w:p w:rsidR="005E57FB" w:rsidRDefault="005E57FB">
      <w:r>
        <w:continuationSeparator/>
      </w:r>
    </w:p>
  </w:footnote>
  <w:footnote w:id="1">
    <w:p w:rsidR="00283685" w:rsidRDefault="005E57F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283685" w:rsidRDefault="005E57F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283685" w:rsidRDefault="005E57F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283685" w:rsidRDefault="005E57FB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</w:t>
      </w:r>
      <w:r>
        <w:t>k uvede zejména své identifikační údaje a skutečnosti rozhodné pro stanovení poplatku</w:t>
      </w:r>
    </w:p>
  </w:footnote>
  <w:footnote w:id="5">
    <w:p w:rsidR="00283685" w:rsidRDefault="005E57F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283685" w:rsidRDefault="005E57F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0253B"/>
    <w:multiLevelType w:val="multilevel"/>
    <w:tmpl w:val="104A6D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83685"/>
    <w:rsid w:val="00283685"/>
    <w:rsid w:val="005E57FB"/>
    <w:rsid w:val="00A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D33F5-9C95-4BBC-B389-E3804DA2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2</cp:revision>
  <dcterms:created xsi:type="dcterms:W3CDTF">2025-04-29T08:50:00Z</dcterms:created>
  <dcterms:modified xsi:type="dcterms:W3CDTF">2025-04-29T08:50:00Z</dcterms:modified>
</cp:coreProperties>
</file>