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3F62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FD3F661" wp14:editId="7FD3F66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SVS/2024/083097-M</w:t>
              </w:r>
            </w:sdtContent>
          </w:sdt>
        </w:sdtContent>
      </w:sdt>
    </w:p>
    <w:p w14:paraId="7FD3F63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D3F631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69D0BA6" w14:textId="77777777" w:rsidR="00EF18CA" w:rsidRDefault="00EF18CA" w:rsidP="0088606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3452DBB0" w14:textId="77777777" w:rsidR="005863CC" w:rsidRPr="005863CC" w:rsidRDefault="005863CC" w:rsidP="005863CC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sz w:val="20"/>
          <w:szCs w:val="24"/>
          <w:lang w:eastAsia="cs-CZ"/>
        </w:rPr>
      </w:pPr>
      <w:r w:rsidRPr="005863CC">
        <w:rPr>
          <w:rFonts w:ascii="Arial" w:eastAsia="Arial Unicode MS" w:hAnsi="Arial" w:cs="Arial"/>
          <w:sz w:val="20"/>
          <w:szCs w:val="20"/>
          <w:lang w:eastAsia="cs-CZ"/>
        </w:rPr>
        <w:t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</w:t>
      </w:r>
    </w:p>
    <w:p w14:paraId="69C2BC56" w14:textId="77777777" w:rsidR="005863CC" w:rsidRPr="005863CC" w:rsidRDefault="005863CC" w:rsidP="005863CC">
      <w:pPr>
        <w:keepNext/>
        <w:widowControl w:val="0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EC0216E" w14:textId="77777777" w:rsidR="005863CC" w:rsidRPr="005863CC" w:rsidRDefault="005863CC" w:rsidP="005863CC">
      <w:pPr>
        <w:widowControl w:val="0"/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 w:rsidRPr="005863CC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Ukončení mimořádných veterinárních opatření</w:t>
      </w:r>
    </w:p>
    <w:p w14:paraId="5BCF7245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05F9DE7" w14:textId="448FBC0F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86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Mimořádná veterinární opatření</w:t>
      </w: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 zamezení šíření nebezpečné nákazy – moru včelího plodu v Olomouckém kraji – nařízená dne 01.06.2023, pod </w:t>
      </w:r>
      <w:r w:rsidRPr="00586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č.j.</w:t>
      </w: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586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SVS/2023/075352–M</w:t>
      </w: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 územním obvodu Olomouckého kraje, okres Šumperk: 609447 Branná u Šumperka, 706370 Nové Losiny, 716219 Ostružná, 754528 Staré Město pod Králickým Sněžníkem, 781801 Šléglov a 781819 Vikantice</w:t>
      </w:r>
    </w:p>
    <w:p w14:paraId="2F3982C8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4C5B00A8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5863CC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se ukončují.</w:t>
      </w:r>
    </w:p>
    <w:p w14:paraId="5A350A3E" w14:textId="77777777" w:rsidR="005863CC" w:rsidRPr="005863CC" w:rsidRDefault="005863CC" w:rsidP="005863CC">
      <w:pPr>
        <w:keepNext/>
        <w:widowControl w:val="0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FD6C4DD" w14:textId="77777777" w:rsidR="005863CC" w:rsidRPr="005863CC" w:rsidRDefault="005863CC" w:rsidP="005863CC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 w:rsidRPr="005863CC"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Společná a závěrečná ustanovení</w:t>
      </w:r>
    </w:p>
    <w:p w14:paraId="2D4B320C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(1) </w:t>
      </w: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</w:t>
      </w:r>
    </w:p>
    <w:p w14:paraId="38CBAF15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9087F5C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(2)</w:t>
      </w: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560AD83E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916AB0C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(3)</w:t>
      </w: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5ACD41B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2520D9E" w14:textId="77777777" w:rsidR="005863CC" w:rsidRPr="005863CC" w:rsidRDefault="005863CC" w:rsidP="005863C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(4)</w:t>
      </w:r>
      <w:r w:rsidRPr="005863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Tímto nařízením se zrušuje nařízení Státní veterinární správy č.j. SVS/2023/075352-M ze dne 01.06.2023. </w:t>
      </w:r>
    </w:p>
    <w:p w14:paraId="20E118FA" w14:textId="77777777" w:rsidR="005863CC" w:rsidRPr="005863CC" w:rsidRDefault="005863CC" w:rsidP="005863CC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  <w:color w:val="000000"/>
          <w:sz w:val="20"/>
          <w:szCs w:val="20"/>
          <w:lang w:eastAsia="cs-CZ"/>
        </w:rPr>
      </w:pPr>
      <w:r w:rsidRPr="005863CC">
        <w:rPr>
          <w:rFonts w:ascii="Arial" w:eastAsia="Calibri" w:hAnsi="Arial" w:cs="Arial"/>
          <w:sz w:val="20"/>
          <w:szCs w:val="20"/>
          <w:lang w:eastAsia="cs-CZ"/>
        </w:rPr>
        <w:t>V </w:t>
      </w:r>
      <w:sdt>
        <w:sdtPr>
          <w:rPr>
            <w:rFonts w:ascii="Arial" w:eastAsia="Calibri" w:hAnsi="Arial" w:cs="Arial"/>
            <w:sz w:val="20"/>
            <w:szCs w:val="20"/>
            <w:lang w:eastAsia="cs-CZ"/>
          </w:rPr>
          <w:id w:val="1699432216"/>
          <w:placeholder>
            <w:docPart w:val="EADE0CCBFE794C3B9AD2C7F654DBBF4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863CC">
            <w:rPr>
              <w:rFonts w:ascii="Arial" w:eastAsia="Calibri" w:hAnsi="Arial" w:cs="Arial"/>
              <w:sz w:val="20"/>
              <w:szCs w:val="20"/>
              <w:lang w:eastAsia="cs-CZ"/>
            </w:rPr>
            <w:t xml:space="preserve"> Olomouci</w:t>
          </w:r>
        </w:sdtContent>
      </w:sdt>
      <w:r w:rsidRPr="005863CC">
        <w:rPr>
          <w:rFonts w:ascii="Arial" w:eastAsia="Calibri" w:hAnsi="Arial" w:cs="Arial"/>
          <w:sz w:val="20"/>
          <w:szCs w:val="20"/>
          <w:lang w:eastAsia="cs-CZ"/>
        </w:rPr>
        <w:t xml:space="preserve"> dne </w:t>
      </w:r>
      <w:sdt>
        <w:sdtPr>
          <w:rPr>
            <w:rFonts w:ascii="Arial" w:eastAsia="Calibri" w:hAnsi="Arial" w:cs="Times New Roman"/>
            <w:color w:val="000000"/>
            <w:sz w:val="20"/>
            <w:szCs w:val="20"/>
            <w:lang w:eastAsia="cs-CZ"/>
          </w:rPr>
          <w:alias w:val="Datum"/>
          <w:tag w:val="espis_objektsps/zalozeno_datum/datum"/>
          <w:id w:val="-976059598"/>
          <w:placeholder>
            <w:docPart w:val="E69FDCEC0D3A408B86A5E633C4AEE2B3"/>
          </w:placeholder>
        </w:sdtPr>
        <w:sdtContent>
          <w:r w:rsidRPr="005863CC">
            <w:rPr>
              <w:rFonts w:ascii="Arial" w:eastAsia="Calibri" w:hAnsi="Arial" w:cs="Times New Roman"/>
              <w:color w:val="000000"/>
              <w:sz w:val="20"/>
              <w:szCs w:val="20"/>
              <w:lang w:eastAsia="cs-CZ"/>
            </w:rPr>
            <w:t>04.06.2024</w:t>
          </w:r>
        </w:sdtContent>
      </w:sdt>
    </w:p>
    <w:p w14:paraId="7687F999" w14:textId="77777777" w:rsidR="005863CC" w:rsidRPr="005863CC" w:rsidRDefault="00000000" w:rsidP="005863CC">
      <w:pPr>
        <w:widowControl w:val="0"/>
        <w:autoSpaceDE w:val="0"/>
        <w:autoSpaceDN w:val="0"/>
        <w:adjustRightInd w:val="0"/>
        <w:spacing w:before="240"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  <w:lang w:eastAsia="cs-CZ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  <w:lang w:eastAsia="cs-CZ"/>
          </w:rPr>
          <w:alias w:val="podepisuje"/>
          <w:tag w:val="espis_podepisuje/podepisuje_pracovnik_nazev"/>
          <w:id w:val="-1766679603"/>
          <w:placeholder>
            <w:docPart w:val="CE6238CD50EC4EFC8E095AEF8790F1E7"/>
          </w:placeholder>
          <w:showingPlcHdr/>
        </w:sdtPr>
        <w:sdtContent>
          <w:r w:rsidR="005863CC" w:rsidRPr="005863CC">
            <w:rPr>
              <w:rFonts w:ascii="Arial" w:eastAsia="Calibri" w:hAnsi="Arial" w:cs="Times New Roman"/>
              <w:bCs/>
              <w:sz w:val="20"/>
              <w:szCs w:val="20"/>
              <w:lang w:eastAsia="cs-CZ"/>
            </w:rPr>
            <w:t>MVDr. Hana Brázdová</w:t>
          </w:r>
        </w:sdtContent>
      </w:sdt>
    </w:p>
    <w:p w14:paraId="597F5E10" w14:textId="77777777" w:rsidR="005863CC" w:rsidRPr="005863CC" w:rsidRDefault="005863CC" w:rsidP="005863CC">
      <w:pPr>
        <w:widowControl w:val="0"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5863CC">
        <w:rPr>
          <w:rFonts w:ascii="Arial" w:eastAsia="Arial Unicode MS" w:hAnsi="Arial" w:cs="Arial"/>
          <w:color w:val="000000"/>
          <w:sz w:val="20"/>
          <w:szCs w:val="20"/>
          <w:lang w:eastAsia="cs-CZ"/>
        </w:rPr>
        <w:t xml:space="preserve">ředitel </w:t>
      </w:r>
      <w:sdt>
        <w:sdtPr>
          <w:rPr>
            <w:rFonts w:ascii="Arial" w:eastAsia="Arial Unicode MS" w:hAnsi="Arial" w:cs="Arial"/>
            <w:color w:val="000000"/>
            <w:sz w:val="20"/>
            <w:szCs w:val="20"/>
            <w:lang w:eastAsia="cs-CZ"/>
          </w:rPr>
          <w:id w:val="842586354"/>
          <w:placeholder>
            <w:docPart w:val="1390F3BEDA7B4A1C82469779B39CD2EC"/>
          </w:placeholder>
        </w:sdtPr>
        <w:sdtContent>
          <w:sdt>
            <w:sdtPr>
              <w:rPr>
                <w:rFonts w:ascii="Arial" w:eastAsia="Arial Unicode MS" w:hAnsi="Arial" w:cs="Arial"/>
                <w:color w:val="000000"/>
                <w:sz w:val="20"/>
                <w:szCs w:val="20"/>
                <w:lang w:eastAsia="cs-CZ"/>
              </w:rPr>
              <w:id w:val="-472513243"/>
              <w:placeholder>
                <w:docPart w:val="70E99F957CDB4BA385A5D1F0EBCAE1D8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863CC">
                <w:rPr>
                  <w:rFonts w:ascii="Arial" w:eastAsia="Arial Unicode MS" w:hAnsi="Arial" w:cs="Arial"/>
                  <w:color w:val="000000"/>
                  <w:sz w:val="20"/>
                  <w:szCs w:val="20"/>
                  <w:lang w:eastAsia="cs-CZ"/>
                </w:rPr>
                <w:t>Krajské veterinární správy Státní veterinární správy pro Olomoucký kraj</w:t>
              </w:r>
            </w:sdtContent>
          </w:sdt>
        </w:sdtContent>
      </w:sdt>
    </w:p>
    <w:p w14:paraId="064872D8" w14:textId="77777777" w:rsidR="005863CC" w:rsidRPr="005863CC" w:rsidRDefault="005863CC" w:rsidP="005863CC">
      <w:pPr>
        <w:widowControl w:val="0"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Arial" w:eastAsia="Arial Unicode MS" w:hAnsi="Arial" w:cs="Arial"/>
          <w:color w:val="000000"/>
          <w:sz w:val="20"/>
          <w:szCs w:val="20"/>
          <w:lang w:eastAsia="cs-CZ"/>
        </w:rPr>
      </w:pPr>
      <w:r w:rsidRPr="005863CC">
        <w:rPr>
          <w:rFonts w:ascii="Arial" w:eastAsia="Calibri" w:hAnsi="Arial" w:cs="Times New Roman"/>
          <w:bCs/>
          <w:sz w:val="20"/>
          <w:szCs w:val="20"/>
          <w:lang w:eastAsia="cs-CZ"/>
        </w:rPr>
        <w:t>podepsáno elektronicky</w:t>
      </w:r>
    </w:p>
    <w:p w14:paraId="246A7295" w14:textId="77777777" w:rsidR="005863CC" w:rsidRPr="005863CC" w:rsidRDefault="005863CC" w:rsidP="005863CC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5863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5863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/>
          <w:sz w:val="20"/>
          <w:szCs w:val="20"/>
          <w:lang w:eastAsia="cs-CZ"/>
        </w:rPr>
        <w:alias w:val="Jméno a příjmení"/>
        <w:tag w:val="espis_dsb/adresa/full_name"/>
        <w:id w:val="398949100"/>
        <w:placeholder>
          <w:docPart w:val="0B28C665E67540B5B7E6B70270C5240B"/>
        </w:placeholder>
      </w:sdtPr>
      <w:sdtContent>
        <w:p w14:paraId="22BA74C1" w14:textId="77777777" w:rsidR="005863CC" w:rsidRPr="005863CC" w:rsidRDefault="005863CC" w:rsidP="005863CC">
          <w:pPr>
            <w:widowControl w:val="0"/>
            <w:tabs>
              <w:tab w:val="left" w:pos="709"/>
              <w:tab w:val="left" w:pos="5387"/>
            </w:tabs>
            <w:autoSpaceDE w:val="0"/>
            <w:autoSpaceDN w:val="0"/>
            <w:adjustRightInd w:val="0"/>
            <w:spacing w:before="120" w:after="0" w:line="240" w:lineRule="auto"/>
            <w:jc w:val="both"/>
            <w:rPr>
              <w:rFonts w:ascii="Arial" w:eastAsia="Calibri" w:hAnsi="Arial" w:cs="Times New Roman"/>
              <w:color w:val="000000"/>
              <w:sz w:val="20"/>
              <w:szCs w:val="20"/>
              <w:lang w:eastAsia="cs-CZ"/>
            </w:rPr>
          </w:pPr>
          <w:r w:rsidRPr="005863CC">
            <w:rPr>
              <w:rFonts w:ascii="Arial" w:eastAsia="Calibri" w:hAnsi="Arial" w:cs="Times New Roman"/>
              <w:color w:val="000000"/>
              <w:sz w:val="20"/>
              <w:szCs w:val="20"/>
              <w:lang w:eastAsia="cs-CZ"/>
            </w:rPr>
            <w:t>Krajský úřad Olomouckého kraje</w:t>
          </w:r>
        </w:p>
        <w:p w14:paraId="7FD3F660" w14:textId="661DD38C" w:rsidR="00661489" w:rsidRDefault="005863CC" w:rsidP="005863CC">
          <w:r w:rsidRPr="005863CC">
            <w:rPr>
              <w:rFonts w:ascii="Arial" w:eastAsia="Calibri" w:hAnsi="Arial" w:cs="Times New Roman"/>
              <w:color w:val="000000"/>
              <w:sz w:val="20"/>
              <w:szCs w:val="20"/>
              <w:lang w:eastAsia="cs-CZ"/>
            </w:rPr>
            <w:t>Obecní úřady: Dotčené obecní a městské obecní úřady</w:t>
          </w:r>
        </w:p>
      </w:sdtContent>
    </w:sdt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0A95F" w14:textId="77777777" w:rsidR="00944DA5" w:rsidRDefault="00944DA5" w:rsidP="00461078">
      <w:pPr>
        <w:spacing w:after="0" w:line="240" w:lineRule="auto"/>
      </w:pPr>
      <w:r>
        <w:separator/>
      </w:r>
    </w:p>
  </w:endnote>
  <w:endnote w:type="continuationSeparator" w:id="0">
    <w:p w14:paraId="1F5B354B" w14:textId="77777777" w:rsidR="00944DA5" w:rsidRDefault="00944DA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7FD3F667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FD3F66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A60A" w14:textId="77777777" w:rsidR="00944DA5" w:rsidRDefault="00944DA5" w:rsidP="00461078">
      <w:pPr>
        <w:spacing w:after="0" w:line="240" w:lineRule="auto"/>
      </w:pPr>
      <w:r>
        <w:separator/>
      </w:r>
    </w:p>
  </w:footnote>
  <w:footnote w:type="continuationSeparator" w:id="0">
    <w:p w14:paraId="7920073C" w14:textId="77777777" w:rsidR="00944DA5" w:rsidRDefault="00944DA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4A180C"/>
    <w:multiLevelType w:val="multilevel"/>
    <w:tmpl w:val="7464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1354914">
    <w:abstractNumId w:val="0"/>
  </w:num>
  <w:num w:numId="2" w16cid:durableId="482507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209225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485856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60076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6768920">
    <w:abstractNumId w:val="1"/>
  </w:num>
  <w:num w:numId="7" w16cid:durableId="12617046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8" w16cid:durableId="1826167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6387A"/>
    <w:rsid w:val="002F7498"/>
    <w:rsid w:val="00312826"/>
    <w:rsid w:val="00362F56"/>
    <w:rsid w:val="00403B6C"/>
    <w:rsid w:val="0044089D"/>
    <w:rsid w:val="00461078"/>
    <w:rsid w:val="005863CC"/>
    <w:rsid w:val="00616664"/>
    <w:rsid w:val="00661489"/>
    <w:rsid w:val="00740498"/>
    <w:rsid w:val="00886060"/>
    <w:rsid w:val="009066E7"/>
    <w:rsid w:val="00944DA5"/>
    <w:rsid w:val="00D5410B"/>
    <w:rsid w:val="00DC4873"/>
    <w:rsid w:val="00EF18C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F62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numbering" w:customStyle="1" w:styleId="StylVcerovovPrvndek125cm31">
    <w:name w:val="Styl Víceúrovňové První řádek:  125 cm31"/>
    <w:basedOn w:val="Bezseznamu"/>
    <w:rsid w:val="005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ADE0CCBFE794C3B9AD2C7F654DBB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5B2D9-3D36-48DC-8FF1-A3BD7F68BA2E}"/>
      </w:docPartPr>
      <w:docPartBody>
        <w:p w:rsidR="00FF0981" w:rsidRDefault="00FF0981" w:rsidP="00FF0981">
          <w:pPr>
            <w:pStyle w:val="EADE0CCBFE794C3B9AD2C7F654DBBF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69FDCEC0D3A408B86A5E633C4AEE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4F4482-78BF-4ABD-B6E4-D8252158D33F}"/>
      </w:docPartPr>
      <w:docPartBody>
        <w:p w:rsidR="00FF0981" w:rsidRDefault="00FF0981" w:rsidP="00FF0981">
          <w:pPr>
            <w:pStyle w:val="E69FDCEC0D3A408B86A5E633C4AEE2B3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CE6238CD50EC4EFC8E095AEF8790F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CF401-966B-4283-BDBA-7AADEF70B52D}"/>
      </w:docPartPr>
      <w:docPartBody>
        <w:p w:rsidR="00FF0981" w:rsidRDefault="00FF0981" w:rsidP="00FF0981">
          <w:pPr>
            <w:pStyle w:val="CE6238CD50EC4EFC8E095AEF8790F1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90F3BEDA7B4A1C82469779B39CD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0FD33-2EB8-44BB-8753-B3F23A3CDFA3}"/>
      </w:docPartPr>
      <w:docPartBody>
        <w:p w:rsidR="00FF0981" w:rsidRDefault="00FF0981" w:rsidP="00FF0981">
          <w:pPr>
            <w:pStyle w:val="1390F3BEDA7B4A1C82469779B39CD2E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E99F957CDB4BA385A5D1F0EBCAE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51E5E5-EDD4-4682-B716-444D1FAF6580}"/>
      </w:docPartPr>
      <w:docPartBody>
        <w:p w:rsidR="00FF0981" w:rsidRDefault="00FF0981" w:rsidP="00FF0981">
          <w:pPr>
            <w:pStyle w:val="70E99F957CDB4BA385A5D1F0EBCAE1D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B28C665E67540B5B7E6B70270C52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6E5489-A1EC-438F-A77C-602A783E5546}"/>
      </w:docPartPr>
      <w:docPartBody>
        <w:p w:rsidR="00FF0981" w:rsidRDefault="00FF0981" w:rsidP="00FF0981">
          <w:pPr>
            <w:pStyle w:val="0B28C665E67540B5B7E6B70270C5240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E7222"/>
    <w:rsid w:val="002F7498"/>
    <w:rsid w:val="003A5764"/>
    <w:rsid w:val="00403B6C"/>
    <w:rsid w:val="005E611E"/>
    <w:rsid w:val="00702975"/>
    <w:rsid w:val="00D5410B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F0981"/>
  </w:style>
  <w:style w:type="paragraph" w:customStyle="1" w:styleId="AEC567BA72B2431BA210BBA91CC550D3">
    <w:name w:val="AEC567BA72B2431BA210BBA91CC550D3"/>
    <w:rsid w:val="00702975"/>
  </w:style>
  <w:style w:type="paragraph" w:customStyle="1" w:styleId="EADE0CCBFE794C3B9AD2C7F654DBBF4B">
    <w:name w:val="EADE0CCBFE794C3B9AD2C7F654DBBF4B"/>
    <w:rsid w:val="00FF0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FDCEC0D3A408B86A5E633C4AEE2B3">
    <w:name w:val="E69FDCEC0D3A408B86A5E633C4AEE2B3"/>
    <w:rsid w:val="00FF0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238CD50EC4EFC8E095AEF8790F1E7">
    <w:name w:val="CE6238CD50EC4EFC8E095AEF8790F1E7"/>
    <w:rsid w:val="00FF0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0F3BEDA7B4A1C82469779B39CD2EC">
    <w:name w:val="1390F3BEDA7B4A1C82469779B39CD2EC"/>
    <w:rsid w:val="00FF0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99F957CDB4BA385A5D1F0EBCAE1D8">
    <w:name w:val="70E99F957CDB4BA385A5D1F0EBCAE1D8"/>
    <w:rsid w:val="00FF0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8C665E67540B5B7E6B70270C5240B">
    <w:name w:val="0B28C665E67540B5B7E6B70270C5240B"/>
    <w:rsid w:val="00FF09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2024-06-06T11:53:00Z</dcterms:created>
  <dcterms:modified xsi:type="dcterms:W3CDTF">2024-06-06T11:53:00Z</dcterms:modified>
</cp:coreProperties>
</file>