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</w:p>
    <w:p w:rsidR="00AD093E" w:rsidRPr="005C718F" w:rsidRDefault="00AD093E" w:rsidP="004710CE">
      <w:pPr>
        <w:overflowPunct w:val="0"/>
        <w:autoSpaceDE w:val="0"/>
        <w:autoSpaceDN w:val="0"/>
        <w:adjustRightInd w:val="0"/>
        <w:jc w:val="center"/>
      </w:pPr>
      <w:r w:rsidRPr="00AD093E">
        <w:rPr>
          <w:b/>
          <w:sz w:val="28"/>
          <w:szCs w:val="28"/>
        </w:rPr>
        <w:t xml:space="preserve">o místním poplatku </w:t>
      </w:r>
      <w:r w:rsidR="009B7F6E">
        <w:rPr>
          <w:b/>
          <w:sz w:val="28"/>
          <w:szCs w:val="28"/>
        </w:rPr>
        <w:t>za užívání veřejného prostranství</w:t>
      </w: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  <w:bookmarkStart w:id="0" w:name="_GoBack"/>
      <w:bookmarkEnd w:id="0"/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F81605" w:rsidRDefault="00F81605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D093E" w:rsidRPr="005C718F" w:rsidTr="00DE1072">
        <w:trPr>
          <w:trHeight w:val="420"/>
        </w:trPr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AD093E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 xml:space="preserve">odbor </w:t>
            </w:r>
            <w:r>
              <w:t>hospodářsko</w:t>
            </w:r>
            <w:r w:rsidR="00EC75C4">
              <w:t>-s</w:t>
            </w:r>
            <w:r>
              <w:t>právní</w:t>
            </w:r>
            <w:r w:rsidRPr="005C718F">
              <w:t xml:space="preserve"> a tajemník </w:t>
            </w:r>
            <w:proofErr w:type="spellStart"/>
            <w:r w:rsidRPr="005C718F">
              <w:t>MěÚ</w:t>
            </w:r>
            <w:proofErr w:type="spellEnd"/>
            <w:r w:rsidRPr="005C718F">
              <w:t xml:space="preserve"> Rousínov</w:t>
            </w:r>
          </w:p>
        </w:tc>
      </w:tr>
      <w:tr w:rsidR="00AD093E" w:rsidRPr="005C718F" w:rsidTr="00DE1072"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:rsidR="00AD093E" w:rsidRDefault="00AD093E" w:rsidP="00AD093E">
      <w:r>
        <w:br w:type="page"/>
      </w: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EndPr/>
      <w:sdtContent>
        <w:p w:rsidR="00AD093E" w:rsidRPr="0092029D" w:rsidRDefault="00AD093E" w:rsidP="00AD093E">
          <w:pPr>
            <w:pStyle w:val="Nadpisobsahu"/>
            <w:jc w:val="left"/>
            <w:rPr>
              <w:b/>
              <w:color w:val="auto"/>
            </w:rPr>
          </w:pPr>
          <w:r w:rsidRPr="0092029D">
            <w:rPr>
              <w:b/>
              <w:color w:val="auto"/>
            </w:rPr>
            <w:t>Obsah</w:t>
          </w:r>
        </w:p>
        <w:p w:rsidR="00AD093E" w:rsidRPr="00EC75C4" w:rsidRDefault="00AD093E" w:rsidP="00AD093E">
          <w:pPr>
            <w:jc w:val="left"/>
          </w:pPr>
        </w:p>
        <w:p w:rsidR="00BE4E6B" w:rsidRDefault="00AD093E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EC75C4">
            <w:rPr>
              <w:bCs/>
            </w:rPr>
            <w:fldChar w:fldCharType="begin"/>
          </w:r>
          <w:r w:rsidRPr="00EC75C4">
            <w:rPr>
              <w:bCs/>
            </w:rPr>
            <w:instrText xml:space="preserve"> TOC \o "1-3" \h \z \u </w:instrText>
          </w:r>
          <w:r w:rsidRPr="00EC75C4">
            <w:rPr>
              <w:bCs/>
            </w:rPr>
            <w:fldChar w:fldCharType="separate"/>
          </w:r>
          <w:hyperlink w:anchor="_Toc147158634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1 - Úvodní ustanovení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_Toc147158634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3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35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2 - Poplatník a předmět poplatku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_Toc147158635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3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36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3 - Veřejná prostranství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_Toc147158636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3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37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4 - Ohlašovací povinnost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_Toc147158637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3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38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5 - Sazba poplatku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_Toc147158638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4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39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6 - Splatnost poplatku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_Toc147158639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4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40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7 - Osvobození a úlevy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_Toc147158640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5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41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8 - Přechodné a zrušovací ustanovení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_Toc147158641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5</w:t>
            </w:r>
            <w:r w:rsidR="00BE4E6B">
              <w:rPr>
                <w:webHidden/>
              </w:rPr>
              <w:fldChar w:fldCharType="end"/>
            </w:r>
          </w:hyperlink>
        </w:p>
        <w:p w:rsidR="00BE4E6B" w:rsidRDefault="00F81605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8642" w:history="1">
            <w:r w:rsidR="00BE4E6B" w:rsidRPr="002F3EC5">
              <w:rPr>
                <w:rStyle w:val="Hypertextovodkaz"/>
                <w:rFonts w:eastAsiaTheme="majorEastAsia"/>
                <w:b/>
              </w:rPr>
              <w:t>ČLÁNEK 9 - Účinnost</w:t>
            </w:r>
            <w:r w:rsidR="00BE4E6B">
              <w:rPr>
                <w:webHidden/>
              </w:rPr>
              <w:tab/>
            </w:r>
            <w:r w:rsidR="00BE4E6B">
              <w:rPr>
                <w:webHidden/>
              </w:rPr>
              <w:fldChar w:fldCharType="begin"/>
            </w:r>
            <w:r w:rsidR="00BE4E6B">
              <w:rPr>
                <w:webHidden/>
              </w:rPr>
              <w:instrText xml:space="preserve"> PAGEREF _Toc147158642 \h </w:instrText>
            </w:r>
            <w:r w:rsidR="00BE4E6B">
              <w:rPr>
                <w:webHidden/>
              </w:rPr>
            </w:r>
            <w:r w:rsidR="00BE4E6B">
              <w:rPr>
                <w:webHidden/>
              </w:rPr>
              <w:fldChar w:fldCharType="separate"/>
            </w:r>
            <w:r w:rsidR="00BE4E6B">
              <w:rPr>
                <w:webHidden/>
              </w:rPr>
              <w:t>5</w:t>
            </w:r>
            <w:r w:rsidR="00BE4E6B">
              <w:rPr>
                <w:webHidden/>
              </w:rPr>
              <w:fldChar w:fldCharType="end"/>
            </w:r>
          </w:hyperlink>
        </w:p>
        <w:p w:rsidR="00AD093E" w:rsidRPr="00EC75C4" w:rsidRDefault="00AD093E" w:rsidP="00AD093E">
          <w:pPr>
            <w:pStyle w:val="Obsah1"/>
          </w:pPr>
          <w:r w:rsidRPr="00EC75C4">
            <w:fldChar w:fldCharType="end"/>
          </w:r>
        </w:p>
      </w:sdtContent>
    </w:sdt>
    <w:p w:rsidR="00AD093E" w:rsidRPr="00EC75C4" w:rsidRDefault="00AD093E" w:rsidP="00AD093E">
      <w:r w:rsidRPr="00EC75C4">
        <w:br w:type="page"/>
      </w:r>
    </w:p>
    <w:p w:rsidR="00AD093E" w:rsidRPr="00AD093E" w:rsidRDefault="00AD093E" w:rsidP="00AD093E">
      <w:r w:rsidRPr="00AD093E">
        <w:lastRenderedPageBreak/>
        <w:t xml:space="preserve">Zastupitelstvo města Rousínova se na svém zasedání dne </w:t>
      </w:r>
      <w:proofErr w:type="gramStart"/>
      <w:r w:rsidR="00F81605">
        <w:t>25.10.</w:t>
      </w:r>
      <w:r w:rsidRPr="00AD093E">
        <w:t>2023</w:t>
      </w:r>
      <w:proofErr w:type="gramEnd"/>
      <w:r w:rsidRPr="00AD093E">
        <w:t xml:space="preserve"> usnesením č</w:t>
      </w:r>
      <w:r w:rsidR="00F81605">
        <w:t>. 07/12</w:t>
      </w:r>
      <w:r w:rsidRPr="00AD093E">
        <w:t xml:space="preserve">/23Z usneslo vydat na základě § 14 zákona č. 565/1990 Sb., o místních poplatcích, ve znění pozdějších předpisů (dále jen „zákon o místních poplatcích“), </w:t>
      </w:r>
      <w:r w:rsidR="004721FF">
        <w:t>a v souladu s § 10 písm. d) a § </w:t>
      </w:r>
      <w:r w:rsidRPr="00AD093E">
        <w:t>84 odst. 2 písm. h) zákona č. 128/2000 Sb., o obcích (obecní zřízení), ve znění pozdějších předpisů, tuto obecně závaznou vyhlášku (dále jen „tato vyhláška“):</w:t>
      </w:r>
    </w:p>
    <w:p w:rsidR="00AD093E" w:rsidRPr="00EC75C4" w:rsidRDefault="00AD093E" w:rsidP="00EC75C4"/>
    <w:p w:rsidR="00AD093E" w:rsidRPr="00AD093E" w:rsidRDefault="00AD093E" w:rsidP="00D1329C">
      <w:pPr>
        <w:spacing w:before="240"/>
        <w:jc w:val="center"/>
        <w:outlineLvl w:val="0"/>
        <w:rPr>
          <w:b/>
        </w:rPr>
      </w:pPr>
      <w:bookmarkStart w:id="1" w:name="_Toc147158634"/>
      <w:r w:rsidRPr="00AD093E">
        <w:rPr>
          <w:b/>
        </w:rPr>
        <w:t>ČLÁNEK 1 - Úvodní ustanovení</w:t>
      </w:r>
      <w:bookmarkEnd w:id="1"/>
    </w:p>
    <w:p w:rsidR="009B7F6E" w:rsidRPr="00B1791A" w:rsidRDefault="009B7F6E" w:rsidP="00D1329C">
      <w:pPr>
        <w:numPr>
          <w:ilvl w:val="0"/>
          <w:numId w:val="40"/>
        </w:numPr>
        <w:spacing w:before="240" w:line="240" w:lineRule="auto"/>
      </w:pPr>
      <w:r>
        <w:t>Město Rousínov</w:t>
      </w:r>
      <w:r w:rsidRPr="00B1791A">
        <w:t xml:space="preserve"> touto vyhláškou zavádí místní poplatek za užívání veřejného prostranství (dále jen „poplatek“).</w:t>
      </w:r>
    </w:p>
    <w:p w:rsidR="009B7F6E" w:rsidRPr="00B1791A" w:rsidRDefault="009B7F6E" w:rsidP="009B7F6E">
      <w:pPr>
        <w:numPr>
          <w:ilvl w:val="0"/>
          <w:numId w:val="40"/>
        </w:numPr>
        <w:spacing w:line="240" w:lineRule="auto"/>
      </w:pPr>
      <w:r w:rsidRPr="00824D25">
        <w:t xml:space="preserve">Správcem poplatku je </w:t>
      </w:r>
      <w:r>
        <w:t>městský</w:t>
      </w:r>
      <w:r w:rsidRPr="00824D25">
        <w:t xml:space="preserve"> úřad</w:t>
      </w:r>
      <w:r w:rsidRPr="00B1791A">
        <w:t>.</w:t>
      </w:r>
      <w:r w:rsidRPr="00B1791A">
        <w:rPr>
          <w:vertAlign w:val="superscript"/>
        </w:rPr>
        <w:footnoteReference w:id="1"/>
      </w:r>
    </w:p>
    <w:p w:rsidR="00AD093E" w:rsidRPr="002E0EAD" w:rsidRDefault="00AD093E" w:rsidP="00EC75C4"/>
    <w:p w:rsidR="00390072" w:rsidRPr="00390072" w:rsidRDefault="00390072" w:rsidP="00D1329C">
      <w:pPr>
        <w:spacing w:before="240"/>
        <w:jc w:val="center"/>
        <w:outlineLvl w:val="0"/>
        <w:rPr>
          <w:b/>
        </w:rPr>
      </w:pPr>
      <w:bookmarkStart w:id="2" w:name="_Toc147158635"/>
      <w:r w:rsidRPr="00390072">
        <w:rPr>
          <w:b/>
        </w:rPr>
        <w:t>ČLÁNEK 2 - Poplatník a předmět poplatku</w:t>
      </w:r>
      <w:bookmarkEnd w:id="2"/>
    </w:p>
    <w:p w:rsidR="009B7F6E" w:rsidRPr="00B1791A" w:rsidRDefault="009B7F6E" w:rsidP="00D1329C">
      <w:pPr>
        <w:numPr>
          <w:ilvl w:val="0"/>
          <w:numId w:val="41"/>
        </w:numPr>
        <w:spacing w:before="240" w:line="240" w:lineRule="auto"/>
      </w:pPr>
      <w:r w:rsidRPr="00B1791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252F5A">
        <w:t xml:space="preserve"> a</w:t>
      </w:r>
      <w:r w:rsidRPr="00B1791A">
        <w:t xml:space="preserve"> užívání tohoto prostranství pro kulturní, sportovní a reklamní akce nebo potřeby tvorby filmových a televizních děl.</w:t>
      </w:r>
      <w:r w:rsidRPr="00B1791A">
        <w:rPr>
          <w:rStyle w:val="Znakapoznpodarou"/>
        </w:rPr>
        <w:footnoteReference w:id="2"/>
      </w:r>
    </w:p>
    <w:p w:rsidR="009B7F6E" w:rsidRPr="00B1791A" w:rsidRDefault="009B7F6E" w:rsidP="00D1329C">
      <w:pPr>
        <w:numPr>
          <w:ilvl w:val="0"/>
          <w:numId w:val="41"/>
        </w:numPr>
        <w:spacing w:line="240" w:lineRule="auto"/>
      </w:pPr>
      <w:r w:rsidRPr="00B1791A">
        <w:t>Poplatek za užívání veřejného prostranství platí fyzické i právnické osoby, které užívají veřejné prostranství způsobem uvedeným v odstavci 1</w:t>
      </w:r>
      <w:r>
        <w:t xml:space="preserve"> </w:t>
      </w:r>
      <w:r w:rsidRPr="00B1791A">
        <w:t>(dále jen „poplatník“).</w:t>
      </w:r>
      <w:r w:rsidRPr="00B1791A">
        <w:rPr>
          <w:rStyle w:val="Znakapoznpodarou"/>
        </w:rPr>
        <w:footnoteReference w:id="3"/>
      </w:r>
    </w:p>
    <w:p w:rsidR="00390072" w:rsidRPr="007C6483" w:rsidRDefault="00390072" w:rsidP="0080341B"/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3" w:name="_Toc147158636"/>
      <w:r w:rsidRPr="00390072">
        <w:rPr>
          <w:b/>
        </w:rPr>
        <w:t>Č</w:t>
      </w:r>
      <w:r>
        <w:rPr>
          <w:b/>
        </w:rPr>
        <w:t xml:space="preserve">LÁNEK 3 </w:t>
      </w:r>
      <w:r w:rsidR="00BE4E6B">
        <w:rPr>
          <w:b/>
        </w:rPr>
        <w:t>-</w:t>
      </w:r>
      <w:r>
        <w:rPr>
          <w:b/>
        </w:rPr>
        <w:t xml:space="preserve"> </w:t>
      </w:r>
      <w:r w:rsidR="009B7F6E">
        <w:rPr>
          <w:b/>
        </w:rPr>
        <w:t>Veřejná prostranství</w:t>
      </w:r>
      <w:bookmarkEnd w:id="3"/>
    </w:p>
    <w:p w:rsidR="009B7F6E" w:rsidRDefault="009B7F6E" w:rsidP="009B7F6E">
      <w:pPr>
        <w:numPr>
          <w:ilvl w:val="0"/>
          <w:numId w:val="42"/>
        </w:numPr>
        <w:spacing w:before="240" w:line="240" w:lineRule="auto"/>
      </w:pPr>
      <w:r w:rsidRPr="000A49AB">
        <w:t xml:space="preserve">Poplatek se platí za užívání těchto veřejných </w:t>
      </w:r>
      <w:r>
        <w:t>prostranství:</w:t>
      </w:r>
    </w:p>
    <w:p w:rsidR="009B7F6E" w:rsidRDefault="0094689C" w:rsidP="00B60A52">
      <w:pPr>
        <w:numPr>
          <w:ilvl w:val="1"/>
          <w:numId w:val="41"/>
        </w:numPr>
        <w:spacing w:line="240" w:lineRule="auto"/>
      </w:pPr>
      <w:r>
        <w:t>V části města Rousínova</w:t>
      </w:r>
      <w:r w:rsidR="009B7F6E">
        <w:t>: Sušilov</w:t>
      </w:r>
      <w:r w:rsidR="00252F5A">
        <w:t>o</w:t>
      </w:r>
      <w:r w:rsidR="009B7F6E">
        <w:t xml:space="preserve"> nám</w:t>
      </w:r>
      <w:r w:rsidR="00DA6588">
        <w:t>ěstí</w:t>
      </w:r>
      <w:r w:rsidR="009B7F6E">
        <w:t>, Ulice</w:t>
      </w:r>
      <w:r w:rsidR="00252F5A">
        <w:t>:</w:t>
      </w:r>
      <w:r w:rsidR="009B7F6E">
        <w:t xml:space="preserve"> Rudé armády, Zahradní, Čsl.</w:t>
      </w:r>
      <w:r w:rsidR="00252F5A">
        <w:t> </w:t>
      </w:r>
      <w:proofErr w:type="gramStart"/>
      <w:r w:rsidR="009B7F6E">
        <w:t>armády</w:t>
      </w:r>
      <w:proofErr w:type="gramEnd"/>
      <w:r w:rsidR="009B7F6E">
        <w:t xml:space="preserve">, Tyršova, V nové čtvrti, U stadionu, U kapličky, Lípová, Trávníky, Skálova, V sídlišti a </w:t>
      </w:r>
      <w:proofErr w:type="spellStart"/>
      <w:r w:rsidR="009B7F6E">
        <w:t>Habrovanská</w:t>
      </w:r>
      <w:proofErr w:type="spellEnd"/>
      <w:r w:rsidR="009B7F6E">
        <w:t xml:space="preserve">, dále park na ulici </w:t>
      </w:r>
      <w:proofErr w:type="spellStart"/>
      <w:r w:rsidR="009B7F6E">
        <w:t>Habrovanská</w:t>
      </w:r>
      <w:proofErr w:type="spellEnd"/>
      <w:r w:rsidR="009B7F6E">
        <w:t xml:space="preserve">, zatravněná plocha mezi ul. Trávníky a ul. Skálova, ulice Budín, Čechyňská, Hlinky, </w:t>
      </w:r>
      <w:r w:rsidR="004A61B9">
        <w:t xml:space="preserve">Jabloňová, </w:t>
      </w:r>
      <w:r w:rsidR="009B7F6E">
        <w:t xml:space="preserve">Kalouskova, Kovářská, Krejčířova, </w:t>
      </w:r>
      <w:proofErr w:type="spellStart"/>
      <w:r w:rsidR="009B7F6E">
        <w:t>Kroužecká</w:t>
      </w:r>
      <w:proofErr w:type="spellEnd"/>
      <w:r w:rsidR="009B7F6E">
        <w:t xml:space="preserve">, Mlékařská, Nádražní, Npor. Krále, Příční, </w:t>
      </w:r>
      <w:r w:rsidR="004A61B9">
        <w:t xml:space="preserve">Rolnická, Sadová, </w:t>
      </w:r>
      <w:r w:rsidR="009B7F6E">
        <w:t xml:space="preserve">Slavkovská, </w:t>
      </w:r>
      <w:proofErr w:type="spellStart"/>
      <w:r w:rsidR="009B7F6E">
        <w:t>Šíby</w:t>
      </w:r>
      <w:proofErr w:type="spellEnd"/>
      <w:r w:rsidR="009B7F6E">
        <w:t xml:space="preserve">, Tománkova, Trnečkova, U cihelny, U mlýna, U náhonu, V uličkách, </w:t>
      </w:r>
      <w:proofErr w:type="spellStart"/>
      <w:r w:rsidR="009B7F6E">
        <w:t>Velešovická</w:t>
      </w:r>
      <w:proofErr w:type="spellEnd"/>
      <w:r w:rsidR="009B7F6E">
        <w:t xml:space="preserve">, </w:t>
      </w:r>
      <w:proofErr w:type="spellStart"/>
      <w:r w:rsidR="009B7F6E">
        <w:t>Zábraní</w:t>
      </w:r>
      <w:proofErr w:type="spellEnd"/>
      <w:r w:rsidR="009B7F6E">
        <w:t xml:space="preserve">, Louky, Potoční, Polní, Nad školou, Slavíková, </w:t>
      </w:r>
      <w:r w:rsidR="004A61B9">
        <w:t xml:space="preserve">Višňová, </w:t>
      </w:r>
      <w:r w:rsidR="009B7F6E">
        <w:t>Za Záložnou, jakož i komunikace, chodníky a průchod</w:t>
      </w:r>
      <w:r w:rsidR="00B60A52">
        <w:t>y a areál autobusového nádraží.</w:t>
      </w:r>
    </w:p>
    <w:p w:rsidR="0080341B" w:rsidRDefault="009B7F6E" w:rsidP="004568C6">
      <w:pPr>
        <w:numPr>
          <w:ilvl w:val="1"/>
          <w:numId w:val="41"/>
        </w:numPr>
        <w:spacing w:line="240" w:lineRule="auto"/>
      </w:pPr>
      <w:r>
        <w:t xml:space="preserve">V místních částech </w:t>
      </w:r>
      <w:proofErr w:type="spellStart"/>
      <w:r>
        <w:t>Čechyně</w:t>
      </w:r>
      <w:proofErr w:type="spellEnd"/>
      <w:r>
        <w:t xml:space="preserve">, Královopolské Vážany, Kroužek a </w:t>
      </w:r>
      <w:proofErr w:type="spellStart"/>
      <w:r>
        <w:t>Vítovice</w:t>
      </w:r>
      <w:proofErr w:type="spellEnd"/>
      <w:r w:rsidR="0094689C">
        <w:t>:</w:t>
      </w:r>
      <w:r>
        <w:t xml:space="preserve"> náv</w:t>
      </w:r>
      <w:r w:rsidR="0094689C">
        <w:t xml:space="preserve">es, </w:t>
      </w:r>
      <w:r w:rsidR="00B7776D">
        <w:t xml:space="preserve">silnice, </w:t>
      </w:r>
      <w:r w:rsidR="0094689C">
        <w:t>místní</w:t>
      </w:r>
      <w:r w:rsidR="00B7776D">
        <w:t xml:space="preserve"> a </w:t>
      </w:r>
      <w:r w:rsidR="0094689C">
        <w:t>účelové</w:t>
      </w:r>
      <w:r w:rsidR="00B7776D">
        <w:t xml:space="preserve"> </w:t>
      </w:r>
      <w:r w:rsidR="0094689C">
        <w:t>komunikace, chodníky, parky a veřejná zeleň v zastavěném území</w:t>
      </w:r>
      <w:r w:rsidR="00B7776D">
        <w:t xml:space="preserve"> v jednotlivých místních částech</w:t>
      </w:r>
      <w:r w:rsidR="0094689C">
        <w:t>.</w:t>
      </w:r>
    </w:p>
    <w:p w:rsidR="00F81605" w:rsidRDefault="00F81605" w:rsidP="00F81605">
      <w:pPr>
        <w:spacing w:line="240" w:lineRule="auto"/>
        <w:ind w:left="1021"/>
      </w:pPr>
    </w:p>
    <w:p w:rsidR="009B7F6E" w:rsidRPr="00390072" w:rsidRDefault="009B7F6E" w:rsidP="009B7F6E">
      <w:pPr>
        <w:spacing w:before="240"/>
        <w:jc w:val="center"/>
        <w:outlineLvl w:val="0"/>
        <w:rPr>
          <w:b/>
        </w:rPr>
      </w:pPr>
      <w:bookmarkStart w:id="4" w:name="_Toc147158637"/>
      <w:r w:rsidRPr="00390072">
        <w:rPr>
          <w:b/>
        </w:rPr>
        <w:t>Č</w:t>
      </w:r>
      <w:r>
        <w:rPr>
          <w:b/>
        </w:rPr>
        <w:t>LÁNEK</w:t>
      </w:r>
      <w:r w:rsidRPr="00390072">
        <w:rPr>
          <w:b/>
        </w:rPr>
        <w:t xml:space="preserve"> 4</w:t>
      </w:r>
      <w:r>
        <w:rPr>
          <w:b/>
        </w:rPr>
        <w:t xml:space="preserve"> </w:t>
      </w:r>
      <w:r w:rsidR="00BE4E6B">
        <w:rPr>
          <w:b/>
        </w:rPr>
        <w:t>-</w:t>
      </w:r>
      <w:r>
        <w:rPr>
          <w:b/>
        </w:rPr>
        <w:t xml:space="preserve"> Ohlašovací povinnost</w:t>
      </w:r>
      <w:bookmarkEnd w:id="4"/>
    </w:p>
    <w:p w:rsidR="009B7F6E" w:rsidRPr="00B1791A" w:rsidRDefault="009B7F6E" w:rsidP="00D1329C">
      <w:pPr>
        <w:numPr>
          <w:ilvl w:val="0"/>
          <w:numId w:val="43"/>
        </w:numPr>
        <w:spacing w:before="240" w:line="240" w:lineRule="auto"/>
      </w:pPr>
      <w:r w:rsidRPr="00B1791A">
        <w:t xml:space="preserve">Poplatník je povinen </w:t>
      </w:r>
      <w:r>
        <w:t xml:space="preserve">podat </w:t>
      </w:r>
      <w:r w:rsidRPr="00B1791A">
        <w:t>ohlá</w:t>
      </w:r>
      <w:r>
        <w:t xml:space="preserve">šení </w:t>
      </w:r>
      <w:r w:rsidRPr="00B1791A">
        <w:t xml:space="preserve">nejpozději </w:t>
      </w:r>
      <w:r>
        <w:t>3</w:t>
      </w:r>
      <w:r w:rsidRPr="00B1791A">
        <w:t xml:space="preserve"> dn</w:t>
      </w:r>
      <w:r>
        <w:t>y</w:t>
      </w:r>
      <w:r w:rsidRPr="00B1791A">
        <w:t xml:space="preserve"> před zahájením užívání veřejného prostranství</w:t>
      </w:r>
      <w:r w:rsidR="0094689C">
        <w:t>.</w:t>
      </w:r>
      <w:r w:rsidRPr="00B1791A">
        <w:t xml:space="preserve"> V případě užívání veřejného prostranství po dobu </w:t>
      </w:r>
      <w:r>
        <w:t>1 dn</w:t>
      </w:r>
      <w:r w:rsidR="00202B32">
        <w:t>e</w:t>
      </w:r>
      <w:r w:rsidRPr="00B1791A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9B7F6E" w:rsidRPr="00B1791A" w:rsidRDefault="009B7F6E" w:rsidP="00D1329C">
      <w:pPr>
        <w:numPr>
          <w:ilvl w:val="0"/>
          <w:numId w:val="43"/>
        </w:numPr>
        <w:spacing w:before="60" w:line="240" w:lineRule="auto"/>
      </w:pPr>
      <w:r>
        <w:lastRenderedPageBreak/>
        <w:t>Údaje uváděné v ohlášení upravuje zákon.</w:t>
      </w:r>
      <w:r w:rsidRPr="00B1791A">
        <w:rPr>
          <w:rStyle w:val="Znakapoznpodarou"/>
        </w:rPr>
        <w:footnoteReference w:id="4"/>
      </w:r>
    </w:p>
    <w:p w:rsidR="009B7F6E" w:rsidRDefault="009B7F6E" w:rsidP="00D1329C">
      <w:pPr>
        <w:numPr>
          <w:ilvl w:val="0"/>
          <w:numId w:val="43"/>
        </w:numPr>
        <w:spacing w:before="60" w:line="240" w:lineRule="auto"/>
      </w:pPr>
      <w:r w:rsidRPr="00B1791A">
        <w:t xml:space="preserve">Dojde-li ke změně údajů uvedených v ohlášení, je poplatník povinen tuto změnu oznámit do </w:t>
      </w:r>
      <w:r w:rsidRPr="00C76234">
        <w:t>15</w:t>
      </w:r>
      <w:r>
        <w:t xml:space="preserve"> dnů</w:t>
      </w:r>
      <w:r w:rsidRPr="00C76234">
        <w:t xml:space="preserve"> </w:t>
      </w:r>
      <w:r w:rsidRPr="00B1791A">
        <w:t>ode dne, kdy nastala.</w:t>
      </w:r>
      <w:r w:rsidRPr="00B1791A">
        <w:rPr>
          <w:rStyle w:val="Znakapoznpodarou"/>
        </w:rPr>
        <w:footnoteReference w:id="5"/>
      </w:r>
    </w:p>
    <w:p w:rsidR="009B7F6E" w:rsidRDefault="009B7F6E" w:rsidP="0080341B">
      <w:pPr>
        <w:spacing w:line="240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5" w:name="_Toc147158638"/>
      <w:r w:rsidRPr="00390072">
        <w:rPr>
          <w:b/>
        </w:rPr>
        <w:t>Č</w:t>
      </w:r>
      <w:r>
        <w:rPr>
          <w:b/>
        </w:rPr>
        <w:t>LÁNEK</w:t>
      </w:r>
      <w:r w:rsidR="009B7F6E">
        <w:rPr>
          <w:b/>
        </w:rPr>
        <w:t xml:space="preserve"> 5</w:t>
      </w:r>
      <w:r>
        <w:rPr>
          <w:b/>
        </w:rPr>
        <w:t xml:space="preserve"> - </w:t>
      </w:r>
      <w:r w:rsidRPr="00390072">
        <w:rPr>
          <w:b/>
        </w:rPr>
        <w:t>Sazba poplatku</w:t>
      </w:r>
      <w:bookmarkEnd w:id="5"/>
    </w:p>
    <w:p w:rsidR="009B7F6E" w:rsidRPr="00B1791A" w:rsidRDefault="009B7F6E" w:rsidP="00D1329C">
      <w:pPr>
        <w:numPr>
          <w:ilvl w:val="0"/>
          <w:numId w:val="44"/>
        </w:numPr>
        <w:spacing w:before="240" w:line="240" w:lineRule="auto"/>
      </w:pPr>
      <w:r w:rsidRPr="00B1791A">
        <w:t>Sazba poplatku činí za každý i započatý m</w:t>
      </w:r>
      <w:r w:rsidRPr="00B1791A">
        <w:rPr>
          <w:vertAlign w:val="superscript"/>
        </w:rPr>
        <w:t>2</w:t>
      </w:r>
      <w:r w:rsidRPr="00B1791A">
        <w:t xml:space="preserve"> a každý i započatý den: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364"/>
        </w:tabs>
        <w:spacing w:line="240" w:lineRule="auto"/>
      </w:pPr>
      <w:r w:rsidRPr="007F2464">
        <w:t xml:space="preserve">za umístění dočasných staveb a zařízení sloužících pro poskytování </w:t>
      </w:r>
      <w:proofErr w:type="gramStart"/>
      <w:r w:rsidRPr="00216DB1">
        <w:t>služeb.10</w:t>
      </w:r>
      <w:proofErr w:type="gramEnd"/>
      <w:r w:rsidRPr="00216DB1">
        <w:t xml:space="preserve"> Kč,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>za umístění dočasných staveb</w:t>
      </w:r>
      <w:r w:rsidRPr="00216DB1">
        <w:rPr>
          <w:i/>
          <w:iCs/>
        </w:rPr>
        <w:t xml:space="preserve"> </w:t>
      </w:r>
      <w:r w:rsidRPr="00216DB1">
        <w:t>sloužících pro poskytování prodeje</w:t>
      </w:r>
      <w:r w:rsidR="00B60A52">
        <w:t xml:space="preserve"> </w:t>
      </w:r>
      <w:r w:rsidRPr="00216DB1">
        <w:t>……</w:t>
      </w:r>
      <w:proofErr w:type="gramStart"/>
      <w:r w:rsidRPr="00216DB1">
        <w:t>…... 10</w:t>
      </w:r>
      <w:proofErr w:type="gramEnd"/>
      <w:r w:rsidRPr="00216DB1">
        <w:t xml:space="preserve"> Kč,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rPr>
          <w:iCs/>
        </w:rPr>
        <w:t xml:space="preserve">za umístění zařízení sloužících pro poskytování </w:t>
      </w:r>
      <w:proofErr w:type="gramStart"/>
      <w:r w:rsidRPr="00216DB1">
        <w:rPr>
          <w:iCs/>
        </w:rPr>
        <w:t>prodeje</w:t>
      </w:r>
      <w:r w:rsidRPr="00216DB1">
        <w:t>...............................</w:t>
      </w:r>
      <w:proofErr w:type="gramEnd"/>
      <w:r w:rsidRPr="00216DB1">
        <w:t xml:space="preserve"> 25 Kč,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provádění výkopových </w:t>
      </w:r>
      <w:proofErr w:type="gramStart"/>
      <w:r w:rsidRPr="00216DB1">
        <w:t xml:space="preserve">prací ...................................................................... 1 </w:t>
      </w:r>
      <w:r w:rsidRPr="00216DB1">
        <w:tab/>
        <w:t>Kč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umístění stavebních </w:t>
      </w:r>
      <w:proofErr w:type="gramStart"/>
      <w:r w:rsidRPr="00216DB1">
        <w:t>zařízení ..................................................................... 5</w:t>
      </w:r>
      <w:r w:rsidRPr="00216DB1">
        <w:tab/>
        <w:t>Kč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umístění reklamních </w:t>
      </w:r>
      <w:proofErr w:type="gramStart"/>
      <w:r w:rsidRPr="00216DB1">
        <w:t>zařízení</w:t>
      </w:r>
      <w:r w:rsidRPr="00216DB1">
        <w:rPr>
          <w:i/>
          <w:iCs/>
        </w:rPr>
        <w:t xml:space="preserve"> ..................................................................... 5</w:t>
      </w:r>
      <w:r w:rsidRPr="00216DB1">
        <w:rPr>
          <w:i/>
          <w:iCs/>
        </w:rPr>
        <w:tab/>
      </w:r>
      <w:r w:rsidRPr="00216DB1">
        <w:rPr>
          <w:iCs/>
        </w:rPr>
        <w:t>K</w:t>
      </w:r>
      <w:r w:rsidRPr="00216DB1">
        <w:t>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umístění zařízení lunaparků a jiných obdobných </w:t>
      </w:r>
      <w:proofErr w:type="gramStart"/>
      <w:r w:rsidRPr="00216DB1">
        <w:t>atrakcí</w:t>
      </w:r>
      <w:r w:rsidRPr="00216DB1">
        <w:rPr>
          <w:iCs/>
        </w:rPr>
        <w:t xml:space="preserve"> ........................... 5</w:t>
      </w:r>
      <w:r w:rsidRPr="00216DB1">
        <w:rPr>
          <w:iCs/>
        </w:rPr>
        <w:tab/>
        <w:t>Kč</w:t>
      </w:r>
      <w:proofErr w:type="gramEnd"/>
      <w:r w:rsidRPr="00216DB1">
        <w:rPr>
          <w:iCs/>
        </w:rPr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umístění zařízení </w:t>
      </w:r>
      <w:proofErr w:type="gramStart"/>
      <w:r w:rsidRPr="00216DB1">
        <w:t>cirkusů ........................................................................... 1</w:t>
      </w:r>
      <w:r w:rsidRPr="00216DB1">
        <w:tab/>
        <w:t>Kč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umístění </w:t>
      </w:r>
      <w:proofErr w:type="gramStart"/>
      <w:r w:rsidRPr="00216DB1">
        <w:t>skládek ........................................................................................ 3</w:t>
      </w:r>
      <w:r w:rsidRPr="00216DB1">
        <w:tab/>
        <w:t>Kč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 xml:space="preserve">za užívání veřejného prostranství pro kulturní, sportovní a reklamní </w:t>
      </w:r>
      <w:proofErr w:type="gramStart"/>
      <w:r w:rsidRPr="00216DB1">
        <w:t xml:space="preserve">akce ........................................................................................................................ </w:t>
      </w:r>
      <w:r w:rsidR="00B60A52">
        <w:t xml:space="preserve"> </w:t>
      </w:r>
      <w:r w:rsidRPr="00216DB1">
        <w:t>5</w:t>
      </w:r>
      <w:r w:rsidRPr="00216DB1">
        <w:tab/>
        <w:t>Kč</w:t>
      </w:r>
      <w:proofErr w:type="gramEnd"/>
      <w:r w:rsidRPr="00216DB1">
        <w:t>,</w:t>
      </w:r>
    </w:p>
    <w:p w:rsidR="009B7F6E" w:rsidRPr="00216DB1" w:rsidRDefault="009B7F6E" w:rsidP="00B60A52">
      <w:pPr>
        <w:numPr>
          <w:ilvl w:val="1"/>
          <w:numId w:val="44"/>
        </w:numPr>
        <w:tabs>
          <w:tab w:val="left" w:pos="8640"/>
        </w:tabs>
        <w:spacing w:line="240" w:lineRule="auto"/>
      </w:pPr>
      <w:r w:rsidRPr="00216DB1">
        <w:t>za užívání veřejného prostranství pro potřeby tvorby filmových a televizních děl …</w:t>
      </w:r>
      <w:proofErr w:type="gramStart"/>
      <w:r w:rsidRPr="00216DB1">
        <w:t xml:space="preserve">…................................................................................................................. </w:t>
      </w:r>
      <w:r w:rsidR="00B60A52">
        <w:t xml:space="preserve"> </w:t>
      </w:r>
      <w:r w:rsidRPr="00216DB1">
        <w:t>5</w:t>
      </w:r>
      <w:r w:rsidRPr="00216DB1">
        <w:tab/>
        <w:t>Kč</w:t>
      </w:r>
      <w:proofErr w:type="gramEnd"/>
      <w:r w:rsidRPr="00216DB1">
        <w:t>.</w:t>
      </w:r>
    </w:p>
    <w:p w:rsidR="00390072" w:rsidRPr="00047027" w:rsidRDefault="00390072" w:rsidP="00B60A52">
      <w:pPr>
        <w:suppressAutoHyphens/>
        <w:autoSpaceDN w:val="0"/>
        <w:spacing w:line="240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6" w:name="_Toc147158639"/>
      <w:r>
        <w:rPr>
          <w:b/>
        </w:rPr>
        <w:t xml:space="preserve">ČLÁNEK </w:t>
      </w:r>
      <w:r w:rsidR="009B7F6E">
        <w:rPr>
          <w:b/>
        </w:rPr>
        <w:t>6</w:t>
      </w:r>
      <w:r w:rsidRPr="00390072">
        <w:rPr>
          <w:b/>
        </w:rPr>
        <w:t xml:space="preserve"> </w:t>
      </w:r>
      <w:r>
        <w:rPr>
          <w:b/>
        </w:rPr>
        <w:t>- Splatnost poplatku</w:t>
      </w:r>
      <w:bookmarkEnd w:id="6"/>
    </w:p>
    <w:p w:rsidR="009B7F6E" w:rsidRPr="006E3A7A" w:rsidRDefault="009B7F6E" w:rsidP="00D1329C">
      <w:pPr>
        <w:numPr>
          <w:ilvl w:val="0"/>
          <w:numId w:val="46"/>
        </w:numPr>
        <w:spacing w:before="240" w:line="240" w:lineRule="auto"/>
      </w:pPr>
      <w:r w:rsidRPr="006E3A7A">
        <w:t>Poplatek je splatný v den zahájení užívání veřejného prostranství.</w:t>
      </w:r>
    </w:p>
    <w:p w:rsidR="0080341B" w:rsidRDefault="0080341B" w:rsidP="00D1329C">
      <w:pPr>
        <w:suppressAutoHyphens/>
        <w:autoSpaceDN w:val="0"/>
        <w:spacing w:line="240" w:lineRule="auto"/>
      </w:pPr>
    </w:p>
    <w:p w:rsidR="00390072" w:rsidRPr="00390072" w:rsidRDefault="00390072" w:rsidP="00D1329C">
      <w:pPr>
        <w:spacing w:before="240" w:line="240" w:lineRule="auto"/>
        <w:jc w:val="center"/>
        <w:outlineLvl w:val="0"/>
        <w:rPr>
          <w:b/>
        </w:rPr>
      </w:pPr>
      <w:bookmarkStart w:id="7" w:name="_Toc147158640"/>
      <w:r>
        <w:rPr>
          <w:b/>
        </w:rPr>
        <w:t>ČLÁNEK</w:t>
      </w:r>
      <w:r w:rsidR="009B7F6E">
        <w:rPr>
          <w:b/>
        </w:rPr>
        <w:t xml:space="preserve"> 7</w:t>
      </w:r>
      <w:r>
        <w:rPr>
          <w:b/>
        </w:rPr>
        <w:t xml:space="preserve"> - </w:t>
      </w:r>
      <w:r w:rsidRPr="00390072">
        <w:rPr>
          <w:b/>
        </w:rPr>
        <w:t>Osvobození</w:t>
      </w:r>
      <w:bookmarkEnd w:id="7"/>
    </w:p>
    <w:p w:rsidR="009B7F6E" w:rsidRPr="00357895" w:rsidRDefault="009B7F6E" w:rsidP="00D1329C">
      <w:pPr>
        <w:numPr>
          <w:ilvl w:val="0"/>
          <w:numId w:val="47"/>
        </w:numPr>
        <w:spacing w:before="240" w:line="240" w:lineRule="auto"/>
      </w:pPr>
      <w:r w:rsidRPr="00357895">
        <w:t>Poplatek se neplatí:</w:t>
      </w:r>
    </w:p>
    <w:p w:rsidR="009B7F6E" w:rsidRPr="00357895" w:rsidRDefault="009B7F6E" w:rsidP="00D1329C">
      <w:pPr>
        <w:spacing w:line="240" w:lineRule="auto"/>
        <w:ind w:left="567"/>
      </w:pPr>
      <w:r>
        <w:t>a</w:t>
      </w:r>
      <w:r w:rsidRPr="00357895">
        <w:t xml:space="preserve">) z akcí pořádaných na veřejném prostranství, jejichž </w:t>
      </w:r>
      <w:r>
        <w:t xml:space="preserve">celý </w:t>
      </w:r>
      <w:r w:rsidRPr="00357895">
        <w:t xml:space="preserve">výtěžek je </w:t>
      </w:r>
      <w:r>
        <w:t>odveden</w:t>
      </w:r>
      <w:r w:rsidRPr="00357895">
        <w:t xml:space="preserve"> na charitativní a veřejně prospěšné účely</w:t>
      </w:r>
      <w:r w:rsidRPr="00357895">
        <w:rPr>
          <w:rStyle w:val="Znakapoznpodarou"/>
        </w:rPr>
        <w:footnoteReference w:id="6"/>
      </w:r>
      <w:r w:rsidRPr="00357895">
        <w:t xml:space="preserve">. </w:t>
      </w:r>
    </w:p>
    <w:p w:rsidR="009B7F6E" w:rsidRPr="00357895" w:rsidRDefault="009B7F6E" w:rsidP="00D1329C">
      <w:pPr>
        <w:numPr>
          <w:ilvl w:val="0"/>
          <w:numId w:val="47"/>
        </w:numPr>
        <w:spacing w:line="240" w:lineRule="auto"/>
      </w:pPr>
      <w:r w:rsidRPr="00357895">
        <w:t>Od poplatku se dále osvobozují:</w:t>
      </w:r>
    </w:p>
    <w:p w:rsidR="009B7F6E" w:rsidRPr="00357895" w:rsidRDefault="009B7F6E" w:rsidP="00B60A52">
      <w:pPr>
        <w:numPr>
          <w:ilvl w:val="1"/>
          <w:numId w:val="47"/>
        </w:numPr>
        <w:spacing w:line="240" w:lineRule="auto"/>
      </w:pPr>
      <w:r>
        <w:t>neziskové organizace, občanská sdružení, církevní a náboženské společnosti</w:t>
      </w:r>
    </w:p>
    <w:p w:rsidR="009B7F6E" w:rsidRPr="00357895" w:rsidRDefault="009B7F6E" w:rsidP="00B60A52">
      <w:pPr>
        <w:numPr>
          <w:ilvl w:val="1"/>
          <w:numId w:val="47"/>
        </w:numPr>
        <w:spacing w:line="240" w:lineRule="auto"/>
      </w:pPr>
      <w:r>
        <w:t>město Rousínov a městem zřízené příspěvkové organizace a organizační složky města.</w:t>
      </w:r>
    </w:p>
    <w:p w:rsidR="009B7F6E" w:rsidRPr="006754D2" w:rsidRDefault="00B7776D" w:rsidP="00D1329C">
      <w:pPr>
        <w:spacing w:line="240" w:lineRule="auto"/>
        <w:ind w:left="567" w:hanging="567"/>
      </w:pPr>
      <w:r w:rsidRPr="00191186">
        <w:t xml:space="preserve"> </w:t>
      </w:r>
      <w:r w:rsidR="009B7F6E" w:rsidRPr="00191186">
        <w:t>(</w:t>
      </w:r>
      <w:r>
        <w:t>3</w:t>
      </w:r>
      <w:r w:rsidR="009B7F6E" w:rsidRPr="00191186">
        <w:t>)</w:t>
      </w:r>
      <w:r w:rsidR="009B7F6E" w:rsidRPr="00191186">
        <w:tab/>
        <w:t xml:space="preserve">V případě, že poplatník nesplní povinnost ohlásit údaj rozhodný pro osvobození </w:t>
      </w:r>
      <w:r w:rsidR="009B7F6E">
        <w:t>ve lhůtách stanovených touto vyhláškou nebo zákonem</w:t>
      </w:r>
      <w:r w:rsidR="009B7F6E" w:rsidRPr="00191186">
        <w:t>, nárok na osvobození zaniká.</w:t>
      </w:r>
      <w:r w:rsidR="009B7F6E" w:rsidRPr="00191186">
        <w:rPr>
          <w:rStyle w:val="Znakapoznpodarou"/>
        </w:rPr>
        <w:footnoteReference w:id="7"/>
      </w:r>
    </w:p>
    <w:p w:rsidR="0080341B" w:rsidRDefault="0080341B" w:rsidP="00D1329C">
      <w:pPr>
        <w:spacing w:line="240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8" w:name="_Toc147158641"/>
      <w:r w:rsidRPr="00390072">
        <w:rPr>
          <w:b/>
        </w:rPr>
        <w:t>Č</w:t>
      </w:r>
      <w:r>
        <w:rPr>
          <w:b/>
        </w:rPr>
        <w:t>LÁNEK</w:t>
      </w:r>
      <w:r w:rsidR="009B7F6E">
        <w:rPr>
          <w:b/>
        </w:rPr>
        <w:t xml:space="preserve"> 8</w:t>
      </w:r>
      <w:r>
        <w:rPr>
          <w:b/>
        </w:rPr>
        <w:t xml:space="preserve"> - </w:t>
      </w:r>
      <w:r w:rsidRPr="00390072">
        <w:rPr>
          <w:b/>
        </w:rPr>
        <w:t>Přechodné a zrušovací ustanovení</w:t>
      </w:r>
      <w:bookmarkEnd w:id="8"/>
    </w:p>
    <w:p w:rsidR="009B7F6E" w:rsidRDefault="009B7F6E" w:rsidP="009B7F6E">
      <w:pPr>
        <w:numPr>
          <w:ilvl w:val="0"/>
          <w:numId w:val="38"/>
        </w:numPr>
        <w:spacing w:before="120" w:line="288" w:lineRule="auto"/>
      </w:pPr>
      <w:r w:rsidRPr="0082235B">
        <w:t>Poplatkové povinnosti vzniklé před nabytím účinnosti této vyhlášky se posuzují podle dosavadních právních předpisů.</w:t>
      </w:r>
    </w:p>
    <w:p w:rsidR="009B7F6E" w:rsidRPr="009B7F6E" w:rsidRDefault="009B7F6E" w:rsidP="00D1329C">
      <w:pPr>
        <w:numPr>
          <w:ilvl w:val="0"/>
          <w:numId w:val="38"/>
        </w:numPr>
        <w:spacing w:line="288" w:lineRule="auto"/>
      </w:pPr>
      <w:r w:rsidRPr="009B7F6E">
        <w:t xml:space="preserve">Zrušuje se </w:t>
      </w:r>
      <w:r w:rsidR="00E00524">
        <w:t>o</w:t>
      </w:r>
      <w:r w:rsidRPr="009B7F6E">
        <w:t xml:space="preserve">becně závazná vyhláška města Rousínova č. 8/2019 o místním poplatku za užívání veřejného prostranství, ze dne </w:t>
      </w:r>
      <w:proofErr w:type="gramStart"/>
      <w:r w:rsidRPr="009B7F6E">
        <w:t>11.12.2019</w:t>
      </w:r>
      <w:proofErr w:type="gramEnd"/>
      <w:r w:rsidRPr="009B7F6E">
        <w:t>.</w:t>
      </w:r>
    </w:p>
    <w:p w:rsidR="00390072" w:rsidRPr="006A1E03" w:rsidRDefault="00390072" w:rsidP="00D1329C">
      <w:pPr>
        <w:spacing w:line="288" w:lineRule="auto"/>
      </w:pPr>
    </w:p>
    <w:p w:rsidR="00390072" w:rsidRPr="00390072" w:rsidRDefault="00BE4E6B" w:rsidP="0080341B">
      <w:pPr>
        <w:spacing w:before="240"/>
        <w:jc w:val="center"/>
        <w:outlineLvl w:val="0"/>
        <w:rPr>
          <w:b/>
        </w:rPr>
      </w:pPr>
      <w:bookmarkStart w:id="9" w:name="_Toc147158642"/>
      <w:r>
        <w:rPr>
          <w:b/>
        </w:rPr>
        <w:lastRenderedPageBreak/>
        <w:t>ČLÁNEK 9</w:t>
      </w:r>
      <w:r w:rsidR="00390072">
        <w:rPr>
          <w:b/>
        </w:rPr>
        <w:t xml:space="preserve"> - </w:t>
      </w:r>
      <w:r w:rsidR="00390072" w:rsidRPr="00390072">
        <w:rPr>
          <w:b/>
        </w:rPr>
        <w:t>Účinnost</w:t>
      </w:r>
      <w:bookmarkEnd w:id="9"/>
    </w:p>
    <w:p w:rsidR="00390072" w:rsidRDefault="00390072" w:rsidP="00390072">
      <w:pPr>
        <w:spacing w:before="120" w:line="288" w:lineRule="auto"/>
        <w:ind w:firstLine="708"/>
      </w:pPr>
      <w:r w:rsidRPr="00DF5857">
        <w:t xml:space="preserve">Tato vyhláška nabývá účinnosti </w:t>
      </w:r>
      <w:r w:rsidRPr="00FB6C7B">
        <w:t>dnem</w:t>
      </w:r>
      <w:r>
        <w:t xml:space="preserve"> </w:t>
      </w:r>
      <w:proofErr w:type="gramStart"/>
      <w:r>
        <w:t>01.01.2024</w:t>
      </w:r>
      <w:proofErr w:type="gramEnd"/>
      <w:r>
        <w:t>.</w:t>
      </w:r>
    </w:p>
    <w:p w:rsidR="0080341B" w:rsidRDefault="0080341B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80341B" w:rsidRPr="00755034" w:rsidRDefault="0080341B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390072" w:rsidRPr="00DF5857" w:rsidRDefault="00390072" w:rsidP="00390072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:rsidR="00390072" w:rsidRPr="000C2DC4" w:rsidRDefault="00390072" w:rsidP="00390072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C2DC4">
        <w:tab/>
      </w:r>
      <w:r>
        <w:t>Zdeněk Šedý</w:t>
      </w:r>
      <w:r w:rsidRPr="000C2DC4">
        <w:t xml:space="preserve"> </w:t>
      </w:r>
      <w:r>
        <w:t>v.r.</w:t>
      </w:r>
      <w:r w:rsidRPr="000C2DC4">
        <w:tab/>
      </w:r>
      <w:r>
        <w:t xml:space="preserve">Ing. Jiří Lukášek </w:t>
      </w:r>
      <w:proofErr w:type="gramStart"/>
      <w:r>
        <w:t>v.r.</w:t>
      </w:r>
      <w:proofErr w:type="gramEnd"/>
    </w:p>
    <w:p w:rsidR="003C5B6A" w:rsidRPr="00EC75C4" w:rsidRDefault="00390072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C2DC4">
        <w:tab/>
      </w:r>
      <w:r>
        <w:t>místo</w:t>
      </w:r>
      <w:r w:rsidRPr="000C2DC4">
        <w:t>starosta</w:t>
      </w:r>
      <w:r>
        <w:tab/>
      </w:r>
      <w:r w:rsidRPr="000C2DC4">
        <w:t>starosta</w:t>
      </w:r>
    </w:p>
    <w:sectPr w:rsidR="003C5B6A" w:rsidRPr="00EC75C4" w:rsidSect="00474FC4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3E" w:rsidRDefault="00AD093E" w:rsidP="00AD093E">
      <w:pPr>
        <w:spacing w:line="240" w:lineRule="auto"/>
      </w:pPr>
      <w:r>
        <w:separator/>
      </w:r>
    </w:p>
  </w:endnote>
  <w:endnote w:type="continuationSeparator" w:id="0">
    <w:p w:rsidR="00AD093E" w:rsidRDefault="00AD093E" w:rsidP="00AD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Default="0092029D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92F2C" w:rsidRDefault="00F81605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Pr="00916BF4" w:rsidRDefault="0092029D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F81605">
      <w:rPr>
        <w:noProof/>
      </w:rPr>
      <w:t>5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8160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3E" w:rsidRDefault="00AD093E" w:rsidP="00AD093E">
      <w:pPr>
        <w:spacing w:line="240" w:lineRule="auto"/>
      </w:pPr>
      <w:r>
        <w:separator/>
      </w:r>
    </w:p>
  </w:footnote>
  <w:footnote w:type="continuationSeparator" w:id="0">
    <w:p w:rsidR="00AD093E" w:rsidRDefault="00AD093E" w:rsidP="00AD093E">
      <w:pPr>
        <w:spacing w:line="240" w:lineRule="auto"/>
      </w:pPr>
      <w:r>
        <w:continuationSeparator/>
      </w:r>
    </w:p>
  </w:footnote>
  <w:footnote w:id="1">
    <w:p w:rsidR="009B7F6E" w:rsidRPr="00165853" w:rsidRDefault="009B7F6E" w:rsidP="009B7F6E">
      <w:pPr>
        <w:pStyle w:val="Textpoznpodarou"/>
        <w:jc w:val="both"/>
        <w:rPr>
          <w:rFonts w:ascii="Arial" w:hAnsi="Arial" w:cs="Arial"/>
          <w:dstrike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</w:t>
      </w:r>
      <w:r w:rsidRPr="00165853">
        <w:rPr>
          <w:rFonts w:ascii="Arial" w:hAnsi="Arial" w:cs="Arial"/>
        </w:rPr>
        <w:t>. 1 zákona o místních poplatcích</w:t>
      </w:r>
    </w:p>
  </w:footnote>
  <w:footnote w:id="2">
    <w:p w:rsidR="009B7F6E" w:rsidRPr="002D0857" w:rsidRDefault="009B7F6E" w:rsidP="009B7F6E">
      <w:pPr>
        <w:pStyle w:val="Textpoznpodarou"/>
        <w:rPr>
          <w:rFonts w:ascii="Arial" w:hAnsi="Arial" w:cs="Arial"/>
        </w:rPr>
      </w:pPr>
      <w:r w:rsidRPr="00165853">
        <w:rPr>
          <w:rStyle w:val="Znakapoznpodarou"/>
          <w:rFonts w:ascii="Arial" w:hAnsi="Arial" w:cs="Arial"/>
        </w:rPr>
        <w:footnoteRef/>
      </w:r>
      <w:r w:rsidRPr="00165853">
        <w:rPr>
          <w:rFonts w:ascii="Arial" w:hAnsi="Arial" w:cs="Arial"/>
        </w:rPr>
        <w:t xml:space="preserve"> § 4 odst. 1 zákona</w:t>
      </w:r>
      <w:r w:rsidRPr="002D0857">
        <w:rPr>
          <w:rFonts w:ascii="Arial" w:hAnsi="Arial" w:cs="Arial"/>
        </w:rPr>
        <w:t xml:space="preserve"> o místních poplatcích</w:t>
      </w:r>
    </w:p>
  </w:footnote>
  <w:footnote w:id="3">
    <w:p w:rsidR="009B7F6E" w:rsidRPr="002D0857" w:rsidRDefault="009B7F6E" w:rsidP="009B7F6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9B7F6E" w:rsidRPr="002D0857" w:rsidRDefault="009B7F6E" w:rsidP="009B7F6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</w:t>
      </w:r>
      <w:r w:rsidR="00AB5D50" w:rsidRPr="00D005A8">
        <w:rPr>
          <w:rFonts w:ascii="Arial" w:hAnsi="Arial" w:cs="Arial"/>
          <w:sz w:val="18"/>
          <w:szCs w:val="18"/>
        </w:rPr>
        <w:t>odst. 1 a 2 zákona o místních poplatcích; v ohlášení poplatník uvede zejména své identifikační údaje a</w:t>
      </w:r>
      <w:r w:rsidR="00AB5D50">
        <w:t> </w:t>
      </w:r>
      <w:r w:rsidR="00AB5D50"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9B7F6E" w:rsidRPr="00A04C8B" w:rsidRDefault="009B7F6E" w:rsidP="009B7F6E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9B7F6E" w:rsidRPr="002D0857" w:rsidRDefault="00AB5D50" w:rsidP="009B7F6E">
      <w:pPr>
        <w:pStyle w:val="Textpoznpodarou"/>
      </w:pPr>
      <w:r>
        <w:rPr>
          <w:rStyle w:val="Znakapoznpodarou"/>
          <w:rFonts w:ascii="Arial" w:hAnsi="Arial" w:cs="Arial"/>
        </w:rPr>
        <w:t>6</w:t>
      </w:r>
      <w:r w:rsidR="009B7F6E" w:rsidRPr="002D0857">
        <w:t xml:space="preserve"> </w:t>
      </w:r>
      <w:r w:rsidR="009B7F6E" w:rsidRPr="002D0857">
        <w:rPr>
          <w:rFonts w:ascii="Arial" w:hAnsi="Arial" w:cs="Arial"/>
        </w:rPr>
        <w:t>§ 4 odst. 1 zákona o místních poplatcích</w:t>
      </w:r>
    </w:p>
  </w:footnote>
  <w:footnote w:id="7">
    <w:p w:rsidR="009B7F6E" w:rsidRPr="0054071F" w:rsidRDefault="009B7F6E" w:rsidP="009B7F6E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C7" w:rsidRPr="002541C7" w:rsidRDefault="00F81605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AC628B0" wp14:editId="3F13B6FD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1C7" w:rsidRPr="002541C7" w:rsidRDefault="0092029D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:rsidR="002541C7" w:rsidRPr="002541C7" w:rsidRDefault="00F81605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:rsidR="002541C7" w:rsidRDefault="00F81605" w:rsidP="002541C7">
    <w:pPr>
      <w:pStyle w:val="Zhlav"/>
      <w:rPr>
        <w:rFonts w:asciiTheme="minorHAnsi" w:hAnsiTheme="minorHAnsi" w:cstheme="minorHAnsi"/>
      </w:rPr>
    </w:pPr>
  </w:p>
  <w:p w:rsidR="002541C7" w:rsidRPr="002541C7" w:rsidRDefault="00F81605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19E3"/>
    <w:multiLevelType w:val="hybridMultilevel"/>
    <w:tmpl w:val="AC4EC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A7A1C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A71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BC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364D8F"/>
    <w:multiLevelType w:val="hybridMultilevel"/>
    <w:tmpl w:val="40382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BE1207"/>
    <w:multiLevelType w:val="hybridMultilevel"/>
    <w:tmpl w:val="9CBA15C0"/>
    <w:lvl w:ilvl="0" w:tplc="A0242CE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0F1F14"/>
    <w:multiLevelType w:val="multilevel"/>
    <w:tmpl w:val="F9CA5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AE349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86934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D2525A"/>
    <w:multiLevelType w:val="multilevel"/>
    <w:tmpl w:val="80584F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6"/>
  </w:num>
  <w:num w:numId="2">
    <w:abstractNumId w:val="33"/>
  </w:num>
  <w:num w:numId="3">
    <w:abstractNumId w:val="16"/>
  </w:num>
  <w:num w:numId="4">
    <w:abstractNumId w:val="4"/>
  </w:num>
  <w:num w:numId="5">
    <w:abstractNumId w:val="36"/>
  </w:num>
  <w:num w:numId="6">
    <w:abstractNumId w:val="32"/>
  </w:num>
  <w:num w:numId="7">
    <w:abstractNumId w:val="19"/>
  </w:num>
  <w:num w:numId="8">
    <w:abstractNumId w:val="8"/>
  </w:num>
  <w:num w:numId="9">
    <w:abstractNumId w:val="2"/>
  </w:num>
  <w:num w:numId="10">
    <w:abstractNumId w:val="10"/>
  </w:num>
  <w:num w:numId="11">
    <w:abstractNumId w:val="23"/>
  </w:num>
  <w:num w:numId="12">
    <w:abstractNumId w:val="17"/>
  </w:num>
  <w:num w:numId="13">
    <w:abstractNumId w:val="38"/>
  </w:num>
  <w:num w:numId="14">
    <w:abstractNumId w:val="44"/>
  </w:num>
  <w:num w:numId="15">
    <w:abstractNumId w:val="22"/>
  </w:num>
  <w:num w:numId="16">
    <w:abstractNumId w:val="30"/>
  </w:num>
  <w:num w:numId="17">
    <w:abstractNumId w:val="24"/>
  </w:num>
  <w:num w:numId="18">
    <w:abstractNumId w:val="43"/>
  </w:num>
  <w:num w:numId="19">
    <w:abstractNumId w:val="26"/>
  </w:num>
  <w:num w:numId="20">
    <w:abstractNumId w:val="27"/>
  </w:num>
  <w:num w:numId="21">
    <w:abstractNumId w:val="0"/>
  </w:num>
  <w:num w:numId="22">
    <w:abstractNumId w:val="20"/>
  </w:num>
  <w:num w:numId="23">
    <w:abstractNumId w:val="13"/>
  </w:num>
  <w:num w:numId="24">
    <w:abstractNumId w:val="11"/>
  </w:num>
  <w:num w:numId="25">
    <w:abstractNumId w:val="34"/>
  </w:num>
  <w:num w:numId="26">
    <w:abstractNumId w:val="40"/>
  </w:num>
  <w:num w:numId="27">
    <w:abstractNumId w:val="7"/>
  </w:num>
  <w:num w:numId="28">
    <w:abstractNumId w:val="28"/>
  </w:num>
  <w:num w:numId="29">
    <w:abstractNumId w:val="29"/>
  </w:num>
  <w:num w:numId="30">
    <w:abstractNumId w:val="45"/>
  </w:num>
  <w:num w:numId="31">
    <w:abstractNumId w:val="37"/>
  </w:num>
  <w:num w:numId="32">
    <w:abstractNumId w:val="3"/>
  </w:num>
  <w:num w:numId="33">
    <w:abstractNumId w:val="9"/>
  </w:num>
  <w:num w:numId="34">
    <w:abstractNumId w:val="25"/>
  </w:num>
  <w:num w:numId="35">
    <w:abstractNumId w:val="35"/>
  </w:num>
  <w:num w:numId="36">
    <w:abstractNumId w:val="41"/>
  </w:num>
  <w:num w:numId="37">
    <w:abstractNumId w:val="14"/>
  </w:num>
  <w:num w:numId="38">
    <w:abstractNumId w:val="31"/>
  </w:num>
  <w:num w:numId="39">
    <w:abstractNumId w:val="6"/>
  </w:num>
  <w:num w:numId="40">
    <w:abstractNumId w:val="15"/>
  </w:num>
  <w:num w:numId="41">
    <w:abstractNumId w:val="21"/>
  </w:num>
  <w:num w:numId="42">
    <w:abstractNumId w:val="18"/>
  </w:num>
  <w:num w:numId="43">
    <w:abstractNumId w:val="12"/>
  </w:num>
  <w:num w:numId="44">
    <w:abstractNumId w:val="5"/>
  </w:num>
  <w:num w:numId="45">
    <w:abstractNumId w:val="1"/>
  </w:num>
  <w:num w:numId="46">
    <w:abstractNumId w:val="4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E"/>
    <w:rsid w:val="000C6C0B"/>
    <w:rsid w:val="001900D0"/>
    <w:rsid w:val="001C44DA"/>
    <w:rsid w:val="00202B32"/>
    <w:rsid w:val="00216DB1"/>
    <w:rsid w:val="0023669E"/>
    <w:rsid w:val="00252F5A"/>
    <w:rsid w:val="002A3081"/>
    <w:rsid w:val="003061A5"/>
    <w:rsid w:val="00390072"/>
    <w:rsid w:val="003C5B6A"/>
    <w:rsid w:val="003E0601"/>
    <w:rsid w:val="003F3620"/>
    <w:rsid w:val="003F5AEC"/>
    <w:rsid w:val="00437120"/>
    <w:rsid w:val="00446951"/>
    <w:rsid w:val="004710CE"/>
    <w:rsid w:val="004721FF"/>
    <w:rsid w:val="004A61B9"/>
    <w:rsid w:val="004F6863"/>
    <w:rsid w:val="005723E6"/>
    <w:rsid w:val="005D4CFB"/>
    <w:rsid w:val="00692F39"/>
    <w:rsid w:val="006E3A7A"/>
    <w:rsid w:val="00777F77"/>
    <w:rsid w:val="0080341B"/>
    <w:rsid w:val="0092029D"/>
    <w:rsid w:val="0094689C"/>
    <w:rsid w:val="009B7F6E"/>
    <w:rsid w:val="00AB5D50"/>
    <w:rsid w:val="00AD093E"/>
    <w:rsid w:val="00B60A52"/>
    <w:rsid w:val="00B7776D"/>
    <w:rsid w:val="00BE4E6B"/>
    <w:rsid w:val="00C66DFF"/>
    <w:rsid w:val="00D1329C"/>
    <w:rsid w:val="00DA6588"/>
    <w:rsid w:val="00DE3EB2"/>
    <w:rsid w:val="00E00524"/>
    <w:rsid w:val="00E00578"/>
    <w:rsid w:val="00E70A4B"/>
    <w:rsid w:val="00EC75C4"/>
    <w:rsid w:val="00F27687"/>
    <w:rsid w:val="00F625EF"/>
    <w:rsid w:val="00F81605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687C-5F64-4FE2-86AF-6EEBDF3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93E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D093E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93E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AD0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093E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AD093E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0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93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3E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0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D093E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AD093E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99"/>
    <w:qFormat/>
    <w:rsid w:val="00AD093E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D093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093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D093E"/>
    <w:rPr>
      <w:vertAlign w:val="superscript"/>
    </w:rPr>
  </w:style>
  <w:style w:type="paragraph" w:customStyle="1" w:styleId="NormlnIMP">
    <w:name w:val="Normální_IMP"/>
    <w:basedOn w:val="Normln"/>
    <w:rsid w:val="00AD093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lalnk">
    <w:name w:val="Čísla článků"/>
    <w:basedOn w:val="Normln"/>
    <w:rsid w:val="00AD093E"/>
    <w:pPr>
      <w:keepNext/>
      <w:keepLines/>
      <w:spacing w:before="360" w:after="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093E"/>
    <w:pPr>
      <w:spacing w:before="60" w:after="160"/>
    </w:pPr>
  </w:style>
  <w:style w:type="paragraph" w:customStyle="1" w:styleId="Default">
    <w:name w:val="Default"/>
    <w:rsid w:val="00AD0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Jitka Grecová</cp:lastModifiedBy>
  <cp:revision>6</cp:revision>
  <cp:lastPrinted>2023-09-07T12:12:00Z</cp:lastPrinted>
  <dcterms:created xsi:type="dcterms:W3CDTF">2023-10-16T07:40:00Z</dcterms:created>
  <dcterms:modified xsi:type="dcterms:W3CDTF">2023-10-31T07:47:00Z</dcterms:modified>
</cp:coreProperties>
</file>