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19440" w14:textId="75D962DC" w:rsidR="00CF0798" w:rsidRPr="00CF0798" w:rsidRDefault="00CF0798" w:rsidP="00CF0798">
      <w:pPr>
        <w:pStyle w:val="Normlnweb"/>
        <w:jc w:val="center"/>
        <w:rPr>
          <w:rFonts w:ascii="Arial" w:hAnsi="Arial" w:cs="Arial"/>
          <w:b/>
          <w:bCs/>
          <w:sz w:val="34"/>
          <w:szCs w:val="34"/>
        </w:rPr>
      </w:pPr>
      <w:r w:rsidRPr="00CF0798">
        <w:rPr>
          <w:rFonts w:ascii="Arial" w:hAnsi="Arial" w:cs="Arial"/>
          <w:b/>
          <w:bCs/>
          <w:sz w:val="34"/>
          <w:szCs w:val="34"/>
        </w:rPr>
        <w:t xml:space="preserve">Příloha č.1 </w:t>
      </w:r>
      <w:r w:rsidRPr="00CF0798">
        <w:rPr>
          <w:rFonts w:ascii="Arial" w:hAnsi="Arial" w:cs="Arial"/>
          <w:b/>
          <w:bCs/>
          <w:sz w:val="34"/>
          <w:szCs w:val="34"/>
        </w:rPr>
        <w:t>Obecně závazn</w:t>
      </w:r>
      <w:r w:rsidRPr="00CF0798">
        <w:rPr>
          <w:rFonts w:ascii="Arial" w:hAnsi="Arial" w:cs="Arial"/>
          <w:b/>
          <w:bCs/>
          <w:sz w:val="34"/>
          <w:szCs w:val="34"/>
        </w:rPr>
        <w:t>é</w:t>
      </w:r>
      <w:r w:rsidRPr="00CF0798">
        <w:rPr>
          <w:rFonts w:ascii="Arial" w:hAnsi="Arial" w:cs="Arial"/>
          <w:b/>
          <w:bCs/>
          <w:sz w:val="34"/>
          <w:szCs w:val="34"/>
        </w:rPr>
        <w:t xml:space="preserve"> vyhlášk</w:t>
      </w:r>
      <w:r w:rsidRPr="00CF0798">
        <w:rPr>
          <w:rFonts w:ascii="Arial" w:hAnsi="Arial" w:cs="Arial"/>
          <w:b/>
          <w:bCs/>
          <w:sz w:val="34"/>
          <w:szCs w:val="34"/>
        </w:rPr>
        <w:t>y</w:t>
      </w:r>
      <w:r w:rsidRPr="00CF0798">
        <w:rPr>
          <w:rFonts w:ascii="Arial" w:hAnsi="Arial" w:cs="Arial"/>
          <w:b/>
          <w:bCs/>
          <w:sz w:val="34"/>
          <w:szCs w:val="34"/>
        </w:rPr>
        <w:t xml:space="preserve"> obce Kněžice,</w:t>
      </w:r>
      <w:r w:rsidRPr="00CF0798">
        <w:rPr>
          <w:rFonts w:ascii="Arial" w:hAnsi="Arial" w:cs="Arial"/>
          <w:b/>
          <w:bCs/>
          <w:sz w:val="34"/>
          <w:szCs w:val="34"/>
        </w:rPr>
        <w:t xml:space="preserve"> </w:t>
      </w:r>
      <w:r w:rsidRPr="00CF0798">
        <w:rPr>
          <w:rFonts w:ascii="Arial" w:hAnsi="Arial" w:cs="Arial"/>
          <w:b/>
          <w:bCs/>
          <w:sz w:val="34"/>
          <w:szCs w:val="34"/>
        </w:rPr>
        <w:t>kterou se stanovují pravidla pro pohyb psů</w:t>
      </w:r>
    </w:p>
    <w:p w14:paraId="727ADD99" w14:textId="34384310" w:rsidR="009507B8" w:rsidRDefault="00CF0798" w:rsidP="00CF0798">
      <w:pPr>
        <w:pStyle w:val="Normlnweb"/>
        <w:jc w:val="center"/>
        <w:rPr>
          <w:rFonts w:ascii="Arial" w:hAnsi="Arial" w:cs="Arial"/>
          <w:b/>
          <w:bCs/>
          <w:sz w:val="34"/>
          <w:szCs w:val="34"/>
        </w:rPr>
      </w:pPr>
      <w:r w:rsidRPr="00CF0798">
        <w:rPr>
          <w:rFonts w:ascii="Arial" w:hAnsi="Arial" w:cs="Arial"/>
          <w:b/>
          <w:bCs/>
          <w:sz w:val="34"/>
          <w:szCs w:val="34"/>
        </w:rPr>
        <w:t>Vymezení prostor pro volné pobíhání psů</w:t>
      </w:r>
    </w:p>
    <w:p w14:paraId="047924E2" w14:textId="77777777" w:rsidR="003A2A71" w:rsidRDefault="003A2A71" w:rsidP="00CF0798">
      <w:pPr>
        <w:pStyle w:val="Normlnweb"/>
        <w:rPr>
          <w:rFonts w:ascii="Arial" w:hAnsi="Arial" w:cs="Arial"/>
          <w:b/>
          <w:bCs/>
          <w:sz w:val="34"/>
          <w:szCs w:val="34"/>
        </w:rPr>
      </w:pPr>
    </w:p>
    <w:p w14:paraId="7123C15E" w14:textId="02369EDD" w:rsidR="00CF0798" w:rsidRDefault="00CF0798" w:rsidP="00CF0798">
      <w:pPr>
        <w:pStyle w:val="Normlnweb"/>
        <w:rPr>
          <w:rFonts w:ascii="Arial" w:hAnsi="Arial" w:cs="Arial"/>
          <w:b/>
          <w:bCs/>
          <w:sz w:val="34"/>
          <w:szCs w:val="34"/>
        </w:rPr>
      </w:pPr>
      <w:r>
        <w:rPr>
          <w:rFonts w:ascii="Arial" w:hAnsi="Arial" w:cs="Arial"/>
          <w:b/>
          <w:bCs/>
          <w:sz w:val="34"/>
          <w:szCs w:val="34"/>
        </w:rPr>
        <w:t xml:space="preserve">Pozemek </w:t>
      </w:r>
      <w:r w:rsidR="003A2A71">
        <w:rPr>
          <w:rFonts w:ascii="Arial" w:hAnsi="Arial" w:cs="Arial"/>
          <w:b/>
          <w:bCs/>
          <w:sz w:val="34"/>
          <w:szCs w:val="34"/>
        </w:rPr>
        <w:t xml:space="preserve">parc.č. </w:t>
      </w:r>
      <w:r w:rsidR="003A2A71" w:rsidRPr="003A2A71">
        <w:rPr>
          <w:rFonts w:ascii="Arial" w:hAnsi="Arial" w:cs="Arial"/>
          <w:b/>
          <w:bCs/>
          <w:sz w:val="34"/>
          <w:szCs w:val="34"/>
        </w:rPr>
        <w:t>2763/31</w:t>
      </w:r>
      <w:r w:rsidR="003A2A71">
        <w:rPr>
          <w:rFonts w:ascii="Arial" w:hAnsi="Arial" w:cs="Arial"/>
          <w:b/>
          <w:bCs/>
          <w:sz w:val="34"/>
          <w:szCs w:val="34"/>
        </w:rPr>
        <w:t xml:space="preserve">, </w:t>
      </w:r>
      <w:proofErr w:type="spellStart"/>
      <w:r w:rsidR="003A2A71">
        <w:rPr>
          <w:rFonts w:ascii="Arial" w:hAnsi="Arial" w:cs="Arial"/>
          <w:b/>
          <w:bCs/>
          <w:sz w:val="34"/>
          <w:szCs w:val="34"/>
        </w:rPr>
        <w:t>k.ú</w:t>
      </w:r>
      <w:proofErr w:type="spellEnd"/>
      <w:r w:rsidR="003A2A71">
        <w:rPr>
          <w:rFonts w:ascii="Arial" w:hAnsi="Arial" w:cs="Arial"/>
          <w:b/>
          <w:bCs/>
          <w:sz w:val="34"/>
          <w:szCs w:val="34"/>
        </w:rPr>
        <w:t>. Kněžice u Třebíče</w:t>
      </w:r>
    </w:p>
    <w:p w14:paraId="42958D46" w14:textId="6E06494A" w:rsidR="003A2A71" w:rsidRPr="00CF0798" w:rsidRDefault="003A2A71" w:rsidP="00CF0798">
      <w:pPr>
        <w:pStyle w:val="Normlnweb"/>
        <w:rPr>
          <w:rFonts w:ascii="Arial" w:hAnsi="Arial" w:cs="Arial"/>
          <w:b/>
          <w:bCs/>
          <w:sz w:val="34"/>
          <w:szCs w:val="34"/>
        </w:rPr>
      </w:pPr>
      <w:r>
        <w:rPr>
          <w:rFonts w:ascii="Arial" w:hAnsi="Arial" w:cs="Arial"/>
          <w:b/>
          <w:bCs/>
          <w:sz w:val="34"/>
          <w:szCs w:val="34"/>
        </w:rPr>
        <w:t xml:space="preserve">Pozemek parc.č. </w:t>
      </w:r>
      <w:r w:rsidRPr="003A2A71">
        <w:rPr>
          <w:rFonts w:ascii="Arial" w:hAnsi="Arial" w:cs="Arial"/>
          <w:b/>
          <w:bCs/>
          <w:sz w:val="34"/>
          <w:szCs w:val="34"/>
        </w:rPr>
        <w:t>235/10</w:t>
      </w:r>
      <w:r>
        <w:rPr>
          <w:rFonts w:ascii="Arial" w:hAnsi="Arial" w:cs="Arial"/>
          <w:b/>
          <w:bCs/>
          <w:sz w:val="34"/>
          <w:szCs w:val="34"/>
        </w:rPr>
        <w:t xml:space="preserve">, </w:t>
      </w:r>
      <w:proofErr w:type="spellStart"/>
      <w:r>
        <w:rPr>
          <w:rFonts w:ascii="Arial" w:hAnsi="Arial" w:cs="Arial"/>
          <w:b/>
          <w:bCs/>
          <w:sz w:val="34"/>
          <w:szCs w:val="34"/>
        </w:rPr>
        <w:t>k.ú</w:t>
      </w:r>
      <w:proofErr w:type="spellEnd"/>
      <w:r>
        <w:rPr>
          <w:rFonts w:ascii="Arial" w:hAnsi="Arial" w:cs="Arial"/>
          <w:b/>
          <w:bCs/>
          <w:sz w:val="34"/>
          <w:szCs w:val="34"/>
        </w:rPr>
        <w:t xml:space="preserve">. </w:t>
      </w:r>
      <w:r w:rsidRPr="003A2A71">
        <w:rPr>
          <w:rFonts w:ascii="Arial" w:hAnsi="Arial" w:cs="Arial"/>
          <w:b/>
          <w:bCs/>
          <w:sz w:val="34"/>
          <w:szCs w:val="34"/>
        </w:rPr>
        <w:t>Víska u Kněžic</w:t>
      </w:r>
    </w:p>
    <w:p w14:paraId="06ED1769" w14:textId="7920982D" w:rsidR="009507B8" w:rsidRDefault="009507B8" w:rsidP="009507B8">
      <w:pPr>
        <w:pStyle w:val="Normlnweb"/>
      </w:pPr>
      <w:r>
        <w:rPr>
          <w:noProof/>
        </w:rPr>
        <w:drawing>
          <wp:inline distT="0" distB="0" distL="0" distR="0" wp14:anchorId="4231AE00" wp14:editId="5512B67E">
            <wp:extent cx="10331450" cy="6618605"/>
            <wp:effectExtent l="0" t="0" r="0" b="0"/>
            <wp:docPr id="12858088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61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73CCE" w14:textId="77777777" w:rsidR="009507B8" w:rsidRDefault="009507B8" w:rsidP="009507B8">
      <w:pPr>
        <w:pStyle w:val="Normlnweb"/>
      </w:pPr>
    </w:p>
    <w:p w14:paraId="03F3EFEF" w14:textId="26269422" w:rsidR="009507B8" w:rsidRDefault="00CF0798" w:rsidP="009507B8">
      <w:pPr>
        <w:pStyle w:val="Normlnweb"/>
      </w:pPr>
      <w:r>
        <w:rPr>
          <w:noProof/>
        </w:rPr>
        <w:drawing>
          <wp:inline distT="0" distB="0" distL="0" distR="0" wp14:anchorId="310D9E71" wp14:editId="7886C306">
            <wp:extent cx="10331450" cy="4806950"/>
            <wp:effectExtent l="0" t="0" r="0" b="0"/>
            <wp:docPr id="149874611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18E41" w14:textId="0E22BDE0" w:rsidR="009507B8" w:rsidRDefault="009507B8" w:rsidP="009507B8">
      <w:pPr>
        <w:pStyle w:val="Normlnweb"/>
      </w:pPr>
    </w:p>
    <w:p w14:paraId="58ED6428" w14:textId="4FA77921" w:rsidR="003A2A71" w:rsidRDefault="003A2A71" w:rsidP="003A2A71">
      <w:pPr>
        <w:pStyle w:val="Normlnweb"/>
        <w:rPr>
          <w:rFonts w:ascii="Arial" w:hAnsi="Arial" w:cs="Arial"/>
          <w:b/>
          <w:bCs/>
          <w:sz w:val="34"/>
          <w:szCs w:val="34"/>
        </w:rPr>
      </w:pPr>
      <w:r>
        <w:rPr>
          <w:rFonts w:ascii="Arial" w:hAnsi="Arial" w:cs="Arial"/>
          <w:b/>
          <w:bCs/>
          <w:sz w:val="34"/>
          <w:szCs w:val="34"/>
        </w:rPr>
        <w:lastRenderedPageBreak/>
        <w:t xml:space="preserve">Pozemek parc.č. </w:t>
      </w:r>
      <w:r w:rsidRPr="003A2A71">
        <w:rPr>
          <w:rFonts w:ascii="Arial" w:hAnsi="Arial" w:cs="Arial"/>
          <w:b/>
          <w:bCs/>
          <w:sz w:val="34"/>
          <w:szCs w:val="34"/>
        </w:rPr>
        <w:t>2</w:t>
      </w:r>
      <w:r w:rsidR="008F3B1D">
        <w:rPr>
          <w:rFonts w:ascii="Arial" w:hAnsi="Arial" w:cs="Arial"/>
          <w:b/>
          <w:bCs/>
          <w:sz w:val="34"/>
          <w:szCs w:val="34"/>
        </w:rPr>
        <w:t>220</w:t>
      </w:r>
      <w:r>
        <w:rPr>
          <w:rFonts w:ascii="Arial" w:hAnsi="Arial" w:cs="Arial"/>
          <w:b/>
          <w:bCs/>
          <w:sz w:val="34"/>
          <w:szCs w:val="34"/>
        </w:rPr>
        <w:t xml:space="preserve">, </w:t>
      </w:r>
      <w:proofErr w:type="spellStart"/>
      <w:r>
        <w:rPr>
          <w:rFonts w:ascii="Arial" w:hAnsi="Arial" w:cs="Arial"/>
          <w:b/>
          <w:bCs/>
          <w:sz w:val="34"/>
          <w:szCs w:val="34"/>
        </w:rPr>
        <w:t>k.ú</w:t>
      </w:r>
      <w:proofErr w:type="spellEnd"/>
      <w:r>
        <w:rPr>
          <w:rFonts w:ascii="Arial" w:hAnsi="Arial" w:cs="Arial"/>
          <w:b/>
          <w:bCs/>
          <w:sz w:val="34"/>
          <w:szCs w:val="34"/>
        </w:rPr>
        <w:t>. Kněžice u Třebíče</w:t>
      </w:r>
    </w:p>
    <w:p w14:paraId="21DA4775" w14:textId="080E4B1D" w:rsidR="009507B8" w:rsidRDefault="00CF0798" w:rsidP="009507B8">
      <w:pPr>
        <w:pStyle w:val="Normlnweb"/>
      </w:pPr>
      <w:r>
        <w:rPr>
          <w:noProof/>
        </w:rPr>
        <w:drawing>
          <wp:inline distT="0" distB="0" distL="0" distR="0" wp14:anchorId="27644851" wp14:editId="578D3E3B">
            <wp:extent cx="10331450" cy="6367145"/>
            <wp:effectExtent l="0" t="0" r="0" b="0"/>
            <wp:docPr id="34370736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36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D3FA62" w14:textId="28790CB1" w:rsidR="00DD447C" w:rsidRDefault="009507B8">
      <w:r>
        <w:rPr>
          <w:noProof/>
        </w:rPr>
        <w:drawing>
          <wp:inline distT="0" distB="0" distL="0" distR="0" wp14:anchorId="46E8AA02" wp14:editId="1A62FDC0">
            <wp:extent cx="10331450" cy="7528560"/>
            <wp:effectExtent l="0" t="0" r="0" b="0"/>
            <wp:docPr id="141921883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52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D447C" w:rsidSect="009507B8">
      <w:pgSz w:w="16838" w:h="23811" w:code="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0B"/>
    <w:rsid w:val="00004EEC"/>
    <w:rsid w:val="00117F23"/>
    <w:rsid w:val="001B3416"/>
    <w:rsid w:val="00232283"/>
    <w:rsid w:val="00383E0B"/>
    <w:rsid w:val="003A2A71"/>
    <w:rsid w:val="00524D7B"/>
    <w:rsid w:val="00741EB8"/>
    <w:rsid w:val="008F3B1D"/>
    <w:rsid w:val="009507B8"/>
    <w:rsid w:val="00B30B6F"/>
    <w:rsid w:val="00B5714B"/>
    <w:rsid w:val="00B93C96"/>
    <w:rsid w:val="00CF0798"/>
    <w:rsid w:val="00D578DF"/>
    <w:rsid w:val="00DD447C"/>
    <w:rsid w:val="00DE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0262"/>
  <w15:chartTrackingRefBased/>
  <w15:docId w15:val="{73C8E74A-5D51-4389-9DB8-463D560F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3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3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3E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3E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3E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3E0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3E0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3E0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3E0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3E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3E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3E0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3E0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3E0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3E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3E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3E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3E0B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3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3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3E0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3E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3E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3E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3E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83E0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3E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3E0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3E0B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50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MATRIKA-PC</dc:creator>
  <cp:keywords/>
  <dc:description/>
  <cp:lastModifiedBy>MATRIKA-PC</cp:lastModifiedBy>
  <cp:revision>2</cp:revision>
  <dcterms:created xsi:type="dcterms:W3CDTF">2025-12-09T09:04:00Z</dcterms:created>
  <dcterms:modified xsi:type="dcterms:W3CDTF">2025-12-09T09:04:00Z</dcterms:modified>
</cp:coreProperties>
</file>