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C7B05" w14:textId="77777777" w:rsidR="00A60CCC" w:rsidRPr="00736DBB" w:rsidRDefault="00000000" w:rsidP="00736DBB">
      <w:pPr>
        <w:jc w:val="center"/>
        <w:rPr>
          <w:rFonts w:ascii="Arial" w:hAnsi="Arial" w:cs="Arial"/>
          <w:b/>
          <w:bCs/>
          <w:sz w:val="44"/>
          <w:szCs w:val="44"/>
        </w:rPr>
      </w:pPr>
      <w:bookmarkStart w:id="0" w:name="bookmark0"/>
      <w:r w:rsidRPr="00736DBB">
        <w:rPr>
          <w:rFonts w:ascii="Arial" w:hAnsi="Arial" w:cs="Arial"/>
          <w:b/>
          <w:bCs/>
          <w:sz w:val="44"/>
          <w:szCs w:val="44"/>
        </w:rPr>
        <w:t>OBEC BOLATICE</w:t>
      </w:r>
      <w:bookmarkEnd w:id="0"/>
    </w:p>
    <w:p w14:paraId="03FB63D5" w14:textId="77777777" w:rsidR="00736DBB" w:rsidRPr="00736DBB" w:rsidRDefault="00736DBB" w:rsidP="00736DBB">
      <w:pPr>
        <w:jc w:val="center"/>
        <w:rPr>
          <w:rFonts w:ascii="Arial" w:hAnsi="Arial" w:cs="Arial"/>
          <w:b/>
          <w:bCs/>
        </w:rPr>
      </w:pPr>
    </w:p>
    <w:p w14:paraId="6E882A15" w14:textId="77777777" w:rsidR="00A60CCC" w:rsidRPr="00736DBB" w:rsidRDefault="00000000" w:rsidP="00736DBB">
      <w:pPr>
        <w:jc w:val="center"/>
        <w:rPr>
          <w:rFonts w:ascii="Arial" w:hAnsi="Arial" w:cs="Arial"/>
          <w:b/>
          <w:bCs/>
          <w:sz w:val="32"/>
          <w:szCs w:val="32"/>
        </w:rPr>
      </w:pPr>
      <w:bookmarkStart w:id="1" w:name="bookmark1"/>
      <w:r w:rsidRPr="00736DBB">
        <w:rPr>
          <w:rFonts w:ascii="Arial" w:hAnsi="Arial" w:cs="Arial"/>
          <w:b/>
          <w:bCs/>
          <w:sz w:val="32"/>
          <w:szCs w:val="32"/>
        </w:rPr>
        <w:t>Obecně závazná vyhláška č. 2/2018</w:t>
      </w:r>
      <w:bookmarkEnd w:id="1"/>
    </w:p>
    <w:p w14:paraId="54844808" w14:textId="77777777" w:rsidR="00736DBB" w:rsidRPr="00736DBB" w:rsidRDefault="00736DBB" w:rsidP="00736DBB">
      <w:pPr>
        <w:jc w:val="center"/>
        <w:rPr>
          <w:rFonts w:ascii="Arial" w:hAnsi="Arial" w:cs="Arial"/>
          <w:b/>
          <w:bCs/>
        </w:rPr>
      </w:pPr>
    </w:p>
    <w:p w14:paraId="78C35B77" w14:textId="77777777" w:rsidR="00A60CCC" w:rsidRDefault="00000000" w:rsidP="00736DBB">
      <w:pPr>
        <w:jc w:val="center"/>
        <w:rPr>
          <w:rFonts w:ascii="Arial" w:hAnsi="Arial" w:cs="Arial"/>
          <w:b/>
          <w:bCs/>
        </w:rPr>
      </w:pPr>
      <w:bookmarkStart w:id="2" w:name="bookmark2"/>
      <w:r w:rsidRPr="00736DBB">
        <w:rPr>
          <w:rFonts w:ascii="Arial" w:hAnsi="Arial" w:cs="Arial"/>
          <w:b/>
          <w:bCs/>
        </w:rPr>
        <w:t>o zrušení obecně závazných vyhlášek:</w:t>
      </w:r>
      <w:bookmarkEnd w:id="2"/>
    </w:p>
    <w:p w14:paraId="3974AC87" w14:textId="77777777" w:rsidR="00736DBB" w:rsidRPr="00736DBB" w:rsidRDefault="00736DBB" w:rsidP="00736DBB">
      <w:pPr>
        <w:jc w:val="center"/>
        <w:rPr>
          <w:rFonts w:ascii="Arial" w:hAnsi="Arial" w:cs="Arial"/>
          <w:b/>
          <w:bCs/>
        </w:rPr>
      </w:pPr>
    </w:p>
    <w:p w14:paraId="1B13E1A1" w14:textId="77777777" w:rsidR="00736DBB" w:rsidRDefault="00000000" w:rsidP="00736DBB">
      <w:pPr>
        <w:jc w:val="center"/>
        <w:rPr>
          <w:rFonts w:ascii="Arial" w:hAnsi="Arial" w:cs="Arial"/>
          <w:b/>
          <w:bCs/>
        </w:rPr>
      </w:pPr>
      <w:r w:rsidRPr="00736DBB">
        <w:rPr>
          <w:rFonts w:ascii="Arial" w:hAnsi="Arial" w:cs="Arial"/>
          <w:b/>
          <w:bCs/>
        </w:rPr>
        <w:t xml:space="preserve">č. 3/1996 </w:t>
      </w:r>
    </w:p>
    <w:p w14:paraId="7998DD89" w14:textId="384DC88F" w:rsidR="00A60CCC" w:rsidRPr="00736DBB" w:rsidRDefault="00000000" w:rsidP="00736DBB">
      <w:pPr>
        <w:jc w:val="center"/>
        <w:rPr>
          <w:rFonts w:ascii="Arial" w:hAnsi="Arial" w:cs="Arial"/>
          <w:b/>
          <w:bCs/>
        </w:rPr>
      </w:pPr>
      <w:r w:rsidRPr="00736DBB">
        <w:rPr>
          <w:rFonts w:ascii="Arial" w:hAnsi="Arial" w:cs="Arial"/>
          <w:b/>
          <w:bCs/>
        </w:rPr>
        <w:t>O obecní policii</w:t>
      </w:r>
    </w:p>
    <w:p w14:paraId="403DC724" w14:textId="77777777" w:rsidR="00736DBB" w:rsidRDefault="00736DBB" w:rsidP="00736DBB">
      <w:pPr>
        <w:jc w:val="center"/>
        <w:rPr>
          <w:rFonts w:ascii="Arial" w:hAnsi="Arial" w:cs="Arial"/>
          <w:b/>
          <w:bCs/>
        </w:rPr>
      </w:pPr>
    </w:p>
    <w:p w14:paraId="07D6036B" w14:textId="64C3A27F" w:rsidR="00736DBB" w:rsidRDefault="00000000" w:rsidP="00736DBB">
      <w:pPr>
        <w:jc w:val="center"/>
        <w:rPr>
          <w:rFonts w:ascii="Arial" w:hAnsi="Arial" w:cs="Arial"/>
          <w:b/>
          <w:bCs/>
        </w:rPr>
      </w:pPr>
      <w:r w:rsidRPr="00736DBB">
        <w:rPr>
          <w:rFonts w:ascii="Arial" w:hAnsi="Arial" w:cs="Arial"/>
          <w:b/>
          <w:bCs/>
        </w:rPr>
        <w:t>č. 7/1996</w:t>
      </w:r>
      <w:r w:rsidR="00736DBB">
        <w:rPr>
          <w:rFonts w:ascii="Arial" w:hAnsi="Arial" w:cs="Arial"/>
          <w:b/>
          <w:bCs/>
        </w:rPr>
        <w:t xml:space="preserve"> </w:t>
      </w:r>
    </w:p>
    <w:p w14:paraId="280BAD08" w14:textId="29DFC003" w:rsidR="00A60CCC" w:rsidRPr="00736DBB" w:rsidRDefault="00000000" w:rsidP="00736DBB">
      <w:pPr>
        <w:jc w:val="center"/>
        <w:rPr>
          <w:rFonts w:ascii="Arial" w:hAnsi="Arial" w:cs="Arial"/>
          <w:b/>
          <w:bCs/>
        </w:rPr>
      </w:pPr>
      <w:r w:rsidRPr="00736DBB">
        <w:rPr>
          <w:rFonts w:ascii="Arial" w:hAnsi="Arial" w:cs="Arial"/>
          <w:b/>
          <w:bCs/>
        </w:rPr>
        <w:t>O užívání znaku a praporu obce Bolatice</w:t>
      </w:r>
    </w:p>
    <w:p w14:paraId="3139B5C8" w14:textId="77777777" w:rsidR="00736DBB" w:rsidRDefault="00736DBB" w:rsidP="00736DBB">
      <w:pPr>
        <w:jc w:val="center"/>
        <w:rPr>
          <w:rFonts w:ascii="Arial" w:hAnsi="Arial" w:cs="Arial"/>
          <w:b/>
          <w:bCs/>
        </w:rPr>
      </w:pPr>
    </w:p>
    <w:p w14:paraId="1E8B5AAD" w14:textId="77777777" w:rsidR="00736DBB" w:rsidRDefault="00000000" w:rsidP="00736DBB">
      <w:pPr>
        <w:jc w:val="center"/>
        <w:rPr>
          <w:rFonts w:ascii="Arial" w:hAnsi="Arial" w:cs="Arial"/>
          <w:b/>
          <w:bCs/>
        </w:rPr>
      </w:pPr>
      <w:r w:rsidRPr="00736DBB">
        <w:rPr>
          <w:rFonts w:ascii="Arial" w:hAnsi="Arial" w:cs="Arial"/>
          <w:b/>
          <w:bCs/>
        </w:rPr>
        <w:t>č. 4/2002</w:t>
      </w:r>
      <w:r w:rsidR="00736DBB">
        <w:rPr>
          <w:rFonts w:ascii="Arial" w:hAnsi="Arial" w:cs="Arial"/>
          <w:b/>
          <w:bCs/>
        </w:rPr>
        <w:t xml:space="preserve"> </w:t>
      </w:r>
    </w:p>
    <w:p w14:paraId="2737AA56" w14:textId="0DFF8483" w:rsidR="00A60CCC" w:rsidRPr="00736DBB" w:rsidRDefault="00000000" w:rsidP="00736DBB">
      <w:pPr>
        <w:jc w:val="center"/>
        <w:rPr>
          <w:rFonts w:ascii="Arial" w:hAnsi="Arial" w:cs="Arial"/>
          <w:b/>
          <w:bCs/>
        </w:rPr>
      </w:pPr>
      <w:r w:rsidRPr="00736DBB">
        <w:rPr>
          <w:rFonts w:ascii="Arial" w:hAnsi="Arial" w:cs="Arial"/>
          <w:b/>
          <w:bCs/>
        </w:rPr>
        <w:t>K zabezpečení požární ochrany při akcích, kterých se zúčastňuje větší počet osob</w:t>
      </w:r>
    </w:p>
    <w:p w14:paraId="2A9657E0" w14:textId="77777777" w:rsidR="00736DBB" w:rsidRDefault="00736DBB" w:rsidP="00736DBB">
      <w:pPr>
        <w:jc w:val="center"/>
        <w:rPr>
          <w:rFonts w:ascii="Arial" w:hAnsi="Arial" w:cs="Arial"/>
          <w:b/>
          <w:bCs/>
        </w:rPr>
      </w:pPr>
    </w:p>
    <w:p w14:paraId="5843534E" w14:textId="1D0D843A" w:rsidR="00736DBB" w:rsidRDefault="00000000" w:rsidP="00736DBB">
      <w:pPr>
        <w:jc w:val="center"/>
        <w:rPr>
          <w:rFonts w:ascii="Arial" w:hAnsi="Arial" w:cs="Arial"/>
          <w:b/>
          <w:bCs/>
        </w:rPr>
      </w:pPr>
      <w:r w:rsidRPr="00736DBB">
        <w:rPr>
          <w:rFonts w:ascii="Arial" w:hAnsi="Arial" w:cs="Arial"/>
          <w:b/>
          <w:bCs/>
        </w:rPr>
        <w:t>č. 6/2002</w:t>
      </w:r>
      <w:r w:rsidR="00736DBB">
        <w:rPr>
          <w:rFonts w:ascii="Arial" w:hAnsi="Arial" w:cs="Arial"/>
          <w:b/>
          <w:bCs/>
        </w:rPr>
        <w:t xml:space="preserve"> </w:t>
      </w:r>
    </w:p>
    <w:p w14:paraId="7DE4E35A" w14:textId="1DE0E87A" w:rsidR="00A60CCC" w:rsidRDefault="00000000" w:rsidP="00736DBB">
      <w:pPr>
        <w:jc w:val="center"/>
        <w:rPr>
          <w:rFonts w:ascii="Arial" w:hAnsi="Arial" w:cs="Arial"/>
          <w:b/>
          <w:bCs/>
        </w:rPr>
      </w:pPr>
      <w:r w:rsidRPr="00736DBB">
        <w:rPr>
          <w:rFonts w:ascii="Arial" w:hAnsi="Arial" w:cs="Arial"/>
          <w:b/>
          <w:bCs/>
        </w:rPr>
        <w:t>Řád veřejného pohřebnictví</w:t>
      </w:r>
    </w:p>
    <w:p w14:paraId="2BBE381C" w14:textId="77777777" w:rsidR="00736DBB" w:rsidRPr="00736DBB" w:rsidRDefault="00736DBB" w:rsidP="00736DBB">
      <w:pPr>
        <w:jc w:val="center"/>
        <w:rPr>
          <w:rFonts w:ascii="Arial" w:hAnsi="Arial" w:cs="Arial"/>
          <w:b/>
          <w:bCs/>
        </w:rPr>
      </w:pPr>
    </w:p>
    <w:p w14:paraId="50F2E104" w14:textId="77777777" w:rsidR="00A60CCC" w:rsidRDefault="00000000" w:rsidP="00736DBB">
      <w:pPr>
        <w:rPr>
          <w:rFonts w:ascii="Arial" w:hAnsi="Arial" w:cs="Arial"/>
        </w:rPr>
      </w:pPr>
      <w:r w:rsidRPr="00736DBB">
        <w:rPr>
          <w:rFonts w:ascii="Arial" w:hAnsi="Arial" w:cs="Arial"/>
        </w:rPr>
        <w:t>Zastupitelstvo obce Bolatice se na svém 35. zasedání dne 24. 9. 2017 se usnesením 114/35/o) usneslo vydat na základě § 84 odst. 2. písm. h) zákona č. 128/2000 Sb., o obcích (obecní zřízení), ve znění pozdějších předpisů, tuto obecně závaznou vyhlášku:</w:t>
      </w:r>
    </w:p>
    <w:p w14:paraId="6A368A8A" w14:textId="77777777" w:rsidR="00736DBB" w:rsidRPr="00736DBB" w:rsidRDefault="00736DBB" w:rsidP="00736DBB">
      <w:pPr>
        <w:rPr>
          <w:rFonts w:ascii="Arial" w:hAnsi="Arial" w:cs="Arial"/>
        </w:rPr>
      </w:pPr>
    </w:p>
    <w:p w14:paraId="10AF30E5" w14:textId="77777777" w:rsidR="00A60CCC" w:rsidRPr="00736DBB" w:rsidRDefault="00000000" w:rsidP="00736DBB">
      <w:pPr>
        <w:jc w:val="center"/>
        <w:rPr>
          <w:rFonts w:ascii="Arial" w:hAnsi="Arial" w:cs="Arial"/>
        </w:rPr>
      </w:pPr>
      <w:r w:rsidRPr="00736DBB">
        <w:rPr>
          <w:rFonts w:ascii="Arial" w:hAnsi="Arial" w:cs="Arial"/>
        </w:rPr>
        <w:t>Článek 1</w:t>
      </w:r>
    </w:p>
    <w:p w14:paraId="2BF37DE3" w14:textId="77777777" w:rsidR="00A60CCC" w:rsidRDefault="00000000" w:rsidP="00736DBB">
      <w:pPr>
        <w:rPr>
          <w:rFonts w:ascii="Arial" w:hAnsi="Arial" w:cs="Arial"/>
        </w:rPr>
      </w:pPr>
      <w:r w:rsidRPr="00736DBB">
        <w:rPr>
          <w:rFonts w:ascii="Arial" w:hAnsi="Arial" w:cs="Arial"/>
        </w:rPr>
        <w:t>Zrušuje se obecně závazná vyhláška č. 3/1996 ze dne 17. 6. 1996 „O obecní policii"</w:t>
      </w:r>
    </w:p>
    <w:p w14:paraId="2795AAC5" w14:textId="77777777" w:rsidR="00736DBB" w:rsidRPr="00736DBB" w:rsidRDefault="00736DBB" w:rsidP="00736DBB">
      <w:pPr>
        <w:rPr>
          <w:rFonts w:ascii="Arial" w:hAnsi="Arial" w:cs="Arial"/>
        </w:rPr>
      </w:pPr>
    </w:p>
    <w:p w14:paraId="373125E3" w14:textId="77777777" w:rsidR="00A60CCC" w:rsidRDefault="00000000" w:rsidP="00736DBB">
      <w:pPr>
        <w:rPr>
          <w:rFonts w:ascii="Arial" w:hAnsi="Arial" w:cs="Arial"/>
        </w:rPr>
      </w:pPr>
      <w:r w:rsidRPr="00736DBB">
        <w:rPr>
          <w:rFonts w:ascii="Arial" w:hAnsi="Arial" w:cs="Arial"/>
        </w:rPr>
        <w:t>Zrušuje se obecně závazná vyhláška č. 7/1996 ze dne 17. 6. 1996 „O užívání znaku a praporu obce Bolatice".</w:t>
      </w:r>
    </w:p>
    <w:p w14:paraId="178661BE" w14:textId="77777777" w:rsidR="00736DBB" w:rsidRPr="00736DBB" w:rsidRDefault="00736DBB" w:rsidP="00736DBB">
      <w:pPr>
        <w:rPr>
          <w:rFonts w:ascii="Arial" w:hAnsi="Arial" w:cs="Arial"/>
        </w:rPr>
      </w:pPr>
    </w:p>
    <w:p w14:paraId="738746AF" w14:textId="77777777" w:rsidR="00A60CCC" w:rsidRDefault="00000000" w:rsidP="00736DBB">
      <w:pPr>
        <w:rPr>
          <w:rFonts w:ascii="Arial" w:hAnsi="Arial" w:cs="Arial"/>
        </w:rPr>
      </w:pPr>
      <w:r w:rsidRPr="00736DBB">
        <w:rPr>
          <w:rFonts w:ascii="Arial" w:hAnsi="Arial" w:cs="Arial"/>
        </w:rPr>
        <w:t>Zrušuje se obecně závazná vyhláška č. 4/2002 ze dne 18. 3. 2002 „K zabezpečení požární ochrany při akcích, kterých se zúčastňuje větší počet osob".</w:t>
      </w:r>
    </w:p>
    <w:p w14:paraId="2642BC91" w14:textId="77777777" w:rsidR="00736DBB" w:rsidRPr="00736DBB" w:rsidRDefault="00736DBB" w:rsidP="00736DBB">
      <w:pPr>
        <w:rPr>
          <w:rFonts w:ascii="Arial" w:hAnsi="Arial" w:cs="Arial"/>
        </w:rPr>
      </w:pPr>
    </w:p>
    <w:p w14:paraId="27AFA3E2" w14:textId="77777777" w:rsidR="00A60CCC" w:rsidRPr="00736DBB" w:rsidRDefault="00000000" w:rsidP="00736DBB">
      <w:pPr>
        <w:rPr>
          <w:rFonts w:ascii="Arial" w:hAnsi="Arial" w:cs="Arial"/>
        </w:rPr>
      </w:pPr>
      <w:r w:rsidRPr="00736DBB">
        <w:rPr>
          <w:rFonts w:ascii="Arial" w:hAnsi="Arial" w:cs="Arial"/>
        </w:rPr>
        <w:t>Zrušuje se obecně závazná vyhláška č. 6/2002 ze dne 26. 6. 2002 „Řád veřejného pohřebnictví".</w:t>
      </w:r>
    </w:p>
    <w:p w14:paraId="151D8212" w14:textId="77777777" w:rsidR="00736DBB" w:rsidRDefault="00736DBB" w:rsidP="00736DBB">
      <w:pPr>
        <w:rPr>
          <w:rFonts w:ascii="Arial" w:hAnsi="Arial" w:cs="Arial"/>
        </w:rPr>
      </w:pPr>
    </w:p>
    <w:p w14:paraId="182ED5C4" w14:textId="496DD1FC" w:rsidR="00A60CCC" w:rsidRPr="00736DBB" w:rsidRDefault="00000000" w:rsidP="00736DBB">
      <w:pPr>
        <w:jc w:val="center"/>
        <w:rPr>
          <w:rFonts w:ascii="Arial" w:hAnsi="Arial" w:cs="Arial"/>
        </w:rPr>
      </w:pPr>
      <w:r w:rsidRPr="00736DBB">
        <w:rPr>
          <w:rFonts w:ascii="Arial" w:hAnsi="Arial" w:cs="Arial"/>
        </w:rPr>
        <w:t>Článek 2 Účinnost</w:t>
      </w:r>
    </w:p>
    <w:p w14:paraId="780DB490" w14:textId="77777777" w:rsidR="00A60CCC" w:rsidRDefault="00000000" w:rsidP="00736DBB">
      <w:pPr>
        <w:rPr>
          <w:rFonts w:ascii="Arial" w:hAnsi="Arial" w:cs="Arial"/>
        </w:rPr>
      </w:pPr>
      <w:r w:rsidRPr="00736DBB">
        <w:rPr>
          <w:rFonts w:ascii="Arial" w:hAnsi="Arial" w:cs="Arial"/>
        </w:rPr>
        <w:t>Tato obecně závazná vyhláška nabývá účinnosti 15 dnem ode dne vyhlášení.</w:t>
      </w:r>
    </w:p>
    <w:p w14:paraId="42C22EFB" w14:textId="77777777" w:rsidR="00736DBB" w:rsidRDefault="00736DBB" w:rsidP="00736DBB">
      <w:pPr>
        <w:rPr>
          <w:rFonts w:ascii="Arial" w:hAnsi="Arial" w:cs="Arial"/>
        </w:rPr>
      </w:pPr>
    </w:p>
    <w:p w14:paraId="201D84AF" w14:textId="77777777" w:rsidR="00736DBB" w:rsidRPr="00736DBB" w:rsidRDefault="00736DBB" w:rsidP="00736DBB">
      <w:pPr>
        <w:rPr>
          <w:rFonts w:ascii="Arial" w:hAnsi="Arial" w:cs="Arial"/>
        </w:rPr>
      </w:pPr>
    </w:p>
    <w:p w14:paraId="2777E64C" w14:textId="77777777" w:rsidR="00736DBB" w:rsidRPr="00736DBB" w:rsidRDefault="00736DBB" w:rsidP="00736DBB">
      <w:pPr>
        <w:rPr>
          <w:rFonts w:ascii="Arial" w:hAnsi="Arial" w:cs="Arial"/>
        </w:rPr>
      </w:pPr>
    </w:p>
    <w:p w14:paraId="3DCAB858" w14:textId="77777777" w:rsidR="00736DBB" w:rsidRPr="00736DBB" w:rsidRDefault="00736DBB" w:rsidP="00736DBB">
      <w:pPr>
        <w:rPr>
          <w:rFonts w:ascii="Arial" w:hAnsi="Arial" w:cs="Arial"/>
        </w:rPr>
      </w:pPr>
    </w:p>
    <w:p w14:paraId="250ECD6E" w14:textId="77777777" w:rsidR="00736DBB" w:rsidRPr="00736DBB" w:rsidRDefault="00736DBB" w:rsidP="00736DBB">
      <w:pPr>
        <w:rPr>
          <w:rFonts w:ascii="Arial" w:hAnsi="Arial" w:cs="Arial"/>
        </w:rPr>
      </w:pPr>
    </w:p>
    <w:p w14:paraId="43EBB70C" w14:textId="77777777" w:rsidR="00736DBB" w:rsidRPr="00736DBB" w:rsidRDefault="00736DBB" w:rsidP="00736DBB">
      <w:pPr>
        <w:rPr>
          <w:rFonts w:ascii="Arial" w:hAnsi="Arial" w:cs="Arial"/>
        </w:rPr>
      </w:pPr>
    </w:p>
    <w:p w14:paraId="3701EF18" w14:textId="6CC715D6" w:rsidR="00736DBB" w:rsidRDefault="00736DBB" w:rsidP="00736DBB">
      <w:pPr>
        <w:rPr>
          <w:rFonts w:ascii="Arial" w:hAnsi="Arial" w:cs="Arial"/>
        </w:rPr>
      </w:pPr>
      <w:r w:rsidRPr="00736DBB">
        <w:rPr>
          <w:rFonts w:ascii="Arial" w:hAnsi="Arial" w:cs="Arial"/>
        </w:rPr>
        <w:t xml:space="preserve">Mgr. Herbert P a v e r 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Martin Bortlík</w:t>
      </w:r>
    </w:p>
    <w:p w14:paraId="44DA2924" w14:textId="2DEC3F49" w:rsidR="00736DBB" w:rsidRPr="00736DBB" w:rsidRDefault="00736DBB" w:rsidP="00736DBB">
      <w:pPr>
        <w:rPr>
          <w:rFonts w:ascii="Arial" w:hAnsi="Arial" w:cs="Arial"/>
        </w:rPr>
      </w:pPr>
      <w:r w:rsidRPr="00736DBB">
        <w:rPr>
          <w:rFonts w:ascii="Arial" w:hAnsi="Arial" w:cs="Arial"/>
        </w:rPr>
        <w:t>starosta obce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 obce</w:t>
      </w:r>
    </w:p>
    <w:p w14:paraId="4BD7C079" w14:textId="77777777" w:rsidR="00736DBB" w:rsidRDefault="00736DBB" w:rsidP="00736DBB">
      <w:pPr>
        <w:rPr>
          <w:rFonts w:ascii="Arial" w:hAnsi="Arial" w:cs="Arial"/>
        </w:rPr>
      </w:pPr>
    </w:p>
    <w:p w14:paraId="182CE326" w14:textId="77777777" w:rsidR="00736DBB" w:rsidRDefault="00736DBB" w:rsidP="00736DBB">
      <w:pPr>
        <w:rPr>
          <w:rFonts w:ascii="Arial" w:hAnsi="Arial" w:cs="Arial"/>
        </w:rPr>
      </w:pPr>
    </w:p>
    <w:p w14:paraId="74DB12AB" w14:textId="078F1BDF" w:rsidR="00736DBB" w:rsidRDefault="00736DBB" w:rsidP="00736DBB">
      <w:pPr>
        <w:rPr>
          <w:rFonts w:ascii="Arial" w:hAnsi="Arial" w:cs="Arial"/>
        </w:rPr>
      </w:pPr>
      <w:r w:rsidRPr="00736DBB">
        <w:rPr>
          <w:rFonts w:ascii="Arial" w:hAnsi="Arial" w:cs="Arial"/>
        </w:rPr>
        <w:t xml:space="preserve">Vyvěšeno dne: </w:t>
      </w:r>
      <w:r>
        <w:rPr>
          <w:rFonts w:ascii="Arial" w:hAnsi="Arial" w:cs="Arial"/>
        </w:rPr>
        <w:tab/>
      </w:r>
      <w:r w:rsidRPr="00736DBB">
        <w:rPr>
          <w:rFonts w:ascii="Arial" w:hAnsi="Arial" w:cs="Arial"/>
        </w:rPr>
        <w:t xml:space="preserve">17. 10. 2018 </w:t>
      </w:r>
    </w:p>
    <w:p w14:paraId="57CB90AD" w14:textId="136822E9" w:rsidR="00736DBB" w:rsidRPr="00736DBB" w:rsidRDefault="00736DBB" w:rsidP="00736DBB">
      <w:pPr>
        <w:rPr>
          <w:rFonts w:ascii="Arial" w:hAnsi="Arial" w:cs="Arial"/>
        </w:rPr>
        <w:sectPr w:rsidR="00736DBB" w:rsidRPr="00736DBB">
          <w:headerReference w:type="default" r:id="rId6"/>
          <w:type w:val="continuous"/>
          <w:pgSz w:w="11909" w:h="16838"/>
          <w:pgMar w:top="1105" w:right="847" w:bottom="788" w:left="871" w:header="0" w:footer="3" w:gutter="0"/>
          <w:cols w:space="720"/>
          <w:noEndnote/>
          <w:docGrid w:linePitch="360"/>
        </w:sectPr>
      </w:pPr>
      <w:r w:rsidRPr="00736DBB">
        <w:rPr>
          <w:rFonts w:ascii="Arial" w:hAnsi="Arial" w:cs="Arial"/>
        </w:rPr>
        <w:t>Sejmuto dne:</w:t>
      </w:r>
      <w:r w:rsidRPr="00736DB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36DBB">
        <w:rPr>
          <w:rFonts w:ascii="Arial" w:hAnsi="Arial" w:cs="Arial"/>
        </w:rPr>
        <w:t>2.11.2018</w:t>
      </w:r>
    </w:p>
    <w:p w14:paraId="377A19D6" w14:textId="77777777" w:rsidR="00A60CCC" w:rsidRPr="00736DBB" w:rsidRDefault="00A60CCC" w:rsidP="00736DBB">
      <w:pPr>
        <w:rPr>
          <w:rFonts w:ascii="Arial" w:hAnsi="Arial" w:cs="Arial"/>
        </w:rPr>
      </w:pPr>
    </w:p>
    <w:sectPr w:rsidR="00A60CCC" w:rsidRPr="00736DBB" w:rsidSect="00736DBB">
      <w:type w:val="continuous"/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ED3A5" w14:textId="77777777" w:rsidR="002274ED" w:rsidRDefault="002274ED">
      <w:r>
        <w:separator/>
      </w:r>
    </w:p>
  </w:endnote>
  <w:endnote w:type="continuationSeparator" w:id="0">
    <w:p w14:paraId="64DC8225" w14:textId="77777777" w:rsidR="002274ED" w:rsidRDefault="00227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E47BC" w14:textId="77777777" w:rsidR="002274ED" w:rsidRDefault="002274ED"/>
  </w:footnote>
  <w:footnote w:type="continuationSeparator" w:id="0">
    <w:p w14:paraId="1AE1D7EB" w14:textId="77777777" w:rsidR="002274ED" w:rsidRDefault="002274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66B65" w14:textId="77777777" w:rsidR="00A60CCC" w:rsidRDefault="00000000">
    <w:pPr>
      <w:rPr>
        <w:sz w:val="2"/>
        <w:szCs w:val="2"/>
      </w:rPr>
    </w:pPr>
    <w:r>
      <w:pict w14:anchorId="21E9117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76.5pt;margin-top:39.7pt;width:70.1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14:paraId="4F9982DE" w14:textId="77777777" w:rsidR="00A60CCC" w:rsidRDefault="00000000">
                <w:pPr>
                  <w:pStyle w:val="ZhlavneboZpat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ZhlavneboZpat1"/>
                    <w:b/>
                    <w:bCs/>
                  </w:rPr>
                  <w:t>OUBOL/2296/2018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CCC"/>
    <w:rsid w:val="002274ED"/>
    <w:rsid w:val="00403773"/>
    <w:rsid w:val="00736DBB"/>
    <w:rsid w:val="00A6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96B9"/>
  <w15:docId w15:val="{75729945-86C1-422A-9FD7-7E4BBFFC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Nadpis1">
    <w:name w:val="Nadpis #1_"/>
    <w:basedOn w:val="Standardnpsmoodstavce"/>
    <w:link w:val="Nadpis10"/>
    <w:rPr>
      <w:rFonts w:ascii="Calibri" w:eastAsia="Calibri" w:hAnsi="Calibri" w:cs="Calibri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ZhlavneboZpat">
    <w:name w:val="Záhlaví nebo Zápatí_"/>
    <w:basedOn w:val="Standardnpsmoodstavce"/>
    <w:link w:val="ZhlavneboZpat0"/>
    <w:rPr>
      <w:rFonts w:ascii="Calibri" w:eastAsia="Calibri" w:hAnsi="Calibri" w:cs="Calibri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ZhlavneboZpat1">
    <w:name w:val="Záhlaví nebo Zápatí"/>
    <w:basedOn w:val="ZhlavneboZpa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/>
    </w:rPr>
  </w:style>
  <w:style w:type="character" w:customStyle="1" w:styleId="Nadpis2">
    <w:name w:val="Nadpis #2_"/>
    <w:basedOn w:val="Standardnpsmoodstavce"/>
    <w:link w:val="Nadpis20"/>
    <w:rPr>
      <w:rFonts w:ascii="Calibri" w:eastAsia="Calibri" w:hAnsi="Calibri" w:cs="Calibri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Nadpis3">
    <w:name w:val="Nadpis #3_"/>
    <w:basedOn w:val="Standardnpsmoodstavce"/>
    <w:link w:val="Nadpis30"/>
    <w:rPr>
      <w:rFonts w:ascii="Calibri" w:eastAsia="Calibri" w:hAnsi="Calibri" w:cs="Calibri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itulekobrzkuExact">
    <w:name w:val="Titulek obrázku Exact"/>
    <w:basedOn w:val="Standardnpsmoodstavce"/>
    <w:link w:val="Titulekobrzku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3Exact">
    <w:name w:val="Základní text (3) Exact"/>
    <w:basedOn w:val="Standardnpsmoodstavce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Exact">
    <w:name w:val="Základní text Exact"/>
    <w:basedOn w:val="Standardnpsmoodstavc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Calibri" w:eastAsia="Calibri" w:hAnsi="Calibri" w:cs="Calibri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Zkladntext4NetunNekurzva">
    <w:name w:val="Základní text (4) + Ne tučné;Ne kurzíva"/>
    <w:basedOn w:val="Zkladntext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cs-CZ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360" w:line="0" w:lineRule="atLeast"/>
      <w:jc w:val="center"/>
      <w:outlineLvl w:val="0"/>
    </w:pPr>
    <w:rPr>
      <w:rFonts w:ascii="Calibri" w:eastAsia="Calibri" w:hAnsi="Calibri" w:cs="Calibri"/>
      <w:b/>
      <w:bCs/>
      <w:sz w:val="52"/>
      <w:szCs w:val="52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  <w:jc w:val="right"/>
    </w:pPr>
    <w:rPr>
      <w:rFonts w:ascii="Calibri" w:eastAsia="Calibri" w:hAnsi="Calibri" w:cs="Calibri"/>
      <w:b/>
      <w:bCs/>
      <w:sz w:val="17"/>
      <w:szCs w:val="17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before="360" w:after="360" w:line="0" w:lineRule="atLeast"/>
      <w:jc w:val="center"/>
      <w:outlineLvl w:val="1"/>
    </w:pPr>
    <w:rPr>
      <w:rFonts w:ascii="Calibri" w:eastAsia="Calibri" w:hAnsi="Calibri" w:cs="Calibri"/>
      <w:b/>
      <w:bCs/>
      <w:i/>
      <w:iCs/>
      <w:sz w:val="36"/>
      <w:szCs w:val="36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before="360" w:after="360" w:line="0" w:lineRule="atLeast"/>
      <w:jc w:val="center"/>
      <w:outlineLvl w:val="2"/>
    </w:pPr>
    <w:rPr>
      <w:rFonts w:ascii="Calibri" w:eastAsia="Calibri" w:hAnsi="Calibri" w:cs="Calibri"/>
      <w:b/>
      <w:bCs/>
      <w:i/>
      <w:iCs/>
      <w:sz w:val="27"/>
      <w:szCs w:val="27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360" w:after="360" w:line="302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before="360" w:after="360" w:line="288" w:lineRule="exact"/>
    </w:pPr>
    <w:rPr>
      <w:rFonts w:ascii="Calibri" w:eastAsia="Calibri" w:hAnsi="Calibri" w:cs="Calibri"/>
      <w:sz w:val="23"/>
      <w:szCs w:val="23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360" w:after="60" w:line="0" w:lineRule="atLeast"/>
      <w:jc w:val="center"/>
    </w:pPr>
    <w:rPr>
      <w:rFonts w:ascii="Calibri" w:eastAsia="Calibri" w:hAnsi="Calibri" w:cs="Calibri"/>
      <w:b/>
      <w:bCs/>
      <w:sz w:val="23"/>
      <w:szCs w:val="23"/>
    </w:rPr>
  </w:style>
  <w:style w:type="paragraph" w:customStyle="1" w:styleId="Titulekobrzku">
    <w:name w:val="Titulek obrázku"/>
    <w:basedOn w:val="Normln"/>
    <w:link w:val="TitulekobrzkuExact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780" w:line="288" w:lineRule="exact"/>
    </w:pPr>
    <w:rPr>
      <w:rFonts w:ascii="Calibri" w:eastAsia="Calibri" w:hAnsi="Calibri" w:cs="Calibri"/>
      <w:b/>
      <w:bCs/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00206BB4DD04210418104942</dc:title>
  <dc:subject/>
  <dc:creator/>
  <cp:keywords/>
  <cp:lastModifiedBy>Radim Herudek</cp:lastModifiedBy>
  <cp:revision>2</cp:revision>
  <dcterms:created xsi:type="dcterms:W3CDTF">2025-01-10T07:36:00Z</dcterms:created>
  <dcterms:modified xsi:type="dcterms:W3CDTF">2025-01-10T07:40:00Z</dcterms:modified>
</cp:coreProperties>
</file>