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A46B9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spacing w:after="120"/>
        <w:ind w:left="-142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b/>
          <w:noProof/>
          <w:color w:val="000000"/>
          <w:sz w:val="40"/>
          <w:szCs w:val="40"/>
        </w:rPr>
        <w:drawing>
          <wp:inline distT="0" distB="0" distL="0" distR="0" wp14:anchorId="54F2A08A" wp14:editId="7B05A5DF">
            <wp:extent cx="744290" cy="718625"/>
            <wp:effectExtent l="0" t="0" r="0" b="0"/>
            <wp:docPr id="243217016" name="image1.png" descr="Obsah obrázku pták, symbol, emblém, erbovní zna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pták, symbol, emblém, erbovní znak&#10;&#10;Popis byl vytvořen automatick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290" cy="71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2B950C1" wp14:editId="3A5BAF97">
                <wp:simplePos x="0" y="0"/>
                <wp:positionH relativeFrom="column">
                  <wp:posOffset>1638300</wp:posOffset>
                </wp:positionH>
                <wp:positionV relativeFrom="paragraph">
                  <wp:posOffset>-76199</wp:posOffset>
                </wp:positionV>
                <wp:extent cx="2431713" cy="1497857"/>
                <wp:effectExtent l="0" t="0" r="0" b="0"/>
                <wp:wrapNone/>
                <wp:docPr id="243217015" name="Obdélník 243217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4906" y="3035834"/>
                          <a:ext cx="2422188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FC1E9D" w14:textId="77777777" w:rsidR="00AA1CAE" w:rsidRDefault="00AA1CAE">
                            <w:pPr>
                              <w:spacing w:after="120"/>
                              <w:ind w:left="-141"/>
                              <w:jc w:val="center"/>
                              <w:textDirection w:val="btLr"/>
                            </w:pPr>
                          </w:p>
                          <w:p w14:paraId="3D2F3C03" w14:textId="77777777" w:rsidR="00AA1CAE" w:rsidRDefault="005E4E6A">
                            <w:pPr>
                              <w:spacing w:after="120"/>
                              <w:ind w:left="-14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0"/>
                              </w:rPr>
                              <w:t>Obec Zahájí</w:t>
                            </w:r>
                          </w:p>
                          <w:p w14:paraId="581E03CC" w14:textId="77777777" w:rsidR="00AA1CAE" w:rsidRDefault="005E4E6A">
                            <w:pPr>
                              <w:spacing w:after="120"/>
                              <w:ind w:left="-14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zastupitelstvo obce Zahájí</w:t>
                            </w:r>
                          </w:p>
                          <w:p w14:paraId="1284989B" w14:textId="77777777" w:rsidR="00AA1CAE" w:rsidRDefault="005E4E6A">
                            <w:pPr>
                              <w:spacing w:after="1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Zahájí 4, 373 48 Zahájí</w:t>
                            </w:r>
                          </w:p>
                          <w:p w14:paraId="03DF3094" w14:textId="77777777" w:rsidR="00AA1CAE" w:rsidRDefault="005E4E6A">
                            <w:pPr>
                              <w:spacing w:after="1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IČ: 00581372</w:t>
                            </w:r>
                          </w:p>
                          <w:p w14:paraId="24574F12" w14:textId="77777777" w:rsidR="00AA1CAE" w:rsidRDefault="00AA1C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950C1" id="Obdélník 243217015" o:spid="_x0000_s1026" style="position:absolute;left:0;text-align:left;margin-left:129pt;margin-top:-6pt;width:191.45pt;height:117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" fillcolor="white [3201]" stroked="f">
                <v:textbox inset="2.53958mm,1.2694mm,2.53958mm,1.2694mm">
                  <w:txbxContent>
                    <w:p w14:paraId="22FC1E9D" w14:textId="77777777" w:rsidR="00AA1CAE" w:rsidRDefault="00AA1CAE">
                      <w:pPr>
                        <w:spacing w:after="120"/>
                        <w:ind w:left="-141"/>
                        <w:jc w:val="center"/>
                        <w:textDirection w:val="btLr"/>
                      </w:pPr>
                    </w:p>
                    <w:p w14:paraId="3D2F3C03" w14:textId="77777777" w:rsidR="00AA1CAE" w:rsidRDefault="005E4E6A">
                      <w:pPr>
                        <w:spacing w:after="120"/>
                        <w:ind w:left="-14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40"/>
                        </w:rPr>
                        <w:t>Obec Zahájí</w:t>
                      </w:r>
                    </w:p>
                    <w:p w14:paraId="581E03CC" w14:textId="77777777" w:rsidR="00AA1CAE" w:rsidRDefault="005E4E6A">
                      <w:pPr>
                        <w:spacing w:after="120"/>
                        <w:ind w:left="-14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zastupitelstvo obce Zahájí</w:t>
                      </w:r>
                    </w:p>
                    <w:p w14:paraId="1284989B" w14:textId="77777777" w:rsidR="00AA1CAE" w:rsidRDefault="005E4E6A">
                      <w:pPr>
                        <w:spacing w:after="12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Zahájí 4, 373 48 Zahájí</w:t>
                      </w:r>
                    </w:p>
                    <w:p w14:paraId="03DF3094" w14:textId="77777777" w:rsidR="00AA1CAE" w:rsidRDefault="005E4E6A">
                      <w:pPr>
                        <w:spacing w:after="12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IČ: 00581372</w:t>
                      </w:r>
                    </w:p>
                    <w:p w14:paraId="24574F12" w14:textId="77777777" w:rsidR="00AA1CAE" w:rsidRDefault="00AA1CA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277E579" w14:textId="77777777" w:rsidR="00AA1CAE" w:rsidRDefault="00AA1CAE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3CAB2AA0" w14:textId="77777777" w:rsidR="00AA1CAE" w:rsidRDefault="00AA1CAE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D8F0389" w14:textId="77777777" w:rsidR="00AA1CAE" w:rsidRDefault="00AA1CAE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42875637" w14:textId="77777777" w:rsidR="00AA1CAE" w:rsidRDefault="00AA1CAE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5D0365B4" w14:textId="77777777" w:rsidR="00AA1CAE" w:rsidRDefault="005E4E6A">
      <w:pPr>
        <w:spacing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OBECNĚ ZÁVAZNÁ VYHLÁŠKA</w:t>
      </w:r>
    </w:p>
    <w:p w14:paraId="66618F8B" w14:textId="41DB26E3" w:rsidR="00AA1CAE" w:rsidRDefault="005E4E6A">
      <w:pPr>
        <w:spacing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obce Zahájí</w:t>
      </w:r>
    </w:p>
    <w:p w14:paraId="47CCA994" w14:textId="54E898A5" w:rsidR="00AA1CAE" w:rsidRDefault="005E4E6A">
      <w:pPr>
        <w:spacing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č. 1/2024</w:t>
      </w:r>
    </w:p>
    <w:p w14:paraId="119263B1" w14:textId="77777777" w:rsidR="00AA1CAE" w:rsidRDefault="005E4E6A">
      <w:pPr>
        <w:spacing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o místním poplatku za odkládání komunálního odpadu z nemovité věci</w:t>
      </w:r>
    </w:p>
    <w:p w14:paraId="3807375F" w14:textId="77777777" w:rsidR="00AA1CAE" w:rsidRDefault="00AA1CAE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E40896" w14:textId="69D8EBCE" w:rsidR="00AA1CAE" w:rsidRDefault="005E4E6A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Zahájí se na svém zasedání dne 16.12.2024 usneslo vydat na základě           § 14 zákona č. 565/1990 Sb., o místních poplatcích, ve znění pozdějších předpisů (dále jen „zákon o místních poplatcích“), a v souladu s § 10 písm. d) a § 84 odst. 2 písm. h) zákona č. 128/2000 Sb., o obcích (obecní zřízení), ve znění pozdějších předpisů, tuto obecně závaznou vyhlášku (dále jen „vyhláška“): </w:t>
      </w:r>
    </w:p>
    <w:p w14:paraId="522A2A7F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</w:t>
      </w:r>
    </w:p>
    <w:p w14:paraId="36AD3955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Úvodní ustanovení</w:t>
      </w:r>
    </w:p>
    <w:p w14:paraId="2E7D3AA3" w14:textId="77777777" w:rsidR="00AA1CAE" w:rsidRDefault="005E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Obec Zahájí touto vyhláškou zavádí místní poplatek za odkládání komunálního odpadu z nemovité věci (dále jen „poplatek“).</w:t>
      </w:r>
    </w:p>
    <w:p w14:paraId="153F4101" w14:textId="77777777" w:rsidR="00AA1CAE" w:rsidRDefault="005E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Poplatkovým obdobím poplatku je kalendářní rok.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</w:p>
    <w:p w14:paraId="36AD8946" w14:textId="77777777" w:rsidR="00AA1CAE" w:rsidRDefault="005E4E6A">
      <w:pPr>
        <w:numPr>
          <w:ilvl w:val="0"/>
          <w:numId w:val="1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Správcem poplatku je obecní úřad Zahájí.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</w:p>
    <w:p w14:paraId="3A7807F7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2</w:t>
      </w:r>
    </w:p>
    <w:p w14:paraId="29D657CA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Předmět poplatku, poplatník a plátce poplatku</w:t>
      </w:r>
    </w:p>
    <w:p w14:paraId="1EF297AF" w14:textId="77777777" w:rsidR="00AA1CAE" w:rsidRDefault="005E4E6A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 Zahájí.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BB1C9FF" w14:textId="77777777" w:rsidR="00AA1CAE" w:rsidRDefault="005E4E6A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Poplatníkem poplatku je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</w:p>
    <w:p w14:paraId="4E9F2908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spacing w:before="120" w:after="60" w:line="264" w:lineRule="auto"/>
        <w:ind w:firstLine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a) fyzická osoba, která má v nemovité věci bydliště, nebo </w:t>
      </w:r>
    </w:p>
    <w:p w14:paraId="4AF5F93D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spacing w:before="120" w:after="60" w:line="264" w:lineRule="auto"/>
        <w:ind w:firstLine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b) vlastník nemovité věci, ve které nemá bydliště žádná fyzická osoba. </w:t>
      </w:r>
    </w:p>
    <w:p w14:paraId="59677120" w14:textId="77777777" w:rsidR="00AA1CAE" w:rsidRDefault="005E4E6A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Plátcem poplatku je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06BBBE7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spacing w:before="120" w:after="60" w:line="264" w:lineRule="auto"/>
        <w:ind w:firstLine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a) společenství vlastníků jednotek, pokud pro dům vzniklo, nebo </w:t>
      </w:r>
    </w:p>
    <w:p w14:paraId="7014809B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spacing w:before="120" w:after="60" w:line="264" w:lineRule="auto"/>
        <w:ind w:firstLine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b) vlastník nemovité věci v ostatních případech. </w:t>
      </w:r>
    </w:p>
    <w:p w14:paraId="5D96A588" w14:textId="77777777" w:rsidR="00AA1CAE" w:rsidRDefault="005E4E6A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sz w:val="22"/>
          <w:szCs w:val="22"/>
        </w:rPr>
        <w:t>.</w:t>
      </w:r>
    </w:p>
    <w:p w14:paraId="7759298B" w14:textId="77777777" w:rsidR="00AA1CAE" w:rsidRDefault="005E4E6A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7"/>
      </w:r>
    </w:p>
    <w:p w14:paraId="329BC337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3</w:t>
      </w:r>
    </w:p>
    <w:p w14:paraId="1C9CE96D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Ohlašovací povinnost</w:t>
      </w:r>
    </w:p>
    <w:p w14:paraId="4AB3C946" w14:textId="77777777" w:rsidR="00AA1CAE" w:rsidRDefault="005E4E6A">
      <w:pPr>
        <w:numPr>
          <w:ilvl w:val="0"/>
          <w:numId w:val="2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Plátce poplatku je povinen podat správci poplatku ohlášení nejpozději do 30 dnů ode dne, kdy nabyl postavení plátce poplatku;</w:t>
      </w:r>
      <w:r>
        <w:t xml:space="preserve"> </w:t>
      </w:r>
      <w:r>
        <w:rPr>
          <w:rFonts w:ascii="Arial" w:eastAsia="Arial" w:hAnsi="Arial" w:cs="Arial"/>
          <w:sz w:val="22"/>
          <w:szCs w:val="22"/>
        </w:rPr>
        <w:t>údaje uváděné v ohlášení upravuje zákon.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8"/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E3D51A0" w14:textId="77777777" w:rsidR="00AA1CAE" w:rsidRDefault="005E4E6A">
      <w:pPr>
        <w:numPr>
          <w:ilvl w:val="0"/>
          <w:numId w:val="2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Dojde-li ke změně údajů uvedených v ohlášení, je plátce povinen tuto změnu oznámit do 30 dnů</w:t>
      </w:r>
      <w:r>
        <w:rPr>
          <w:rFonts w:ascii="Arial" w:eastAsia="Arial" w:hAnsi="Arial" w:cs="Arial"/>
          <w:color w:val="ED7D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ode dne, kdy nastala.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9"/>
      </w:r>
    </w:p>
    <w:p w14:paraId="4171671A" w14:textId="77777777" w:rsidR="00AA1CAE" w:rsidRDefault="005E4E6A">
      <w:pPr>
        <w:numPr>
          <w:ilvl w:val="0"/>
          <w:numId w:val="2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Není-li plátce, plní ohlašovací povinnost poplatník.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0"/>
      </w:r>
    </w:p>
    <w:p w14:paraId="368D3394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>Čl. 4</w:t>
      </w:r>
    </w:p>
    <w:p w14:paraId="62007427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Základ poplatku</w:t>
      </w:r>
    </w:p>
    <w:p w14:paraId="4674EFA2" w14:textId="77777777" w:rsidR="00AA1CAE" w:rsidRDefault="005E4E6A">
      <w:pPr>
        <w:numPr>
          <w:ilvl w:val="0"/>
          <w:numId w:val="7"/>
        </w:numPr>
        <w:spacing w:before="120" w:line="288" w:lineRule="auto"/>
        <w:jc w:val="both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Základem dílčího poplatku je kapacita soustřeďovacích prostředků pro nemovitou věc na odpad za kalendářní měsíc v litrech připadající na poplatníka.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1"/>
      </w:r>
    </w:p>
    <w:p w14:paraId="0F19F02C" w14:textId="77777777" w:rsidR="00AA1CAE" w:rsidRDefault="005E4E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11F850C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spacing w:before="120" w:after="60" w:line="264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61401EFC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spacing w:before="120" w:after="60" w:line="264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b) kapacita soustřeďovacích prostředků pro tuto nemovitou věc na kalendářní měsíc </w:t>
      </w:r>
      <w:r>
        <w:rPr>
          <w:rFonts w:ascii="Arial" w:eastAsia="Arial" w:hAnsi="Arial" w:cs="Arial"/>
          <w:color w:val="000000"/>
          <w:sz w:val="22"/>
          <w:szCs w:val="22"/>
        </w:rPr>
        <w:br/>
        <w:t>v případě, že v nemovité věci nemá bydliště žádná fyzická osoba.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2"/>
      </w:r>
    </w:p>
    <w:p w14:paraId="73F18CAD" w14:textId="0541EFE1" w:rsidR="00AA1CAE" w:rsidRPr="005E4E6A" w:rsidRDefault="005E4E6A" w:rsidP="005E4E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E4E6A">
        <w:rPr>
          <w:rFonts w:ascii="Arial" w:eastAsia="Arial" w:hAnsi="Arial" w:cs="Arial"/>
          <w:color w:val="000000"/>
          <w:sz w:val="22"/>
          <w:szCs w:val="22"/>
        </w:rPr>
        <w:t xml:space="preserve">Minimální základ dílčího poplatku činí </w:t>
      </w:r>
      <w:r>
        <w:rPr>
          <w:rFonts w:ascii="Arial" w:eastAsia="Arial" w:hAnsi="Arial" w:cs="Arial"/>
          <w:color w:val="000000"/>
          <w:sz w:val="22"/>
          <w:szCs w:val="22"/>
        </w:rPr>
        <w:t>4</w:t>
      </w:r>
      <w:r w:rsidRPr="005E4E6A">
        <w:rPr>
          <w:rFonts w:ascii="Arial" w:eastAsia="Arial" w:hAnsi="Arial" w:cs="Arial"/>
          <w:color w:val="000000"/>
          <w:sz w:val="22"/>
          <w:szCs w:val="22"/>
        </w:rPr>
        <w:t>0 l.</w:t>
      </w:r>
    </w:p>
    <w:p w14:paraId="14AEAE9A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5</w:t>
      </w:r>
    </w:p>
    <w:p w14:paraId="0C6D1733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Sazba poplatku</w:t>
      </w:r>
    </w:p>
    <w:p w14:paraId="501FBD6B" w14:textId="77777777" w:rsidR="00AA1CAE" w:rsidRDefault="005E4E6A">
      <w:pPr>
        <w:spacing w:before="120"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Sazba poplatku činí 1 Kč za l.</w:t>
      </w:r>
    </w:p>
    <w:p w14:paraId="6CB28D0E" w14:textId="77777777" w:rsidR="00AA1CAE" w:rsidRDefault="00AA1CAE">
      <w:pPr>
        <w:spacing w:before="120" w:after="60" w:line="264" w:lineRule="auto"/>
        <w:ind w:left="567"/>
        <w:jc w:val="both"/>
        <w:rPr>
          <w:rFonts w:ascii="Arial" w:eastAsia="Arial" w:hAnsi="Arial" w:cs="Arial"/>
          <w:i/>
          <w:color w:val="0070C0"/>
          <w:sz w:val="22"/>
          <w:szCs w:val="22"/>
        </w:rPr>
      </w:pPr>
    </w:p>
    <w:p w14:paraId="18DA5477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6</w:t>
      </w:r>
    </w:p>
    <w:p w14:paraId="0AE70ECF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Výpočet poplatku</w:t>
      </w:r>
    </w:p>
    <w:p w14:paraId="5D2FC9CE" w14:textId="77777777" w:rsidR="00AA1CAE" w:rsidRDefault="005E4E6A">
      <w:pPr>
        <w:numPr>
          <w:ilvl w:val="0"/>
          <w:numId w:val="4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0D5DBCEE" w14:textId="77777777" w:rsidR="00AA1CAE" w:rsidRDefault="005E4E6A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měl poplatník v nemovité věci bydliště, nebo </w:t>
      </w:r>
    </w:p>
    <w:p w14:paraId="6025A8D0" w14:textId="77777777" w:rsidR="00AA1CAE" w:rsidRDefault="005E4E6A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3"/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FCA0FCD" w14:textId="77777777" w:rsidR="00AA1CAE" w:rsidRDefault="005E4E6A">
      <w:pPr>
        <w:numPr>
          <w:ilvl w:val="0"/>
          <w:numId w:val="4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Dílčí poplatek za kalendářní měsíc se vypočte jako součin základu dílčího poplatku zaokrouhleného na celé litry nahoru a sazby pro tento základ.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4"/>
      </w:r>
    </w:p>
    <w:p w14:paraId="25CCF5F4" w14:textId="77777777" w:rsidR="00AA1CAE" w:rsidRDefault="00AA1CAE">
      <w:p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43045A3F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7</w:t>
      </w:r>
    </w:p>
    <w:p w14:paraId="1906FD1A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Splatnost poplatku</w:t>
      </w:r>
    </w:p>
    <w:p w14:paraId="3C289C99" w14:textId="77777777" w:rsidR="00AA1CAE" w:rsidRDefault="005E4E6A">
      <w:pPr>
        <w:numPr>
          <w:ilvl w:val="0"/>
          <w:numId w:val="5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Plátce poplatku odvede vybraný poplatek správci poplatku nejpozději do 30.4 dne následujícího kalendářního roku. </w:t>
      </w:r>
    </w:p>
    <w:p w14:paraId="7D0C5E5D" w14:textId="77777777" w:rsidR="00AA1CAE" w:rsidRDefault="005E4E6A">
      <w:pPr>
        <w:numPr>
          <w:ilvl w:val="0"/>
          <w:numId w:val="5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Není-li plátce poplatku, zaplatí poplatek ve lhůtě podle odstavce 1 poplatník.</w:t>
      </w:r>
      <w:r>
        <w:rPr>
          <w:rFonts w:ascii="Arial" w:eastAsia="Arial" w:hAnsi="Arial" w:cs="Arial"/>
          <w:sz w:val="22"/>
          <w:szCs w:val="22"/>
          <w:vertAlign w:val="superscript"/>
        </w:rPr>
        <w:t>12</w:t>
      </w:r>
    </w:p>
    <w:p w14:paraId="5E8D0C3F" w14:textId="77777777" w:rsidR="00AA1CAE" w:rsidRDefault="00AA1CAE">
      <w:pPr>
        <w:spacing w:line="312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41BAD78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8</w:t>
      </w:r>
    </w:p>
    <w:p w14:paraId="14DAB39B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015"/>
          <w:tab w:val="center" w:pos="4536"/>
        </w:tabs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Přechodné a zrušovací ustanovení</w:t>
      </w:r>
    </w:p>
    <w:p w14:paraId="25290113" w14:textId="77777777" w:rsidR="00AA1CAE" w:rsidRDefault="005E4E6A">
      <w:pPr>
        <w:numPr>
          <w:ilvl w:val="0"/>
          <w:numId w:val="6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11AFF7C" w14:textId="53DF7FD3" w:rsidR="00AA1CAE" w:rsidRDefault="005E4E6A">
      <w:pPr>
        <w:numPr>
          <w:ilvl w:val="0"/>
          <w:numId w:val="6"/>
        </w:numPr>
        <w:spacing w:before="120" w:line="288" w:lineRule="auto"/>
        <w:jc w:val="both"/>
        <w:rPr>
          <w:rFonts w:ascii="Arial" w:eastAsia="Arial" w:hAnsi="Arial" w:cs="Arial"/>
          <w:color w:val="ED7D3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Zrušuje se obecně závazná vyhláška č. 1/2023 ze dne 20.11.2023.</w:t>
      </w:r>
    </w:p>
    <w:p w14:paraId="73C7F9C2" w14:textId="77777777" w:rsidR="00AA1CAE" w:rsidRDefault="00AA1CAE">
      <w:p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59C56CC7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9</w:t>
      </w:r>
    </w:p>
    <w:p w14:paraId="05EAFE51" w14:textId="77777777" w:rsidR="00AA1CAE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Účinnost</w:t>
      </w:r>
    </w:p>
    <w:p w14:paraId="232B0BBF" w14:textId="7F70059D" w:rsidR="00AA1CAE" w:rsidRDefault="005E4E6A">
      <w:pPr>
        <w:spacing w:before="120" w:line="288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vyhláška nabývá účinnosti dnem 01.01.2025.</w:t>
      </w:r>
    </w:p>
    <w:p w14:paraId="456E5935" w14:textId="77777777" w:rsidR="00AA1CAE" w:rsidRDefault="00AA1CA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rFonts w:ascii="Arial" w:eastAsia="Arial" w:hAnsi="Arial" w:cs="Arial"/>
          <w:i/>
          <w:color w:val="1A4BD6"/>
        </w:rPr>
      </w:pPr>
    </w:p>
    <w:p w14:paraId="67BA85AD" w14:textId="77777777" w:rsidR="00AA1CAE" w:rsidRDefault="00AA1CA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1FD4F1D" w14:textId="77777777" w:rsidR="005E4E6A" w:rsidRDefault="005E4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9A730C9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020"/>
        </w:tabs>
        <w:spacing w:line="288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1E07814A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120"/>
        </w:tabs>
        <w:spacing w:line="288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14:paraId="20F7A783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666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Josef Kazík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Irena Vlasáková</w:t>
      </w:r>
    </w:p>
    <w:p w14:paraId="57E205D5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starosta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místostarostka</w:t>
      </w:r>
    </w:p>
    <w:p w14:paraId="1506B3E4" w14:textId="77777777" w:rsidR="00AA1CAE" w:rsidRDefault="00AA1CA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EDDFAFD" w14:textId="77777777" w:rsidR="00AA1CAE" w:rsidRDefault="00AA1CA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AA1CAE" w:rsidSect="004F7103">
      <w:footerReference w:type="default" r:id="rId9"/>
      <w:pgSz w:w="11906" w:h="16838" w:code="9"/>
      <w:pgMar w:top="993" w:right="1417" w:bottom="993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4DDFD" w14:textId="77777777" w:rsidR="005E4E6A" w:rsidRDefault="005E4E6A">
      <w:r>
        <w:separator/>
      </w:r>
    </w:p>
  </w:endnote>
  <w:endnote w:type="continuationSeparator" w:id="0">
    <w:p w14:paraId="525A9A63" w14:textId="77777777" w:rsidR="005E4E6A" w:rsidRDefault="005E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2A4C6" w14:textId="77777777" w:rsidR="00AA1CAE" w:rsidRDefault="005E4E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42C7F940" w14:textId="77777777" w:rsidR="00AA1CAE" w:rsidRDefault="00AA1C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CE56F" w14:textId="77777777" w:rsidR="005E4E6A" w:rsidRDefault="005E4E6A">
      <w:r>
        <w:separator/>
      </w:r>
    </w:p>
  </w:footnote>
  <w:footnote w:type="continuationSeparator" w:id="0">
    <w:p w14:paraId="0F3469FA" w14:textId="77777777" w:rsidR="005E4E6A" w:rsidRDefault="005E4E6A">
      <w:r>
        <w:continuationSeparator/>
      </w:r>
    </w:p>
  </w:footnote>
  <w:footnote w:id="1">
    <w:p w14:paraId="5A36AC72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10o odst. 1 zákona o místních poplatcích</w:t>
      </w:r>
    </w:p>
  </w:footnote>
  <w:footnote w:id="2">
    <w:p w14:paraId="7E827D62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15 odst. 1 zákona, o místních poplatcích</w:t>
      </w:r>
    </w:p>
  </w:footnote>
  <w:footnote w:id="3">
    <w:p w14:paraId="6F110EFC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10j zákona o místních poplatcích</w:t>
      </w:r>
    </w:p>
  </w:footnote>
  <w:footnote w:id="4">
    <w:p w14:paraId="7C78D972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10i zákona o místních poplatcích</w:t>
      </w:r>
    </w:p>
  </w:footnote>
  <w:footnote w:id="5">
    <w:p w14:paraId="433AED04" w14:textId="0F6F9F45" w:rsidR="00AA1CAE" w:rsidRDefault="005E4E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10n odst. 1 zákona o místních poplatcích</w:t>
      </w:r>
    </w:p>
  </w:footnote>
  <w:footnote w:id="6">
    <w:p w14:paraId="46A37D02" w14:textId="2DD0D92A" w:rsidR="00AA1CAE" w:rsidRDefault="005E4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10n odst. 2 zákona o místních poplatcích</w:t>
      </w:r>
    </w:p>
  </w:footnote>
  <w:footnote w:id="7">
    <w:p w14:paraId="08FF854E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10p zákona o místních poplatcích</w:t>
      </w:r>
    </w:p>
  </w:footnote>
  <w:footnote w:id="8">
    <w:p w14:paraId="4DA9B111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01FAA7B4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4 zákona o místních poplatcích</w:t>
      </w:r>
    </w:p>
  </w:footnote>
  <w:footnote w:id="10">
    <w:p w14:paraId="080065A8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12489988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10k odst. 1 zákona o místních poplatcích</w:t>
      </w:r>
    </w:p>
  </w:footnote>
  <w:footnote w:id="12">
    <w:p w14:paraId="0636A30F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10k odst. 3 zákona o místních poplatcích</w:t>
      </w:r>
    </w:p>
  </w:footnote>
  <w:footnote w:id="13">
    <w:p w14:paraId="791A2490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10m odst. 1 zákona o místních poplatcích</w:t>
      </w:r>
    </w:p>
  </w:footnote>
  <w:footnote w:id="14">
    <w:p w14:paraId="7AF9B403" w14:textId="77777777" w:rsidR="00AA1CAE" w:rsidRDefault="005E4E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3BDE"/>
    <w:multiLevelType w:val="multilevel"/>
    <w:tmpl w:val="D8D6204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54133C3"/>
    <w:multiLevelType w:val="multilevel"/>
    <w:tmpl w:val="0682E6E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EFD74FB"/>
    <w:multiLevelType w:val="multilevel"/>
    <w:tmpl w:val="151E7A7C"/>
    <w:lvl w:ilvl="0">
      <w:start w:val="1"/>
      <w:numFmt w:val="decimal"/>
      <w:pStyle w:val="Oddstavcevlncch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5A2E6914"/>
    <w:multiLevelType w:val="multilevel"/>
    <w:tmpl w:val="FC284E2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5A9978BE"/>
    <w:multiLevelType w:val="multilevel"/>
    <w:tmpl w:val="C144CA94"/>
    <w:lvl w:ilvl="0">
      <w:start w:val="1"/>
      <w:numFmt w:val="decimal"/>
      <w:lvlText w:val="(%1)"/>
      <w:lvlJc w:val="left"/>
      <w:pPr>
        <w:ind w:left="1353" w:hanging="359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B143929"/>
    <w:multiLevelType w:val="multilevel"/>
    <w:tmpl w:val="16D0943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6FC108B4"/>
    <w:multiLevelType w:val="multilevel"/>
    <w:tmpl w:val="00A2813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444544556">
    <w:abstractNumId w:val="6"/>
  </w:num>
  <w:num w:numId="2" w16cid:durableId="593444279">
    <w:abstractNumId w:val="2"/>
  </w:num>
  <w:num w:numId="3" w16cid:durableId="943617146">
    <w:abstractNumId w:val="4"/>
  </w:num>
  <w:num w:numId="4" w16cid:durableId="985859841">
    <w:abstractNumId w:val="1"/>
  </w:num>
  <w:num w:numId="5" w16cid:durableId="327025065">
    <w:abstractNumId w:val="5"/>
  </w:num>
  <w:num w:numId="6" w16cid:durableId="1594319382">
    <w:abstractNumId w:val="0"/>
  </w:num>
  <w:num w:numId="7" w16cid:durableId="621690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AE"/>
    <w:rsid w:val="004F7103"/>
    <w:rsid w:val="005E4E6A"/>
    <w:rsid w:val="00AA1CAE"/>
    <w:rsid w:val="00F826B9"/>
    <w:rsid w:val="00F9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2E9D"/>
  <w15:docId w15:val="{24ABA60B-25F5-4B2B-81D5-2F31E0F6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160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ECeNLICvmZSW6aX6MBw+1Cy8qA==">CgMxLjA4AHIhMUJtS3FYUmxCd00zaVMxNXdJZzNEVmJ2Q25LSVdFZk0t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537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Toman</dc:creator>
  <cp:lastModifiedBy>obec Zahájí</cp:lastModifiedBy>
  <cp:revision>3</cp:revision>
  <cp:lastPrinted>2024-12-19T19:45:00Z</cp:lastPrinted>
  <dcterms:created xsi:type="dcterms:W3CDTF">2023-11-30T18:06:00Z</dcterms:created>
  <dcterms:modified xsi:type="dcterms:W3CDTF">2024-12-19T19:47:00Z</dcterms:modified>
</cp:coreProperties>
</file>