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EBFF" w14:textId="77777777" w:rsidR="0000316B" w:rsidRPr="004C7C12" w:rsidRDefault="0000316B">
      <w:pPr>
        <w:rPr>
          <w:rFonts w:ascii="Arial" w:hAnsi="Arial" w:cs="Arial"/>
        </w:rPr>
      </w:pPr>
    </w:p>
    <w:p w14:paraId="44FA5D55" w14:textId="77777777" w:rsidR="004C7C12" w:rsidRPr="004C7C12" w:rsidRDefault="004C7C12">
      <w:pPr>
        <w:rPr>
          <w:rFonts w:ascii="Arial" w:hAnsi="Arial" w:cs="Arial"/>
        </w:rPr>
      </w:pPr>
    </w:p>
    <w:p w14:paraId="0138B102" w14:textId="77777777" w:rsidR="004C7C12" w:rsidRPr="004C7C12" w:rsidRDefault="004C7C12" w:rsidP="004C7C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7C12">
        <w:rPr>
          <w:rFonts w:ascii="Arial" w:hAnsi="Arial" w:cs="Arial"/>
          <w:b/>
          <w:sz w:val="28"/>
          <w:szCs w:val="28"/>
        </w:rPr>
        <w:t>OBEC RATMĚŘICE</w:t>
      </w:r>
    </w:p>
    <w:p w14:paraId="76EB457B" w14:textId="77777777" w:rsidR="004C7C12" w:rsidRPr="004C7C12" w:rsidRDefault="004C7C12" w:rsidP="004C7C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7C12">
        <w:rPr>
          <w:rFonts w:ascii="Arial" w:hAnsi="Arial" w:cs="Arial"/>
          <w:b/>
          <w:sz w:val="28"/>
          <w:szCs w:val="28"/>
        </w:rPr>
        <w:t>Zastupitelstvo obce Ratměřice</w:t>
      </w:r>
    </w:p>
    <w:p w14:paraId="3AD582E3" w14:textId="77777777" w:rsidR="004C7C12" w:rsidRPr="004C7C12" w:rsidRDefault="004C7C12" w:rsidP="004C7C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7C12">
        <w:rPr>
          <w:rFonts w:ascii="Arial" w:hAnsi="Arial" w:cs="Arial"/>
          <w:b/>
          <w:sz w:val="28"/>
          <w:szCs w:val="28"/>
        </w:rPr>
        <w:t>Obecně závazná vyhláška č. 1/2023</w:t>
      </w:r>
    </w:p>
    <w:p w14:paraId="2C0AFF94" w14:textId="77777777" w:rsidR="004C7C12" w:rsidRPr="004C7C12" w:rsidRDefault="004C7C12" w:rsidP="004C7C1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C7C12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14:paraId="3CFBA4B0" w14:textId="77777777" w:rsidR="004C7C12" w:rsidRPr="004C7C12" w:rsidRDefault="004C7C12" w:rsidP="004C7C12">
      <w:pPr>
        <w:spacing w:before="120" w:after="0" w:line="312" w:lineRule="auto"/>
        <w:jc w:val="both"/>
        <w:rPr>
          <w:rFonts w:ascii="Arial" w:hAnsi="Arial" w:cs="Arial"/>
          <w:sz w:val="28"/>
          <w:szCs w:val="28"/>
        </w:rPr>
      </w:pPr>
    </w:p>
    <w:p w14:paraId="1CE9B833" w14:textId="77777777" w:rsidR="004C7C12" w:rsidRPr="004C7C12" w:rsidRDefault="004C7C12" w:rsidP="004C7C12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Zastupitelstvo obce Ratměřice se na svém zasedání dne 15.5.2023 usnesením č. 23/4/9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14:paraId="4D4C4236" w14:textId="77777777" w:rsidR="004C7C12" w:rsidRPr="004C7C12" w:rsidRDefault="004C7C12" w:rsidP="004C7C12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194E89D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Čl. 1</w:t>
      </w:r>
    </w:p>
    <w:p w14:paraId="48AC7E17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Úvodní ustanovení</w:t>
      </w:r>
    </w:p>
    <w:p w14:paraId="1C6E14E5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462460A5" w14:textId="77777777" w:rsidR="004C7C12" w:rsidRPr="004C7C12" w:rsidRDefault="004C7C12" w:rsidP="004C7C12">
      <w:pPr>
        <w:numPr>
          <w:ilvl w:val="0"/>
          <w:numId w:val="1"/>
        </w:num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Obec Ratměřice touto vyhláškou zavádí místní poplatek za užívání veřejného prostranství (dále    jen „poplatek“).</w:t>
      </w:r>
    </w:p>
    <w:p w14:paraId="7C9C7068" w14:textId="77777777" w:rsidR="004C7C12" w:rsidRPr="004C7C12" w:rsidRDefault="004C7C12" w:rsidP="004C7C12">
      <w:pPr>
        <w:numPr>
          <w:ilvl w:val="0"/>
          <w:numId w:val="1"/>
        </w:numPr>
        <w:spacing w:after="0" w:line="288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Řízení o poplatcích vykonává obecní úřad (dále jen „správce poplatku“).</w:t>
      </w:r>
      <w:r w:rsidRPr="004C7C12">
        <w:rPr>
          <w:rFonts w:ascii="Arial" w:hAnsi="Arial" w:cs="Arial"/>
          <w:sz w:val="24"/>
          <w:szCs w:val="24"/>
          <w:vertAlign w:val="superscript"/>
        </w:rPr>
        <w:footnoteReference w:id="1"/>
      </w:r>
    </w:p>
    <w:p w14:paraId="18913727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Čl. 2</w:t>
      </w:r>
    </w:p>
    <w:p w14:paraId="15FD7FE7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Předmět poplatku a poplatník</w:t>
      </w:r>
    </w:p>
    <w:p w14:paraId="39208541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2FA4DB44" w14:textId="77777777" w:rsidR="004C7C12" w:rsidRPr="004C7C12" w:rsidRDefault="004C7C12" w:rsidP="004C7C12">
      <w:pPr>
        <w:numPr>
          <w:ilvl w:val="0"/>
          <w:numId w:val="2"/>
        </w:num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4C7C12">
        <w:rPr>
          <w:rStyle w:val="Znakapoznpodarou"/>
          <w:rFonts w:ascii="Arial" w:hAnsi="Arial" w:cs="Arial"/>
          <w:sz w:val="24"/>
          <w:szCs w:val="24"/>
        </w:rPr>
        <w:footnoteReference w:id="2"/>
      </w:r>
    </w:p>
    <w:p w14:paraId="627C9292" w14:textId="77777777" w:rsidR="004C7C12" w:rsidRPr="004C7C12" w:rsidRDefault="004C7C12" w:rsidP="004C7C12">
      <w:pPr>
        <w:numPr>
          <w:ilvl w:val="0"/>
          <w:numId w:val="2"/>
        </w:num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Poplatek za užívání veřejného prostranství platí fyzické i právnické osoby, které užívají veřejné prostranství způsobem uvedeným v odstavci 1.</w:t>
      </w:r>
      <w:r w:rsidRPr="004C7C12">
        <w:rPr>
          <w:rStyle w:val="Znakapoznpodarou"/>
          <w:rFonts w:ascii="Arial" w:hAnsi="Arial" w:cs="Arial"/>
          <w:sz w:val="24"/>
          <w:szCs w:val="24"/>
        </w:rPr>
        <w:footnoteReference w:id="3"/>
      </w:r>
    </w:p>
    <w:p w14:paraId="600FE732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b w:val="0"/>
          <w:szCs w:val="24"/>
        </w:rPr>
      </w:pPr>
      <w:r w:rsidRPr="004C7C12">
        <w:rPr>
          <w:rFonts w:ascii="Arial" w:hAnsi="Arial" w:cs="Arial"/>
          <w:szCs w:val="24"/>
        </w:rPr>
        <w:t xml:space="preserve">Čl. 3 </w:t>
      </w:r>
    </w:p>
    <w:p w14:paraId="5D25422D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 xml:space="preserve">Veřejná prostranství </w:t>
      </w:r>
    </w:p>
    <w:p w14:paraId="7968B074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b w:val="0"/>
          <w:szCs w:val="24"/>
        </w:rPr>
      </w:pPr>
    </w:p>
    <w:p w14:paraId="530ADC46" w14:textId="77777777" w:rsidR="00217415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Poplatek podle této vyhlášky se platí za užívání těchto veřejných prostranství: všechny ulice, komunikace, místní komunikace a přilehlé chodníky, parky, veřejná zeleň a </w:t>
      </w:r>
    </w:p>
    <w:p w14:paraId="43E4B175" w14:textId="77777777" w:rsidR="00217415" w:rsidRDefault="00217415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2A39882C" w14:textId="77777777" w:rsidR="00217415" w:rsidRDefault="00217415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680A19B3" w14:textId="77777777" w:rsidR="00217415" w:rsidRDefault="00217415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404658DD" w14:textId="7C29BB79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sportovní areál na území obce Ratměřice, </w:t>
      </w:r>
      <w:proofErr w:type="spellStart"/>
      <w:r w:rsidRPr="004C7C12">
        <w:rPr>
          <w:rFonts w:ascii="Arial" w:hAnsi="Arial" w:cs="Arial"/>
          <w:sz w:val="24"/>
          <w:szCs w:val="24"/>
        </w:rPr>
        <w:t>Skrýšov</w:t>
      </w:r>
      <w:proofErr w:type="spellEnd"/>
      <w:r w:rsidRPr="004C7C12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C7C12">
        <w:rPr>
          <w:rFonts w:ascii="Arial" w:hAnsi="Arial" w:cs="Arial"/>
          <w:sz w:val="24"/>
          <w:szCs w:val="24"/>
        </w:rPr>
        <w:t>Hrzín</w:t>
      </w:r>
      <w:proofErr w:type="spellEnd"/>
      <w:r w:rsidRPr="004C7C12">
        <w:rPr>
          <w:rFonts w:ascii="Arial" w:hAnsi="Arial" w:cs="Arial"/>
          <w:sz w:val="24"/>
          <w:szCs w:val="24"/>
        </w:rPr>
        <w:t xml:space="preserve"> ve vlastnictví obce Ratměřice. Soupis pozemků včetně grafického znázornění určující tato veřejná prostranství jsou nedílnou přílohou této vyhlášky.</w:t>
      </w:r>
    </w:p>
    <w:p w14:paraId="65CBE08A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971E832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1E5ACBF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Čl. 4</w:t>
      </w:r>
    </w:p>
    <w:p w14:paraId="6320C20C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Vznik a zánik poplatkové povinnosti</w:t>
      </w:r>
    </w:p>
    <w:p w14:paraId="7AC13C12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622A7D17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Poplatek se platí od prvního dne, kdy začalo užívání veřejného prostranství, a trvá až do dne, kdy toto užívání fakticky skončilo.</w:t>
      </w:r>
    </w:p>
    <w:p w14:paraId="130DD39E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147C1C55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7857AABD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Čl. 5</w:t>
      </w:r>
    </w:p>
    <w:p w14:paraId="563E07E6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Ohlašovací povinnost</w:t>
      </w:r>
    </w:p>
    <w:p w14:paraId="24C1EA7B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3E4D480D" w14:textId="77777777" w:rsidR="004C7C12" w:rsidRPr="004C7C12" w:rsidRDefault="004C7C12" w:rsidP="004C7C12">
      <w:pPr>
        <w:numPr>
          <w:ilvl w:val="0"/>
          <w:numId w:val="3"/>
        </w:num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Poplatník je povinen ohlásit zvláštní užívání veřejného prostranství správci poplatku nejpozději 5 dní před zahájením užívání veřejného prostranství. V případě užívání veřejného prostranství po dobu kratší než 15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35D1EC9F" w14:textId="77777777" w:rsidR="004C7C12" w:rsidRPr="004C7C12" w:rsidRDefault="004C7C12" w:rsidP="004C7C12">
      <w:pPr>
        <w:spacing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516F57B1" w14:textId="77777777" w:rsidR="004C7C12" w:rsidRPr="004C7C12" w:rsidRDefault="004C7C12" w:rsidP="004C7C12">
      <w:pPr>
        <w:numPr>
          <w:ilvl w:val="0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V ohlášení poplatník uvede</w:t>
      </w:r>
      <w:r w:rsidRPr="004C7C12">
        <w:rPr>
          <w:rStyle w:val="Znakapoznpodarou"/>
          <w:rFonts w:ascii="Arial" w:hAnsi="Arial" w:cs="Arial"/>
          <w:sz w:val="24"/>
          <w:szCs w:val="24"/>
        </w:rPr>
        <w:footnoteReference w:id="4"/>
      </w:r>
    </w:p>
    <w:p w14:paraId="37840987" w14:textId="77777777" w:rsidR="004C7C12" w:rsidRPr="004C7C12" w:rsidRDefault="004C7C12" w:rsidP="004C7C12">
      <w:pPr>
        <w:numPr>
          <w:ilvl w:val="1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14:paraId="5F6E4CEB" w14:textId="77777777" w:rsidR="004C7C12" w:rsidRPr="004C7C12" w:rsidRDefault="004C7C12" w:rsidP="004C7C12">
      <w:pPr>
        <w:numPr>
          <w:ilvl w:val="1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CDCED70" w14:textId="2157A01E" w:rsidR="00217415" w:rsidRDefault="004C7C12" w:rsidP="00217415">
      <w:pPr>
        <w:numPr>
          <w:ilvl w:val="1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14:paraId="3FA13CCB" w14:textId="77777777" w:rsidR="00217415" w:rsidRDefault="00217415" w:rsidP="00217415">
      <w:p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28B59C66" w14:textId="77777777" w:rsidR="00217415" w:rsidRDefault="00217415" w:rsidP="00217415">
      <w:p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0E56EE77" w14:textId="77777777" w:rsidR="00217415" w:rsidRDefault="00217415" w:rsidP="00217415">
      <w:p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7EFBDC35" w14:textId="77777777" w:rsidR="00217415" w:rsidRPr="00217415" w:rsidRDefault="00217415" w:rsidP="00217415">
      <w:p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</w:p>
    <w:p w14:paraId="2FDD6A3C" w14:textId="56AD2E7A" w:rsidR="004C7C12" w:rsidRPr="004C7C12" w:rsidRDefault="004C7C12" w:rsidP="004C7C12">
      <w:pPr>
        <w:numPr>
          <w:ilvl w:val="0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4C7C12">
        <w:rPr>
          <w:rStyle w:val="Znakapoznpodarou"/>
          <w:rFonts w:ascii="Arial" w:hAnsi="Arial" w:cs="Arial"/>
          <w:sz w:val="24"/>
          <w:szCs w:val="24"/>
        </w:rPr>
        <w:footnoteReference w:id="5"/>
      </w:r>
    </w:p>
    <w:p w14:paraId="5C4159EF" w14:textId="77777777" w:rsidR="004C7C12" w:rsidRPr="004C7C12" w:rsidRDefault="004C7C12" w:rsidP="004C7C12">
      <w:pPr>
        <w:numPr>
          <w:ilvl w:val="0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Dojde-li ke změně údajů uvedených v ohlášení, je poplatník nebo plátce povinen tuto změnu oznámit do 15 dnů ode dne, kdy nastala.</w:t>
      </w:r>
      <w:r w:rsidRPr="004C7C12">
        <w:rPr>
          <w:rStyle w:val="Znakapoznpodarou"/>
          <w:rFonts w:ascii="Arial" w:hAnsi="Arial" w:cs="Arial"/>
          <w:sz w:val="24"/>
          <w:szCs w:val="24"/>
        </w:rPr>
        <w:footnoteReference w:id="6"/>
      </w:r>
    </w:p>
    <w:p w14:paraId="5224135E" w14:textId="77777777" w:rsidR="004C7C12" w:rsidRPr="004C7C12" w:rsidRDefault="004C7C12" w:rsidP="004C7C12">
      <w:pPr>
        <w:numPr>
          <w:ilvl w:val="0"/>
          <w:numId w:val="3"/>
        </w:numPr>
        <w:spacing w:before="60"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Po ukončení užívání veřejného prostranství je poplatník povinen ohlásit skutečný stav údajů uvedených v odst. 2 písm. c) nejpozději do 15 dnů.</w:t>
      </w:r>
    </w:p>
    <w:p w14:paraId="32F050B0" w14:textId="77777777" w:rsidR="004C7C12" w:rsidRPr="004C7C12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Čl. 6</w:t>
      </w:r>
    </w:p>
    <w:p w14:paraId="48544E6C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4C7C12">
        <w:rPr>
          <w:rFonts w:ascii="Arial" w:hAnsi="Arial" w:cs="Arial"/>
          <w:szCs w:val="24"/>
        </w:rPr>
        <w:t>Sazba poplatku</w:t>
      </w:r>
    </w:p>
    <w:p w14:paraId="655160F2" w14:textId="77777777" w:rsidR="004C7C12" w:rsidRP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7E010A56" w14:textId="77777777" w:rsidR="004C7C12" w:rsidRPr="004C7C12" w:rsidRDefault="004C7C12" w:rsidP="004C7C12">
      <w:pPr>
        <w:numPr>
          <w:ilvl w:val="0"/>
          <w:numId w:val="4"/>
        </w:num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Sazba poplatku činí za každý i započatý m</w:t>
      </w:r>
      <w:r w:rsidRPr="004C7C12">
        <w:rPr>
          <w:rFonts w:ascii="Arial" w:hAnsi="Arial" w:cs="Arial"/>
          <w:sz w:val="24"/>
          <w:szCs w:val="24"/>
          <w:vertAlign w:val="superscript"/>
        </w:rPr>
        <w:t>2</w:t>
      </w:r>
      <w:r w:rsidRPr="004C7C12">
        <w:rPr>
          <w:rFonts w:ascii="Arial" w:hAnsi="Arial" w:cs="Arial"/>
          <w:sz w:val="24"/>
          <w:szCs w:val="24"/>
        </w:rPr>
        <w:t xml:space="preserve"> a každý i započatý den:</w:t>
      </w:r>
    </w:p>
    <w:p w14:paraId="6D85B852" w14:textId="77777777" w:rsidR="00217415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dočasných staveb a zařízení sloužících pro poskytování </w:t>
      </w:r>
    </w:p>
    <w:p w14:paraId="08F69110" w14:textId="74558C2B" w:rsidR="004C7C12" w:rsidRPr="004C7C12" w:rsidRDefault="004C7C12" w:rsidP="00217415">
      <w:pPr>
        <w:tabs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proofErr w:type="gramStart"/>
      <w:r w:rsidRPr="004C7C12">
        <w:rPr>
          <w:rFonts w:ascii="Arial" w:hAnsi="Arial" w:cs="Arial"/>
          <w:sz w:val="24"/>
          <w:szCs w:val="24"/>
        </w:rPr>
        <w:t xml:space="preserve">služeb: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    </w:t>
      </w:r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>1,- Kč</w:t>
      </w:r>
    </w:p>
    <w:p w14:paraId="7627C430" w14:textId="0609C5F1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dočasných staveb sloužících pro poskytování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prodeje:  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</w:t>
      </w:r>
      <w:r w:rsidRPr="004C7C12">
        <w:rPr>
          <w:rFonts w:ascii="Arial" w:hAnsi="Arial" w:cs="Arial"/>
          <w:sz w:val="24"/>
          <w:szCs w:val="24"/>
        </w:rPr>
        <w:t>10,- Kč</w:t>
      </w:r>
    </w:p>
    <w:p w14:paraId="6E9E5A2C" w14:textId="402A7EF6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zařízení sloužících pro poskytování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prodeje:  </w:t>
      </w:r>
      <w:r w:rsidR="00217415">
        <w:rPr>
          <w:rFonts w:ascii="Arial" w:hAnsi="Arial" w:cs="Arial"/>
          <w:sz w:val="24"/>
          <w:szCs w:val="24"/>
        </w:rPr>
        <w:t xml:space="preserve">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</w:t>
      </w:r>
      <w:r w:rsidRPr="004C7C12">
        <w:rPr>
          <w:rFonts w:ascii="Arial" w:hAnsi="Arial" w:cs="Arial"/>
          <w:sz w:val="24"/>
          <w:szCs w:val="24"/>
        </w:rPr>
        <w:t>10,- Kč</w:t>
      </w:r>
    </w:p>
    <w:p w14:paraId="4BF64A30" w14:textId="27182FC7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provádění výkopových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prací: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</w:t>
      </w:r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 xml:space="preserve"> 1,- Kč</w:t>
      </w:r>
    </w:p>
    <w:p w14:paraId="4288E52F" w14:textId="73FA6151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stavebních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zařízení: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</w:t>
      </w:r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>1,- Kč</w:t>
      </w:r>
    </w:p>
    <w:p w14:paraId="18CD1C6F" w14:textId="0F386DCF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reklamních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zařízení: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</w:t>
      </w:r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>1,- Kč</w:t>
      </w:r>
    </w:p>
    <w:p w14:paraId="0FC8986E" w14:textId="51D55E0D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  <w:tab w:val="left" w:pos="918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zařízení lunaparků a jiných obdobných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atrakcí:  </w:t>
      </w:r>
      <w:r w:rsidR="00217415">
        <w:rPr>
          <w:rFonts w:ascii="Arial" w:hAnsi="Arial" w:cs="Arial"/>
          <w:sz w:val="24"/>
          <w:szCs w:val="24"/>
        </w:rPr>
        <w:t xml:space="preserve">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</w:t>
      </w:r>
      <w:r w:rsidRPr="004C7C12">
        <w:rPr>
          <w:rFonts w:ascii="Arial" w:hAnsi="Arial" w:cs="Arial"/>
          <w:sz w:val="24"/>
          <w:szCs w:val="24"/>
        </w:rPr>
        <w:t xml:space="preserve"> 1,- Kč</w:t>
      </w:r>
    </w:p>
    <w:p w14:paraId="1D8C8017" w14:textId="501CF1B7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zařízení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cirkusů: </w:t>
      </w:r>
      <w:r w:rsidR="00217415">
        <w:rPr>
          <w:rFonts w:ascii="Arial" w:hAnsi="Arial" w:cs="Arial"/>
          <w:sz w:val="24"/>
          <w:szCs w:val="24"/>
        </w:rPr>
        <w:t xml:space="preserve"> 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>1,- Kč</w:t>
      </w:r>
    </w:p>
    <w:p w14:paraId="321ABAD0" w14:textId="3B89CC5C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umístění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skládek:  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  <w:r w:rsidRPr="004C7C12">
        <w:rPr>
          <w:rFonts w:ascii="Arial" w:hAnsi="Arial" w:cs="Arial"/>
          <w:sz w:val="24"/>
          <w:szCs w:val="24"/>
        </w:rPr>
        <w:t xml:space="preserve"> 1,- Kč</w:t>
      </w:r>
    </w:p>
    <w:p w14:paraId="467D89D7" w14:textId="53E35428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vyhrazení trvalého parkovacího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místa:  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C7C12">
        <w:rPr>
          <w:rFonts w:ascii="Arial" w:hAnsi="Arial" w:cs="Arial"/>
          <w:sz w:val="24"/>
          <w:szCs w:val="24"/>
        </w:rPr>
        <w:t xml:space="preserve"> 1,- Kč</w:t>
      </w:r>
    </w:p>
    <w:p w14:paraId="591DD37F" w14:textId="41C432BD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užívání veřejného prostranství pro kulturní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akce:  </w:t>
      </w:r>
      <w:r w:rsidR="00217415">
        <w:rPr>
          <w:rFonts w:ascii="Arial" w:hAnsi="Arial" w:cs="Arial"/>
          <w:sz w:val="24"/>
          <w:szCs w:val="24"/>
        </w:rPr>
        <w:t xml:space="preserve">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  </w:t>
      </w:r>
      <w:r w:rsidRPr="004C7C12">
        <w:rPr>
          <w:rFonts w:ascii="Arial" w:hAnsi="Arial" w:cs="Arial"/>
          <w:sz w:val="24"/>
          <w:szCs w:val="24"/>
        </w:rPr>
        <w:t xml:space="preserve"> 1,- Kč</w:t>
      </w:r>
    </w:p>
    <w:p w14:paraId="68479988" w14:textId="2ED97D0B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312" w:lineRule="auto"/>
        <w:ind w:left="56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užívání veřejného prostranství pro sportovní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akce:  </w:t>
      </w:r>
      <w:r w:rsidR="00217415">
        <w:rPr>
          <w:rFonts w:ascii="Arial" w:hAnsi="Arial" w:cs="Arial"/>
          <w:sz w:val="24"/>
          <w:szCs w:val="24"/>
        </w:rPr>
        <w:t xml:space="preserve">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</w:t>
      </w:r>
      <w:r w:rsidRPr="004C7C12">
        <w:rPr>
          <w:rFonts w:ascii="Arial" w:hAnsi="Arial" w:cs="Arial"/>
          <w:sz w:val="24"/>
          <w:szCs w:val="24"/>
        </w:rPr>
        <w:t xml:space="preserve">1,- Kč </w:t>
      </w:r>
    </w:p>
    <w:p w14:paraId="1DD9F3EA" w14:textId="0739064C" w:rsidR="004C7C12" w:rsidRPr="004C7C12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240" w:lineRule="auto"/>
        <w:ind w:left="510" w:hanging="397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za užívání veřejného prostranství pro reklamní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akce:   </w:t>
      </w:r>
      <w:proofErr w:type="gramEnd"/>
      <w:r w:rsidR="00217415">
        <w:rPr>
          <w:rFonts w:ascii="Arial" w:hAnsi="Arial" w:cs="Arial"/>
          <w:sz w:val="24"/>
          <w:szCs w:val="24"/>
        </w:rPr>
        <w:t xml:space="preserve">                                 </w:t>
      </w:r>
      <w:r w:rsidRPr="004C7C12">
        <w:rPr>
          <w:rFonts w:ascii="Arial" w:hAnsi="Arial" w:cs="Arial"/>
          <w:sz w:val="24"/>
          <w:szCs w:val="24"/>
        </w:rPr>
        <w:t xml:space="preserve">1,- Kč </w:t>
      </w:r>
    </w:p>
    <w:p w14:paraId="75DEF066" w14:textId="77777777" w:rsidR="00217415" w:rsidRPr="00217415" w:rsidRDefault="004C7C12" w:rsidP="004C7C12">
      <w:pPr>
        <w:numPr>
          <w:ilvl w:val="1"/>
          <w:numId w:val="4"/>
        </w:numPr>
        <w:tabs>
          <w:tab w:val="clear" w:pos="1021"/>
          <w:tab w:val="num" w:pos="426"/>
          <w:tab w:val="left" w:pos="8640"/>
        </w:tabs>
        <w:spacing w:after="0" w:line="240" w:lineRule="auto"/>
        <w:ind w:left="510" w:hanging="397"/>
        <w:rPr>
          <w:rFonts w:ascii="Arial" w:hAnsi="Arial" w:cs="Arial"/>
        </w:rPr>
      </w:pPr>
      <w:r w:rsidRPr="004C7C12">
        <w:rPr>
          <w:rFonts w:ascii="Arial" w:hAnsi="Arial" w:cs="Arial"/>
          <w:sz w:val="24"/>
          <w:szCs w:val="24"/>
        </w:rPr>
        <w:t xml:space="preserve">za užívání veřejného prostranství pro potřeby tvorby filmových a </w:t>
      </w:r>
    </w:p>
    <w:p w14:paraId="3985754C" w14:textId="111F8D91" w:rsidR="004C7C12" w:rsidRDefault="004C7C12" w:rsidP="00217415">
      <w:pPr>
        <w:tabs>
          <w:tab w:val="left" w:pos="8640"/>
        </w:tabs>
        <w:spacing w:after="0" w:line="240" w:lineRule="auto"/>
        <w:ind w:left="510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televizních </w:t>
      </w:r>
      <w:proofErr w:type="gramStart"/>
      <w:r w:rsidRPr="004C7C12">
        <w:rPr>
          <w:rFonts w:ascii="Arial" w:hAnsi="Arial" w:cs="Arial"/>
          <w:sz w:val="24"/>
          <w:szCs w:val="24"/>
        </w:rPr>
        <w:t>děl:</w:t>
      </w:r>
      <w:r w:rsidRPr="004C7C12">
        <w:rPr>
          <w:rFonts w:ascii="Arial" w:hAnsi="Arial" w:cs="Arial"/>
        </w:rPr>
        <w:t xml:space="preserve">   </w:t>
      </w:r>
      <w:proofErr w:type="gramEnd"/>
      <w:r w:rsidRPr="004C7C12">
        <w:rPr>
          <w:rFonts w:ascii="Arial" w:hAnsi="Arial" w:cs="Arial"/>
        </w:rPr>
        <w:t xml:space="preserve">     </w:t>
      </w:r>
      <w:r w:rsidR="00217415">
        <w:rPr>
          <w:rFonts w:ascii="Arial" w:hAnsi="Arial" w:cs="Arial"/>
        </w:rPr>
        <w:t xml:space="preserve">                                                                                               </w:t>
      </w:r>
      <w:r w:rsidR="00217415" w:rsidRPr="004C7C12">
        <w:rPr>
          <w:rFonts w:ascii="Arial" w:hAnsi="Arial" w:cs="Arial"/>
          <w:sz w:val="24"/>
          <w:szCs w:val="24"/>
        </w:rPr>
        <w:t>1,- Kč</w:t>
      </w:r>
    </w:p>
    <w:p w14:paraId="019C624B" w14:textId="77777777" w:rsidR="00217415" w:rsidRPr="004C7C12" w:rsidRDefault="00217415" w:rsidP="00217415">
      <w:pPr>
        <w:tabs>
          <w:tab w:val="left" w:pos="8640"/>
        </w:tabs>
        <w:spacing w:after="0" w:line="240" w:lineRule="auto"/>
        <w:ind w:left="510"/>
        <w:rPr>
          <w:rFonts w:ascii="Arial" w:hAnsi="Arial" w:cs="Arial"/>
        </w:rPr>
      </w:pPr>
    </w:p>
    <w:p w14:paraId="4FF1A559" w14:textId="77777777" w:rsidR="004C7C12" w:rsidRPr="004C7C12" w:rsidRDefault="004C7C12" w:rsidP="004C7C12">
      <w:pPr>
        <w:numPr>
          <w:ilvl w:val="0"/>
          <w:numId w:val="4"/>
        </w:numPr>
        <w:tabs>
          <w:tab w:val="num" w:pos="426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Obec stanovuje poplatek paušální částkou takto:</w:t>
      </w:r>
    </w:p>
    <w:p w14:paraId="04611EC7" w14:textId="77777777" w:rsidR="004C7C12" w:rsidRPr="004C7C12" w:rsidRDefault="004C7C12" w:rsidP="004C7C12">
      <w:pPr>
        <w:tabs>
          <w:tab w:val="num" w:pos="426"/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Za umístění stavebního zařízení, skládek a za provádění výkopových prací:</w:t>
      </w:r>
    </w:p>
    <w:p w14:paraId="1CE66ACC" w14:textId="77777777" w:rsidR="004C7C12" w:rsidRPr="004C7C12" w:rsidRDefault="004C7C12" w:rsidP="004C7C12">
      <w:pPr>
        <w:tabs>
          <w:tab w:val="num" w:pos="426"/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a)  do 25 m</w:t>
      </w:r>
      <w:r w:rsidRPr="004C7C12">
        <w:rPr>
          <w:rFonts w:ascii="Arial" w:hAnsi="Arial" w:cs="Arial"/>
          <w:sz w:val="24"/>
          <w:szCs w:val="24"/>
          <w:vertAlign w:val="superscript"/>
        </w:rPr>
        <w:t>2</w:t>
      </w:r>
      <w:r w:rsidRPr="004C7C1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včetně: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   800,- Kč/měsíc</w:t>
      </w:r>
    </w:p>
    <w:p w14:paraId="4E9BD7EB" w14:textId="77777777" w:rsidR="004C7C12" w:rsidRPr="004C7C12" w:rsidRDefault="004C7C12" w:rsidP="004C7C12">
      <w:pPr>
        <w:tabs>
          <w:tab w:val="num" w:pos="426"/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     do 25 m2 </w:t>
      </w:r>
      <w:proofErr w:type="gramStart"/>
      <w:r w:rsidRPr="004C7C12">
        <w:rPr>
          <w:rFonts w:ascii="Arial" w:hAnsi="Arial" w:cs="Arial"/>
          <w:sz w:val="24"/>
          <w:szCs w:val="24"/>
        </w:rPr>
        <w:t xml:space="preserve">včetně:   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7 500,- Kč/rok</w:t>
      </w:r>
    </w:p>
    <w:p w14:paraId="4BB73AF8" w14:textId="77777777" w:rsidR="004C7C12" w:rsidRPr="004C7C12" w:rsidRDefault="004C7C12" w:rsidP="004C7C12">
      <w:pPr>
        <w:tabs>
          <w:tab w:val="num" w:pos="426"/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b)  nad 25 m</w:t>
      </w:r>
      <w:proofErr w:type="gramStart"/>
      <w:r w:rsidRPr="004C7C12">
        <w:rPr>
          <w:rFonts w:ascii="Arial" w:hAnsi="Arial" w:cs="Arial"/>
          <w:sz w:val="24"/>
          <w:szCs w:val="24"/>
          <w:vertAlign w:val="superscript"/>
        </w:rPr>
        <w:t>2</w:t>
      </w:r>
      <w:r w:rsidRPr="004C7C1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            1 000 ,- Kč/měsíc,</w:t>
      </w:r>
    </w:p>
    <w:p w14:paraId="4F5E2BD0" w14:textId="77777777" w:rsidR="004C7C12" w:rsidRPr="004C7C12" w:rsidRDefault="004C7C12" w:rsidP="004C7C12">
      <w:pPr>
        <w:tabs>
          <w:tab w:val="num" w:pos="426"/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 xml:space="preserve">    -nad 25 m</w:t>
      </w:r>
      <w:proofErr w:type="gramStart"/>
      <w:r w:rsidRPr="004C7C12">
        <w:rPr>
          <w:rFonts w:ascii="Arial" w:hAnsi="Arial" w:cs="Arial"/>
          <w:sz w:val="24"/>
          <w:szCs w:val="24"/>
          <w:vertAlign w:val="superscript"/>
        </w:rPr>
        <w:t>2</w:t>
      </w:r>
      <w:r w:rsidRPr="004C7C1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4C7C12">
        <w:rPr>
          <w:rFonts w:ascii="Arial" w:hAnsi="Arial" w:cs="Arial"/>
          <w:sz w:val="24"/>
          <w:szCs w:val="24"/>
        </w:rPr>
        <w:t xml:space="preserve">             11 000,- Kč/rok.</w:t>
      </w:r>
    </w:p>
    <w:p w14:paraId="6AC39DBB" w14:textId="77777777" w:rsidR="004C7C12" w:rsidRDefault="004C7C12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  <w:r w:rsidRPr="004C7C12">
        <w:rPr>
          <w:rFonts w:ascii="Arial" w:hAnsi="Arial" w:cs="Arial"/>
          <w:sz w:val="24"/>
          <w:szCs w:val="24"/>
        </w:rPr>
        <w:t>(3)         Poplatník provede volbu placení poplatku paušální sazbou poplatku u správce poplatku v rámci ohlášení dle čl. 4 této vyhlášky.</w:t>
      </w:r>
    </w:p>
    <w:p w14:paraId="567505A2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7C210308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1958EF1A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5940A5C9" w14:textId="77777777" w:rsidR="004C7C12" w:rsidRPr="004124DC" w:rsidRDefault="004C7C12" w:rsidP="004C7C12">
      <w:pPr>
        <w:pStyle w:val="slalnk"/>
        <w:spacing w:after="0"/>
        <w:rPr>
          <w:rFonts w:ascii="Arial" w:hAnsi="Arial" w:cs="Arial"/>
          <w:szCs w:val="24"/>
        </w:rPr>
      </w:pPr>
      <w:r w:rsidRPr="004124DC">
        <w:rPr>
          <w:rFonts w:ascii="Arial" w:hAnsi="Arial" w:cs="Arial"/>
          <w:szCs w:val="24"/>
        </w:rPr>
        <w:t>Čl. 7</w:t>
      </w:r>
    </w:p>
    <w:p w14:paraId="20250848" w14:textId="77777777" w:rsidR="004C7C12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  <w:r w:rsidRPr="00076308">
        <w:rPr>
          <w:rFonts w:ascii="Arial" w:hAnsi="Arial" w:cs="Arial"/>
          <w:szCs w:val="24"/>
        </w:rPr>
        <w:t>Splatnost poplatku</w:t>
      </w:r>
      <w:r w:rsidRPr="004124DC">
        <w:rPr>
          <w:rFonts w:ascii="Arial" w:hAnsi="Arial" w:cs="Arial"/>
          <w:szCs w:val="24"/>
        </w:rPr>
        <w:t xml:space="preserve"> </w:t>
      </w:r>
    </w:p>
    <w:p w14:paraId="47BB7A16" w14:textId="77777777" w:rsidR="004C7C12" w:rsidRPr="004124DC" w:rsidRDefault="004C7C12" w:rsidP="004C7C12">
      <w:pPr>
        <w:pStyle w:val="Nzvylnk"/>
        <w:spacing w:after="0"/>
        <w:rPr>
          <w:rFonts w:ascii="Arial" w:hAnsi="Arial" w:cs="Arial"/>
          <w:szCs w:val="24"/>
        </w:rPr>
      </w:pPr>
    </w:p>
    <w:p w14:paraId="7E478637" w14:textId="77777777" w:rsidR="004C7C12" w:rsidRPr="004124DC" w:rsidRDefault="004C7C12" w:rsidP="004C7C12">
      <w:pPr>
        <w:numPr>
          <w:ilvl w:val="0"/>
          <w:numId w:val="5"/>
        </w:numPr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 xml:space="preserve">Poplatek ve stanovené výši je splatný: </w:t>
      </w:r>
    </w:p>
    <w:p w14:paraId="18F4DF39" w14:textId="77777777" w:rsidR="004C7C12" w:rsidRPr="004124DC" w:rsidRDefault="004C7C12" w:rsidP="004C7C12">
      <w:pPr>
        <w:spacing w:after="0" w:line="312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 xml:space="preserve">a) poplatek stanovený měsíční paušální sazbou je splatný </w:t>
      </w:r>
      <w:r>
        <w:rPr>
          <w:rFonts w:ascii="Arial" w:hAnsi="Arial" w:cs="Arial"/>
          <w:sz w:val="24"/>
          <w:szCs w:val="24"/>
        </w:rPr>
        <w:t xml:space="preserve">do 15. dne </w:t>
      </w:r>
      <w:r w:rsidRPr="004124DC">
        <w:rPr>
          <w:rFonts w:ascii="Arial" w:hAnsi="Arial" w:cs="Arial"/>
          <w:sz w:val="24"/>
          <w:szCs w:val="24"/>
        </w:rPr>
        <w:t xml:space="preserve">příslušného kalendářního měsíce, </w:t>
      </w:r>
    </w:p>
    <w:p w14:paraId="05244F46" w14:textId="77777777" w:rsidR="004C7C12" w:rsidRPr="004124DC" w:rsidRDefault="004C7C12" w:rsidP="004C7C12">
      <w:pPr>
        <w:spacing w:after="0" w:line="312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 xml:space="preserve">b) poplatek stanovený roční paušální sazbou je splatný do konce ledna příslušného kalendářního roku, </w:t>
      </w:r>
    </w:p>
    <w:p w14:paraId="5D01E16E" w14:textId="77777777" w:rsidR="004C7C12" w:rsidRPr="004124DC" w:rsidRDefault="004C7C12" w:rsidP="004C7C12">
      <w:pPr>
        <w:spacing w:after="0" w:line="312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 xml:space="preserve">c) u ostatních sazeb je poplatek splatný do 15 dnů od ukončení užívání veřejného prostranství. </w:t>
      </w:r>
    </w:p>
    <w:p w14:paraId="2C323139" w14:textId="77777777" w:rsidR="004C7C12" w:rsidRDefault="004C7C12" w:rsidP="004C7C12">
      <w:pPr>
        <w:spacing w:after="0" w:line="312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 xml:space="preserve">(2) </w:t>
      </w:r>
      <w:r w:rsidRPr="004124DC">
        <w:rPr>
          <w:rFonts w:ascii="Arial" w:hAnsi="Arial" w:cs="Arial"/>
          <w:sz w:val="24"/>
          <w:szCs w:val="24"/>
        </w:rPr>
        <w:tab/>
        <w:t xml:space="preserve">Připadne-li konec lhůty splatnosti na sobotu, neděli nebo státem uznaný svátek, je dnem, ve kterém je poplatník povinen svoji povinnost splnit, nejblíže následující pracovní den. </w:t>
      </w:r>
    </w:p>
    <w:p w14:paraId="453F3040" w14:textId="77777777" w:rsidR="004C7C12" w:rsidRDefault="004C7C12" w:rsidP="004C7C12">
      <w:pPr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B58AA5B" w14:textId="77777777" w:rsidR="00217415" w:rsidRDefault="00217415" w:rsidP="004C7C12">
      <w:pPr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D5A51E6" w14:textId="77777777" w:rsidR="004C7C12" w:rsidRDefault="004C7C12" w:rsidP="004C7C12">
      <w:pPr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EBD3761" w14:textId="242AE9DC" w:rsidR="004C7C12" w:rsidRPr="004124DC" w:rsidRDefault="004C7C12" w:rsidP="004C7C12">
      <w:pPr>
        <w:spacing w:after="0" w:line="312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124DC">
        <w:rPr>
          <w:rFonts w:ascii="Arial" w:hAnsi="Arial" w:cs="Arial"/>
          <w:b/>
          <w:sz w:val="24"/>
          <w:szCs w:val="24"/>
        </w:rPr>
        <w:t>Čl. 8</w:t>
      </w:r>
    </w:p>
    <w:p w14:paraId="0C022B48" w14:textId="77777777" w:rsidR="004C7C12" w:rsidRPr="004124DC" w:rsidRDefault="004C7C12" w:rsidP="004C7C12">
      <w:pPr>
        <w:spacing w:after="0" w:line="312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4124DC">
        <w:rPr>
          <w:rFonts w:ascii="Arial" w:hAnsi="Arial" w:cs="Arial"/>
          <w:b/>
          <w:bCs/>
          <w:sz w:val="24"/>
          <w:szCs w:val="24"/>
        </w:rPr>
        <w:t>Osvobození a úlevy</w:t>
      </w:r>
    </w:p>
    <w:p w14:paraId="4623289E" w14:textId="77777777" w:rsidR="004C7C12" w:rsidRDefault="004C7C12" w:rsidP="004C7C12">
      <w:pPr>
        <w:pStyle w:val="slalnk"/>
        <w:spacing w:before="0" w:after="0"/>
        <w:contextualSpacing/>
        <w:jc w:val="both"/>
        <w:rPr>
          <w:rFonts w:ascii="Arial" w:hAnsi="Arial" w:cs="Arial"/>
          <w:b w:val="0"/>
          <w:bCs w:val="0"/>
          <w:szCs w:val="24"/>
        </w:rPr>
      </w:pPr>
    </w:p>
    <w:p w14:paraId="3FB89DA7" w14:textId="77777777" w:rsidR="004C7C12" w:rsidRDefault="004C7C12" w:rsidP="004C7C12">
      <w:pPr>
        <w:pStyle w:val="slalnk"/>
        <w:spacing w:before="0" w:after="0"/>
        <w:contextualSpacing/>
        <w:jc w:val="both"/>
        <w:rPr>
          <w:rFonts w:ascii="Arial" w:hAnsi="Arial" w:cs="Arial"/>
          <w:b w:val="0"/>
          <w:bCs w:val="0"/>
          <w:szCs w:val="24"/>
        </w:rPr>
      </w:pPr>
    </w:p>
    <w:p w14:paraId="45688171" w14:textId="2472D9C2" w:rsidR="004C7C12" w:rsidRPr="004124DC" w:rsidRDefault="00217415" w:rsidP="004C7C12">
      <w:pPr>
        <w:pStyle w:val="slalnk"/>
        <w:spacing w:before="0" w:after="0"/>
        <w:contextualSpacing/>
        <w:jc w:val="both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(1)</w:t>
      </w:r>
      <w:r>
        <w:rPr>
          <w:rFonts w:ascii="Arial" w:hAnsi="Arial" w:cs="Arial"/>
          <w:b w:val="0"/>
          <w:bCs w:val="0"/>
          <w:szCs w:val="24"/>
        </w:rPr>
        <w:tab/>
      </w:r>
      <w:r w:rsidR="004C7C12" w:rsidRPr="004124DC">
        <w:rPr>
          <w:rFonts w:ascii="Arial" w:hAnsi="Arial" w:cs="Arial"/>
          <w:b w:val="0"/>
          <w:bCs w:val="0"/>
          <w:szCs w:val="24"/>
        </w:rPr>
        <w:t xml:space="preserve">Poplatek se neplatí: </w:t>
      </w:r>
    </w:p>
    <w:p w14:paraId="553AA298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a) za vyhrazení trvalého parkovacího místa pro osobu, která je držitelem průkazu ZTP nebo ZTP/P, </w:t>
      </w:r>
    </w:p>
    <w:p w14:paraId="457C7331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b) z akcí pořádaných na veřejném prostranství, jejichž celý výtěžek je odveden na charitativní a    veřejně prospěšné účely </w:t>
      </w:r>
    </w:p>
    <w:p w14:paraId="525BEDB3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(2) </w:t>
      </w:r>
      <w:r w:rsidRPr="004124DC">
        <w:rPr>
          <w:rFonts w:ascii="Arial" w:hAnsi="Arial" w:cs="Arial"/>
          <w:b w:val="0"/>
          <w:bCs w:val="0"/>
          <w:szCs w:val="24"/>
        </w:rPr>
        <w:tab/>
        <w:t xml:space="preserve">Od poplatku se dále osvobozuje: </w:t>
      </w:r>
    </w:p>
    <w:p w14:paraId="2BBAD022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a) užívání veřejného prostranství na základě smlouvy s obcí Ratměřice, </w:t>
      </w:r>
    </w:p>
    <w:p w14:paraId="38CF759A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b) užívání veřejného prostranství pro umístění stavebního zařízení nebo skládky po dobu max. 14 dnů, </w:t>
      </w:r>
    </w:p>
    <w:p w14:paraId="09DF7934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c) užívání veřejného prostranství pro kulturní a sportovní akcí, při kterých se nevybírá vstupné, </w:t>
      </w:r>
    </w:p>
    <w:p w14:paraId="5D3974B7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d) užívání veřejného prostranství obcí Ratměřice, jeho organizačními složkami a příspěvkovými organizacemi, </w:t>
      </w:r>
    </w:p>
    <w:p w14:paraId="003F6C7F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e) užívání veřejného prostranství při údržbě majetku a investičních akcí, jejichž investorem je obec Ratměřice, </w:t>
      </w:r>
    </w:p>
    <w:p w14:paraId="1C31F9B7" w14:textId="77777777" w:rsidR="004C7C12" w:rsidRPr="004124DC" w:rsidRDefault="004C7C12" w:rsidP="004C7C12">
      <w:pPr>
        <w:pStyle w:val="slalnk"/>
        <w:spacing w:before="0" w:after="0"/>
        <w:jc w:val="both"/>
        <w:rPr>
          <w:rFonts w:ascii="Arial" w:hAnsi="Arial" w:cs="Arial"/>
          <w:b w:val="0"/>
          <w:bCs w:val="0"/>
          <w:szCs w:val="24"/>
        </w:rPr>
      </w:pPr>
      <w:r w:rsidRPr="004124DC">
        <w:rPr>
          <w:rFonts w:ascii="Arial" w:hAnsi="Arial" w:cs="Arial"/>
          <w:b w:val="0"/>
          <w:bCs w:val="0"/>
          <w:szCs w:val="24"/>
        </w:rPr>
        <w:t xml:space="preserve">         g) užívání veřejného prostranství pro kulturní a sportovní akce pořádané pod záštitou obce Ratměřice.</w:t>
      </w:r>
    </w:p>
    <w:p w14:paraId="31B3C95C" w14:textId="77777777" w:rsidR="004C7C12" w:rsidRDefault="004C7C12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48869D77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794DC1C5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6BA54B2D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5FAC12EF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4C8DB73F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050AA8D7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536E4DC3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1CBF962D" w14:textId="77777777" w:rsidR="00217415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3F9DFDC3" w14:textId="77777777" w:rsidR="00217415" w:rsidRPr="004124DC" w:rsidRDefault="00217415" w:rsidP="00217415">
      <w:pPr>
        <w:pStyle w:val="slalnk"/>
        <w:spacing w:after="0"/>
        <w:rPr>
          <w:rFonts w:ascii="Arial" w:hAnsi="Arial" w:cs="Arial"/>
          <w:szCs w:val="24"/>
        </w:rPr>
      </w:pPr>
      <w:r w:rsidRPr="004124DC">
        <w:rPr>
          <w:rFonts w:ascii="Arial" w:hAnsi="Arial" w:cs="Arial"/>
          <w:szCs w:val="24"/>
        </w:rPr>
        <w:t>Čl. 9</w:t>
      </w:r>
    </w:p>
    <w:p w14:paraId="2B1D0712" w14:textId="77777777" w:rsidR="00217415" w:rsidRDefault="00217415" w:rsidP="00217415">
      <w:pPr>
        <w:pStyle w:val="Nzvylnk"/>
        <w:spacing w:after="0"/>
        <w:rPr>
          <w:rFonts w:ascii="Arial" w:hAnsi="Arial" w:cs="Arial"/>
          <w:szCs w:val="24"/>
        </w:rPr>
      </w:pPr>
      <w:r w:rsidRPr="004124DC">
        <w:rPr>
          <w:rFonts w:ascii="Arial" w:hAnsi="Arial" w:cs="Arial"/>
          <w:szCs w:val="24"/>
        </w:rPr>
        <w:t xml:space="preserve">Navýšení poplatku </w:t>
      </w:r>
    </w:p>
    <w:p w14:paraId="13A5003A" w14:textId="77777777" w:rsidR="00217415" w:rsidRPr="004124DC" w:rsidRDefault="00217415" w:rsidP="00217415">
      <w:pPr>
        <w:pStyle w:val="Nzvylnk"/>
        <w:spacing w:after="0"/>
        <w:rPr>
          <w:rFonts w:ascii="Arial" w:hAnsi="Arial" w:cs="Arial"/>
          <w:szCs w:val="24"/>
        </w:rPr>
      </w:pPr>
    </w:p>
    <w:p w14:paraId="3C067DDF" w14:textId="77777777" w:rsidR="00217415" w:rsidRPr="004124DC" w:rsidRDefault="00217415" w:rsidP="00217415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>Nebudou-li poplatky zaplaceny poplatníkem včas nebo ve správné výši, vyměří mu obecní úřad poplatek platebním výměrem nebo hromadným předpisným seznamem.</w:t>
      </w:r>
      <w:r w:rsidRPr="004124DC">
        <w:rPr>
          <w:rStyle w:val="Znakapoznpodarou"/>
          <w:rFonts w:ascii="Arial" w:hAnsi="Arial" w:cs="Arial"/>
          <w:sz w:val="24"/>
          <w:szCs w:val="24"/>
        </w:rPr>
        <w:footnoteReference w:id="7"/>
      </w:r>
    </w:p>
    <w:p w14:paraId="6017B4D1" w14:textId="77777777" w:rsidR="00217415" w:rsidRPr="004124DC" w:rsidRDefault="00217415" w:rsidP="00217415">
      <w:pPr>
        <w:numPr>
          <w:ilvl w:val="0"/>
          <w:numId w:val="6"/>
        </w:num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  <w:r w:rsidRPr="004124DC">
        <w:rPr>
          <w:rFonts w:ascii="Arial" w:hAnsi="Arial" w:cs="Arial"/>
          <w:sz w:val="24"/>
          <w:szCs w:val="24"/>
        </w:rPr>
        <w:t>Včas nezaplacené nebo neodvedené poplatky nebo část těchto poplatků může obecní úřad zvýšit až na trojnásobek; toto zvýšení je příslušenstvím poplatku.</w:t>
      </w:r>
      <w:r w:rsidRPr="004124DC">
        <w:rPr>
          <w:rStyle w:val="Znakapoznpodarou"/>
          <w:rFonts w:ascii="Arial" w:hAnsi="Arial" w:cs="Arial"/>
          <w:sz w:val="24"/>
          <w:szCs w:val="24"/>
        </w:rPr>
        <w:footnoteReference w:id="8"/>
      </w:r>
    </w:p>
    <w:p w14:paraId="0880A9D8" w14:textId="77777777" w:rsidR="00217415" w:rsidRPr="004124DC" w:rsidRDefault="00217415" w:rsidP="00217415">
      <w:p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4B0076DF" w14:textId="77777777" w:rsidR="00217415" w:rsidRPr="004124DC" w:rsidRDefault="00217415" w:rsidP="00217415">
      <w:p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6BDD13B6" w14:textId="77777777" w:rsidR="00217415" w:rsidRPr="004124DC" w:rsidRDefault="00217415" w:rsidP="00217415">
      <w:pPr>
        <w:pStyle w:val="slalnk"/>
        <w:spacing w:after="0"/>
        <w:rPr>
          <w:rFonts w:ascii="Arial" w:hAnsi="Arial" w:cs="Arial"/>
          <w:szCs w:val="24"/>
        </w:rPr>
      </w:pPr>
      <w:r w:rsidRPr="004124DC">
        <w:rPr>
          <w:rFonts w:ascii="Arial" w:hAnsi="Arial" w:cs="Arial"/>
          <w:szCs w:val="24"/>
        </w:rPr>
        <w:t>Čl. 10</w:t>
      </w:r>
    </w:p>
    <w:p w14:paraId="1B4A30FE" w14:textId="77777777" w:rsidR="00217415" w:rsidRDefault="00217415" w:rsidP="00217415">
      <w:pPr>
        <w:pStyle w:val="Nzvylnk"/>
        <w:spacing w:after="0"/>
        <w:rPr>
          <w:rFonts w:ascii="Arial" w:hAnsi="Arial" w:cs="Arial"/>
          <w:szCs w:val="24"/>
        </w:rPr>
      </w:pPr>
      <w:r w:rsidRPr="004124DC">
        <w:rPr>
          <w:rFonts w:ascii="Arial" w:hAnsi="Arial" w:cs="Arial"/>
          <w:szCs w:val="24"/>
        </w:rPr>
        <w:t>Účinnost</w:t>
      </w:r>
    </w:p>
    <w:p w14:paraId="08464E21" w14:textId="77777777" w:rsidR="00217415" w:rsidRPr="004124DC" w:rsidRDefault="00217415" w:rsidP="00217415">
      <w:pPr>
        <w:pStyle w:val="Nzvylnk"/>
        <w:spacing w:after="0"/>
        <w:rPr>
          <w:rFonts w:ascii="Arial" w:hAnsi="Arial" w:cs="Arial"/>
          <w:szCs w:val="24"/>
        </w:rPr>
      </w:pPr>
    </w:p>
    <w:p w14:paraId="0C2FF0E7" w14:textId="77777777" w:rsidR="00217415" w:rsidRDefault="00217415" w:rsidP="002174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obecně závazná vyhláška nabývá účinnosti počátkem patnáctého dne následujícího po dni jejího vyhlášení.</w:t>
      </w:r>
    </w:p>
    <w:p w14:paraId="26398824" w14:textId="77777777" w:rsidR="00217415" w:rsidRPr="004124DC" w:rsidRDefault="00217415" w:rsidP="00217415">
      <w:pPr>
        <w:spacing w:before="120"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82885BA" w14:textId="77777777" w:rsidR="00217415" w:rsidRDefault="00217415" w:rsidP="00217415">
      <w:pPr>
        <w:spacing w:before="120" w:after="0" w:line="264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387118" w14:textId="77777777" w:rsidR="00217415" w:rsidRPr="004124DC" w:rsidRDefault="00217415" w:rsidP="00217415">
      <w:pPr>
        <w:spacing w:before="120" w:after="0" w:line="264" w:lineRule="auto"/>
        <w:jc w:val="both"/>
        <w:rPr>
          <w:rFonts w:ascii="Arial" w:hAnsi="Arial" w:cs="Arial"/>
          <w:sz w:val="24"/>
          <w:szCs w:val="24"/>
        </w:rPr>
      </w:pPr>
    </w:p>
    <w:p w14:paraId="1B574903" w14:textId="77777777" w:rsidR="00217415" w:rsidRPr="004124DC" w:rsidRDefault="00217415" w:rsidP="00217415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4124DC">
        <w:rPr>
          <w:rFonts w:ascii="Arial" w:hAnsi="Arial" w:cs="Arial"/>
          <w:i/>
        </w:rPr>
        <w:tab/>
      </w:r>
    </w:p>
    <w:p w14:paraId="7E98C0C4" w14:textId="6AD3B3FF" w:rsidR="00217415" w:rsidRPr="004124DC" w:rsidRDefault="00217415" w:rsidP="00217415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4124DC">
        <w:rPr>
          <w:rFonts w:ascii="Arial" w:hAnsi="Arial" w:cs="Arial"/>
          <w:i/>
        </w:rPr>
        <w:tab/>
      </w:r>
      <w:r w:rsidRPr="004124DC">
        <w:rPr>
          <w:rFonts w:ascii="Arial" w:hAnsi="Arial" w:cs="Arial"/>
          <w:i/>
        </w:rPr>
        <w:tab/>
      </w:r>
    </w:p>
    <w:p w14:paraId="452826C0" w14:textId="5CF2D49F" w:rsidR="00217415" w:rsidRPr="004124DC" w:rsidRDefault="00217415" w:rsidP="00217415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4124DC">
        <w:rPr>
          <w:rFonts w:ascii="Arial" w:hAnsi="Arial" w:cs="Arial"/>
        </w:rPr>
        <w:t xml:space="preserve">           Lucie Svatošová, </w:t>
      </w:r>
      <w:proofErr w:type="spellStart"/>
      <w:proofErr w:type="gramStart"/>
      <w:r w:rsidRPr="004124DC">
        <w:rPr>
          <w:rFonts w:ascii="Arial" w:hAnsi="Arial" w:cs="Arial"/>
        </w:rPr>
        <w:t>DiS</w:t>
      </w:r>
      <w:proofErr w:type="spellEnd"/>
      <w:r w:rsidRPr="004124D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v.r.</w:t>
      </w:r>
      <w:r w:rsidRPr="004124DC">
        <w:rPr>
          <w:rFonts w:ascii="Arial" w:hAnsi="Arial" w:cs="Arial"/>
        </w:rPr>
        <w:tab/>
        <w:t>Mgr. Viktor Liška</w:t>
      </w:r>
      <w:r>
        <w:rPr>
          <w:rFonts w:ascii="Arial" w:hAnsi="Arial" w:cs="Arial"/>
        </w:rPr>
        <w:t>, v.r.</w:t>
      </w:r>
    </w:p>
    <w:p w14:paraId="30635DDB" w14:textId="77777777" w:rsidR="00217415" w:rsidRPr="004124DC" w:rsidRDefault="00217415" w:rsidP="002174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4124DC">
        <w:rPr>
          <w:rFonts w:ascii="Arial" w:hAnsi="Arial" w:cs="Arial"/>
        </w:rPr>
        <w:tab/>
        <w:t>místostarosta</w:t>
      </w:r>
      <w:r w:rsidRPr="004124DC">
        <w:rPr>
          <w:rFonts w:ascii="Arial" w:hAnsi="Arial" w:cs="Arial"/>
        </w:rPr>
        <w:tab/>
        <w:t>starosta</w:t>
      </w:r>
    </w:p>
    <w:p w14:paraId="6F1466AF" w14:textId="77777777" w:rsidR="00217415" w:rsidRPr="004124DC" w:rsidRDefault="00217415" w:rsidP="00217415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</w:p>
    <w:p w14:paraId="74C4DEA3" w14:textId="77777777" w:rsidR="00217415" w:rsidRPr="004C7C12" w:rsidRDefault="00217415" w:rsidP="004C7C12">
      <w:pPr>
        <w:tabs>
          <w:tab w:val="left" w:pos="7740"/>
        </w:tabs>
        <w:spacing w:after="0" w:line="312" w:lineRule="auto"/>
        <w:rPr>
          <w:rFonts w:ascii="Arial" w:hAnsi="Arial" w:cs="Arial"/>
          <w:sz w:val="24"/>
          <w:szCs w:val="24"/>
        </w:rPr>
      </w:pPr>
    </w:p>
    <w:p w14:paraId="204A7AA8" w14:textId="77777777" w:rsidR="004C7C12" w:rsidRPr="004C7C12" w:rsidRDefault="004C7C12">
      <w:pPr>
        <w:rPr>
          <w:rFonts w:ascii="Arial" w:hAnsi="Arial" w:cs="Arial"/>
        </w:rPr>
      </w:pPr>
    </w:p>
    <w:sectPr w:rsidR="004C7C12" w:rsidRPr="004C7C12" w:rsidSect="00C078A3">
      <w:pgSz w:w="11906" w:h="16838"/>
      <w:pgMar w:top="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13A1" w14:textId="77777777" w:rsidR="004C7C12" w:rsidRDefault="004C7C12" w:rsidP="004C7C12">
      <w:pPr>
        <w:spacing w:after="0" w:line="240" w:lineRule="auto"/>
      </w:pPr>
      <w:r>
        <w:separator/>
      </w:r>
    </w:p>
  </w:endnote>
  <w:endnote w:type="continuationSeparator" w:id="0">
    <w:p w14:paraId="2D99D2CC" w14:textId="77777777" w:rsidR="004C7C12" w:rsidRDefault="004C7C12" w:rsidP="004C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21E4" w14:textId="77777777" w:rsidR="004C7C12" w:rsidRDefault="004C7C12" w:rsidP="004C7C12">
      <w:pPr>
        <w:spacing w:after="0" w:line="240" w:lineRule="auto"/>
      </w:pPr>
      <w:r>
        <w:separator/>
      </w:r>
    </w:p>
  </w:footnote>
  <w:footnote w:type="continuationSeparator" w:id="0">
    <w:p w14:paraId="69349AE1" w14:textId="77777777" w:rsidR="004C7C12" w:rsidRDefault="004C7C12" w:rsidP="004C7C12">
      <w:pPr>
        <w:spacing w:after="0" w:line="240" w:lineRule="auto"/>
      </w:pPr>
      <w:r>
        <w:continuationSeparator/>
      </w:r>
    </w:p>
  </w:footnote>
  <w:footnote w:id="1">
    <w:p w14:paraId="4D07EC6B" w14:textId="77777777" w:rsidR="004C7C12" w:rsidRDefault="004C7C12" w:rsidP="004C7C1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 odst. 3 zákona č. 565/1990 Sb., o místních poplatcích, ve znění pozdějších předpisů (dále jen „zákon o místních poplatcích“)</w:t>
      </w:r>
    </w:p>
  </w:footnote>
  <w:footnote w:id="2">
    <w:p w14:paraId="44059498" w14:textId="77777777" w:rsidR="004C7C12" w:rsidRDefault="004C7C12" w:rsidP="004C7C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5226F40" w14:textId="77777777" w:rsidR="004C7C12" w:rsidRDefault="004C7C12" w:rsidP="004C7C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3512B089" w14:textId="77777777" w:rsidR="004C7C12" w:rsidRDefault="004C7C12" w:rsidP="004C7C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zákona o místních poplatcích</w:t>
      </w:r>
    </w:p>
  </w:footnote>
  <w:footnote w:id="5">
    <w:p w14:paraId="290B39C8" w14:textId="77777777" w:rsidR="004C7C12" w:rsidRDefault="004C7C12" w:rsidP="004C7C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6">
    <w:p w14:paraId="2EB48879" w14:textId="77777777" w:rsidR="004C7C12" w:rsidRDefault="004C7C12" w:rsidP="004C7C1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7CB43664" w14:textId="77777777" w:rsidR="00217415" w:rsidRPr="00A04C8B" w:rsidRDefault="00217415" w:rsidP="0021741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8">
    <w:p w14:paraId="28978D0C" w14:textId="77777777" w:rsidR="00217415" w:rsidRPr="00A04C8B" w:rsidRDefault="00217415" w:rsidP="00217415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77"/>
        </w:tabs>
        <w:ind w:left="5977" w:hanging="454"/>
      </w:pPr>
    </w:lvl>
    <w:lvl w:ilvl="2">
      <w:start w:val="1"/>
      <w:numFmt w:val="lowerRoman"/>
      <w:lvlText w:val="%3)"/>
      <w:lvlJc w:val="left"/>
      <w:pPr>
        <w:tabs>
          <w:tab w:val="num" w:pos="6396"/>
        </w:tabs>
        <w:ind w:left="6396" w:hanging="360"/>
      </w:pPr>
    </w:lvl>
    <w:lvl w:ilvl="3">
      <w:start w:val="1"/>
      <w:numFmt w:val="decimal"/>
      <w:lvlText w:val="(%4)"/>
      <w:lvlJc w:val="left"/>
      <w:pPr>
        <w:tabs>
          <w:tab w:val="num" w:pos="6756"/>
        </w:tabs>
        <w:ind w:left="6756" w:hanging="360"/>
      </w:pPr>
    </w:lvl>
    <w:lvl w:ilvl="4">
      <w:start w:val="1"/>
      <w:numFmt w:val="lowerLetter"/>
      <w:lvlText w:val="(%5)"/>
      <w:lvlJc w:val="left"/>
      <w:pPr>
        <w:tabs>
          <w:tab w:val="num" w:pos="7116"/>
        </w:tabs>
        <w:ind w:left="7116" w:hanging="360"/>
      </w:pPr>
    </w:lvl>
    <w:lvl w:ilvl="5">
      <w:start w:val="1"/>
      <w:numFmt w:val="lowerRoman"/>
      <w:lvlText w:val="(%6)"/>
      <w:lvlJc w:val="left"/>
      <w:pPr>
        <w:tabs>
          <w:tab w:val="num" w:pos="7476"/>
        </w:tabs>
        <w:ind w:left="7476" w:hanging="360"/>
      </w:pPr>
    </w:lvl>
    <w:lvl w:ilvl="6">
      <w:start w:val="1"/>
      <w:numFmt w:val="decimal"/>
      <w:lvlText w:val="%7."/>
      <w:lvlJc w:val="left"/>
      <w:pPr>
        <w:tabs>
          <w:tab w:val="num" w:pos="7836"/>
        </w:tabs>
        <w:ind w:left="7836" w:hanging="360"/>
      </w:pPr>
    </w:lvl>
    <w:lvl w:ilvl="7">
      <w:start w:val="1"/>
      <w:numFmt w:val="lowerLetter"/>
      <w:lvlText w:val="%8."/>
      <w:lvlJc w:val="left"/>
      <w:pPr>
        <w:tabs>
          <w:tab w:val="num" w:pos="8196"/>
        </w:tabs>
        <w:ind w:left="8196" w:hanging="360"/>
      </w:pPr>
    </w:lvl>
    <w:lvl w:ilvl="8">
      <w:start w:val="1"/>
      <w:numFmt w:val="lowerRoman"/>
      <w:lvlText w:val="%9."/>
      <w:lvlJc w:val="left"/>
      <w:pPr>
        <w:tabs>
          <w:tab w:val="num" w:pos="8556"/>
        </w:tabs>
        <w:ind w:left="8556" w:hanging="360"/>
      </w:pPr>
    </w:lvl>
  </w:abstractNum>
  <w:abstractNum w:abstractNumId="5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ind w:left="0" w:firstLine="0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792497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3761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28705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2330367">
    <w:abstractNumId w:val="2"/>
  </w:num>
  <w:num w:numId="5" w16cid:durableId="939416529">
    <w:abstractNumId w:val="1"/>
  </w:num>
  <w:num w:numId="6" w16cid:durableId="184231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12"/>
    <w:rsid w:val="0000316B"/>
    <w:rsid w:val="00217415"/>
    <w:rsid w:val="004C7C12"/>
    <w:rsid w:val="00C0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0973"/>
  <w15:chartTrackingRefBased/>
  <w15:docId w15:val="{66C51138-EAA1-4E11-A392-82240B6F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C12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7C1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7C12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customStyle="1" w:styleId="slalnk">
    <w:name w:val="Čísla článků"/>
    <w:basedOn w:val="Normln"/>
    <w:rsid w:val="004C7C1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4C7C12"/>
    <w:pPr>
      <w:spacing w:before="60" w:after="160"/>
    </w:pPr>
  </w:style>
  <w:style w:type="character" w:styleId="Znakapoznpodarou">
    <w:name w:val="footnote reference"/>
    <w:semiHidden/>
    <w:unhideWhenUsed/>
    <w:rsid w:val="004C7C12"/>
    <w:rPr>
      <w:vertAlign w:val="superscript"/>
    </w:rPr>
  </w:style>
  <w:style w:type="paragraph" w:styleId="Zkladntext">
    <w:name w:val="Body Text"/>
    <w:basedOn w:val="Normln"/>
    <w:link w:val="ZkladntextChar"/>
    <w:rsid w:val="0021741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741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1167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Svatošová</dc:creator>
  <cp:keywords/>
  <dc:description/>
  <cp:lastModifiedBy>Lucie Svatošová</cp:lastModifiedBy>
  <cp:revision>1</cp:revision>
  <dcterms:created xsi:type="dcterms:W3CDTF">2023-06-02T06:37:00Z</dcterms:created>
  <dcterms:modified xsi:type="dcterms:W3CDTF">2023-06-02T06:59:00Z</dcterms:modified>
</cp:coreProperties>
</file>