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E5228" w14:textId="77777777" w:rsidR="0032485C" w:rsidRDefault="0032485C">
      <w:pPr>
        <w:pStyle w:val="Zhlav"/>
        <w:tabs>
          <w:tab w:val="clear" w:pos="4536"/>
          <w:tab w:val="clear" w:pos="9072"/>
        </w:tabs>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065"/>
        <w:gridCol w:w="1516"/>
        <w:gridCol w:w="1995"/>
        <w:gridCol w:w="1519"/>
        <w:gridCol w:w="1931"/>
      </w:tblGrid>
      <w:tr w:rsidR="0014788B" w:rsidRPr="00D57C78" w14:paraId="400D2CC4" w14:textId="77777777" w:rsidTr="0014788B">
        <w:trPr>
          <w:trHeight w:val="1102"/>
        </w:trPr>
        <w:tc>
          <w:tcPr>
            <w:tcW w:w="2093" w:type="dxa"/>
            <w:vMerge w:val="restart"/>
            <w:tcBorders>
              <w:top w:val="single" w:sz="18" w:space="0" w:color="auto"/>
              <w:bottom w:val="single" w:sz="18" w:space="0" w:color="auto"/>
              <w:right w:val="single" w:sz="18" w:space="0" w:color="auto"/>
            </w:tcBorders>
            <w:vAlign w:val="center"/>
          </w:tcPr>
          <w:p w14:paraId="1D629BA1" w14:textId="0228B34B" w:rsidR="0014788B" w:rsidRPr="00D57C78" w:rsidRDefault="00231106" w:rsidP="007E4E47">
            <w:pPr>
              <w:jc w:val="right"/>
              <w:rPr>
                <w:rFonts w:ascii="Verdana" w:hAnsi="Verdana"/>
                <w:bCs/>
                <w:sz w:val="27"/>
                <w:szCs w:val="27"/>
              </w:rPr>
            </w:pPr>
            <w:r w:rsidRPr="00D57C78">
              <w:rPr>
                <w:rFonts w:ascii="Verdana" w:hAnsi="Verdana"/>
                <w:b/>
                <w:bCs/>
                <w:noProof/>
                <w:sz w:val="30"/>
                <w:szCs w:val="30"/>
              </w:rPr>
              <w:drawing>
                <wp:anchor distT="0" distB="0" distL="114300" distR="114300" simplePos="0" relativeHeight="251657728" behindDoc="0" locked="0" layoutInCell="1" allowOverlap="1" wp14:anchorId="1B8B856C" wp14:editId="284F381F">
                  <wp:simplePos x="0" y="0"/>
                  <wp:positionH relativeFrom="column">
                    <wp:posOffset>13335</wp:posOffset>
                  </wp:positionH>
                  <wp:positionV relativeFrom="paragraph">
                    <wp:posOffset>78740</wp:posOffset>
                  </wp:positionV>
                  <wp:extent cx="594995" cy="71882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995" cy="718820"/>
                          </a:xfrm>
                          <a:prstGeom prst="rect">
                            <a:avLst/>
                          </a:prstGeom>
                          <a:noFill/>
                        </pic:spPr>
                      </pic:pic>
                    </a:graphicData>
                  </a:graphic>
                  <wp14:sizeRelH relativeFrom="page">
                    <wp14:pctWidth>0</wp14:pctWidth>
                  </wp14:sizeRelH>
                  <wp14:sizeRelV relativeFrom="page">
                    <wp14:pctHeight>0</wp14:pctHeight>
                  </wp14:sizeRelV>
                </wp:anchor>
              </w:drawing>
            </w:r>
          </w:p>
          <w:p w14:paraId="6AF933D2" w14:textId="77777777" w:rsidR="0014788B" w:rsidRDefault="0014788B" w:rsidP="005B6C92">
            <w:pPr>
              <w:rPr>
                <w:rFonts w:ascii="Verdana" w:hAnsi="Verdana"/>
                <w:bCs/>
                <w:sz w:val="27"/>
                <w:szCs w:val="27"/>
              </w:rPr>
            </w:pPr>
          </w:p>
          <w:p w14:paraId="7545F24D" w14:textId="77777777" w:rsidR="0014788B" w:rsidRPr="00D57C78" w:rsidRDefault="0014788B" w:rsidP="005B6C92">
            <w:pPr>
              <w:rPr>
                <w:rFonts w:ascii="Verdana" w:hAnsi="Verdana"/>
                <w:bCs/>
                <w:sz w:val="27"/>
                <w:szCs w:val="27"/>
              </w:rPr>
            </w:pPr>
          </w:p>
          <w:p w14:paraId="176D6D49" w14:textId="77777777" w:rsidR="0014788B" w:rsidRPr="00D57C78" w:rsidRDefault="0014788B" w:rsidP="007E4E47">
            <w:pPr>
              <w:jc w:val="right"/>
              <w:rPr>
                <w:rFonts w:ascii="Verdana" w:hAnsi="Verdana"/>
                <w:b/>
                <w:bCs/>
                <w:sz w:val="27"/>
                <w:szCs w:val="27"/>
              </w:rPr>
            </w:pPr>
            <w:r w:rsidRPr="00D57C78">
              <w:rPr>
                <w:rFonts w:ascii="Verdana" w:hAnsi="Verdana"/>
                <w:b/>
                <w:bCs/>
                <w:sz w:val="27"/>
                <w:szCs w:val="27"/>
              </w:rPr>
              <w:t>OBEC</w:t>
            </w:r>
          </w:p>
          <w:p w14:paraId="5C063FFE" w14:textId="77777777" w:rsidR="0014788B" w:rsidRDefault="0014788B" w:rsidP="007E4E47">
            <w:pPr>
              <w:jc w:val="right"/>
              <w:rPr>
                <w:rFonts w:ascii="Verdana" w:hAnsi="Verdana"/>
                <w:b/>
                <w:bCs/>
                <w:sz w:val="27"/>
                <w:szCs w:val="27"/>
              </w:rPr>
            </w:pPr>
            <w:r w:rsidRPr="00D57C78">
              <w:rPr>
                <w:rFonts w:ascii="Verdana" w:hAnsi="Verdana"/>
                <w:b/>
                <w:bCs/>
                <w:sz w:val="27"/>
                <w:szCs w:val="27"/>
              </w:rPr>
              <w:t>VELICHOV</w:t>
            </w:r>
          </w:p>
          <w:p w14:paraId="76D1CF22" w14:textId="77777777" w:rsidR="0014788B" w:rsidRPr="0012379C" w:rsidRDefault="0014788B" w:rsidP="007E4E47">
            <w:pPr>
              <w:jc w:val="right"/>
              <w:rPr>
                <w:rFonts w:ascii="Verdana" w:hAnsi="Verdana"/>
                <w:i/>
                <w:iCs/>
                <w:sz w:val="20"/>
                <w:szCs w:val="20"/>
              </w:rPr>
            </w:pPr>
            <w:r w:rsidRPr="0012379C">
              <w:rPr>
                <w:rFonts w:ascii="Verdana" w:hAnsi="Verdana"/>
                <w:i/>
                <w:iCs/>
                <w:sz w:val="20"/>
                <w:szCs w:val="20"/>
              </w:rPr>
              <w:t>Zastupitelstvo obce Velichov</w:t>
            </w:r>
          </w:p>
        </w:tc>
        <w:tc>
          <w:tcPr>
            <w:tcW w:w="7195" w:type="dxa"/>
            <w:gridSpan w:val="4"/>
            <w:tcBorders>
              <w:left w:val="single" w:sz="18" w:space="0" w:color="auto"/>
            </w:tcBorders>
            <w:vAlign w:val="center"/>
          </w:tcPr>
          <w:p w14:paraId="6A043FB7" w14:textId="77777777" w:rsidR="0014788B" w:rsidRPr="00D57C78" w:rsidRDefault="0014788B" w:rsidP="001738A6">
            <w:pPr>
              <w:jc w:val="center"/>
              <w:rPr>
                <w:rFonts w:ascii="Verdana" w:hAnsi="Verdana"/>
                <w:bCs/>
                <w:sz w:val="27"/>
                <w:szCs w:val="27"/>
              </w:rPr>
            </w:pPr>
            <w:r w:rsidRPr="001738A6">
              <w:rPr>
                <w:rFonts w:ascii="Verdana" w:hAnsi="Verdana"/>
                <w:sz w:val="25"/>
              </w:rPr>
              <w:t>OBECNĚ ZÁVAZNÁ VYHLÁŠKA OBCE VELICHOV</w:t>
            </w:r>
            <w:r>
              <w:rPr>
                <w:rFonts w:ascii="Verdana" w:hAnsi="Verdana"/>
                <w:sz w:val="25"/>
              </w:rPr>
              <w:t>,</w:t>
            </w:r>
            <w:r>
              <w:rPr>
                <w:rFonts w:ascii="Verdana" w:hAnsi="Verdana"/>
                <w:b/>
                <w:sz w:val="25"/>
              </w:rPr>
              <w:t xml:space="preserve"> </w:t>
            </w:r>
            <w:r>
              <w:rPr>
                <w:rFonts w:ascii="Verdana" w:hAnsi="Verdana"/>
                <w:b/>
                <w:sz w:val="25"/>
              </w:rPr>
              <w:br/>
              <w:t>O STANOVENÍ OBECNÍHO SYSTÉMU ODPADOVÉHO HOSPOD</w:t>
            </w:r>
            <w:r w:rsidR="00B23F7A">
              <w:rPr>
                <w:rFonts w:ascii="Verdana" w:hAnsi="Verdana"/>
                <w:b/>
                <w:sz w:val="25"/>
              </w:rPr>
              <w:t>ÁŘSTVÍ</w:t>
            </w:r>
          </w:p>
        </w:tc>
      </w:tr>
      <w:tr w:rsidR="001738A6" w:rsidRPr="00D57C78" w14:paraId="7295F198" w14:textId="77777777" w:rsidTr="001738A6">
        <w:trPr>
          <w:trHeight w:val="787"/>
        </w:trPr>
        <w:tc>
          <w:tcPr>
            <w:tcW w:w="2093" w:type="dxa"/>
            <w:vMerge/>
            <w:tcBorders>
              <w:top w:val="single" w:sz="4" w:space="0" w:color="auto"/>
              <w:bottom w:val="single" w:sz="18" w:space="0" w:color="auto"/>
              <w:right w:val="single" w:sz="18" w:space="0" w:color="auto"/>
            </w:tcBorders>
          </w:tcPr>
          <w:p w14:paraId="547B3A83" w14:textId="77777777" w:rsidR="001738A6" w:rsidRPr="00D57C78" w:rsidRDefault="001738A6" w:rsidP="007E4E47">
            <w:pPr>
              <w:rPr>
                <w:rFonts w:ascii="Verdana" w:hAnsi="Verdana"/>
                <w:bCs/>
                <w:sz w:val="27"/>
                <w:szCs w:val="27"/>
              </w:rPr>
            </w:pPr>
          </w:p>
        </w:tc>
        <w:tc>
          <w:tcPr>
            <w:tcW w:w="1559" w:type="dxa"/>
            <w:tcBorders>
              <w:left w:val="single" w:sz="18" w:space="0" w:color="auto"/>
            </w:tcBorders>
            <w:vAlign w:val="center"/>
          </w:tcPr>
          <w:p w14:paraId="16808F3B" w14:textId="77777777" w:rsidR="001738A6" w:rsidRPr="00D57C78" w:rsidRDefault="001738A6" w:rsidP="007E4E47">
            <w:pPr>
              <w:rPr>
                <w:rFonts w:ascii="Verdana" w:hAnsi="Verdana"/>
                <w:bCs/>
                <w:sz w:val="20"/>
                <w:szCs w:val="20"/>
              </w:rPr>
            </w:pPr>
            <w:r>
              <w:rPr>
                <w:rFonts w:ascii="Verdana" w:hAnsi="Verdana"/>
                <w:bCs/>
                <w:sz w:val="20"/>
                <w:szCs w:val="20"/>
              </w:rPr>
              <w:t>Účinnost vyhlášky od</w:t>
            </w:r>
            <w:r w:rsidRPr="00D57C78">
              <w:rPr>
                <w:rFonts w:ascii="Verdana" w:hAnsi="Verdana"/>
                <w:bCs/>
                <w:sz w:val="20"/>
                <w:szCs w:val="20"/>
              </w:rPr>
              <w:t>:</w:t>
            </w:r>
          </w:p>
        </w:tc>
        <w:tc>
          <w:tcPr>
            <w:tcW w:w="2126" w:type="dxa"/>
            <w:vAlign w:val="center"/>
          </w:tcPr>
          <w:p w14:paraId="5D038387" w14:textId="77777777" w:rsidR="001738A6" w:rsidRPr="00D57C78" w:rsidRDefault="00826DFA" w:rsidP="007E4E47">
            <w:pPr>
              <w:rPr>
                <w:rFonts w:ascii="Verdana" w:hAnsi="Verdana"/>
                <w:bCs/>
                <w:sz w:val="18"/>
                <w:szCs w:val="18"/>
              </w:rPr>
            </w:pPr>
            <w:r>
              <w:rPr>
                <w:rFonts w:ascii="Verdana" w:hAnsi="Verdana"/>
                <w:bCs/>
                <w:sz w:val="18"/>
                <w:szCs w:val="18"/>
              </w:rPr>
              <w:t>1. ledna 202</w:t>
            </w:r>
            <w:r w:rsidR="0014788B">
              <w:rPr>
                <w:rFonts w:ascii="Verdana" w:hAnsi="Verdana"/>
                <w:bCs/>
                <w:sz w:val="18"/>
                <w:szCs w:val="18"/>
              </w:rPr>
              <w:t>4</w:t>
            </w:r>
          </w:p>
        </w:tc>
        <w:tc>
          <w:tcPr>
            <w:tcW w:w="1560" w:type="dxa"/>
            <w:vAlign w:val="center"/>
          </w:tcPr>
          <w:p w14:paraId="6AD9BB9D" w14:textId="77777777" w:rsidR="001738A6" w:rsidRPr="00D57C78" w:rsidRDefault="001738A6" w:rsidP="007E4E47">
            <w:pPr>
              <w:rPr>
                <w:rFonts w:ascii="Verdana" w:hAnsi="Verdana"/>
                <w:bCs/>
                <w:sz w:val="20"/>
                <w:szCs w:val="20"/>
              </w:rPr>
            </w:pPr>
            <w:r>
              <w:rPr>
                <w:rFonts w:ascii="Verdana" w:hAnsi="Verdana"/>
                <w:bCs/>
                <w:sz w:val="20"/>
                <w:szCs w:val="20"/>
              </w:rPr>
              <w:t>Usnesení č.</w:t>
            </w:r>
            <w:r w:rsidRPr="00D57C78">
              <w:rPr>
                <w:rFonts w:ascii="Verdana" w:hAnsi="Verdana"/>
                <w:bCs/>
                <w:sz w:val="20"/>
                <w:szCs w:val="20"/>
              </w:rPr>
              <w:t>:</w:t>
            </w:r>
          </w:p>
        </w:tc>
        <w:tc>
          <w:tcPr>
            <w:tcW w:w="1950" w:type="dxa"/>
          </w:tcPr>
          <w:p w14:paraId="3DFF739E" w14:textId="77777777" w:rsidR="001738A6" w:rsidRDefault="00826DFA" w:rsidP="007E4E47">
            <w:pPr>
              <w:rPr>
                <w:rFonts w:ascii="Verdana" w:hAnsi="Verdana"/>
                <w:b/>
                <w:bCs/>
                <w:color w:val="FF0000"/>
              </w:rPr>
            </w:pPr>
            <w:r>
              <w:rPr>
                <w:rFonts w:ascii="Verdana" w:hAnsi="Verdana"/>
                <w:b/>
                <w:bCs/>
                <w:color w:val="FF0000"/>
              </w:rPr>
              <w:t xml:space="preserve"> </w:t>
            </w:r>
          </w:p>
          <w:p w14:paraId="0C03385D" w14:textId="3787654E" w:rsidR="00826DFA" w:rsidRPr="00826DFA" w:rsidRDefault="00231106" w:rsidP="007E4E47">
            <w:pPr>
              <w:rPr>
                <w:rFonts w:ascii="Verdana" w:hAnsi="Verdana"/>
                <w:b/>
                <w:bCs/>
                <w:color w:val="FF0000"/>
              </w:rPr>
            </w:pPr>
            <w:r>
              <w:rPr>
                <w:rFonts w:ascii="Verdana" w:hAnsi="Verdana"/>
                <w:b/>
                <w:bCs/>
                <w:color w:val="FF0000"/>
              </w:rPr>
              <w:t>149</w:t>
            </w:r>
            <w:r w:rsidR="00826DFA">
              <w:rPr>
                <w:rFonts w:ascii="Verdana" w:hAnsi="Verdana"/>
                <w:b/>
                <w:bCs/>
                <w:color w:val="FF0000"/>
              </w:rPr>
              <w:t>/12/2</w:t>
            </w:r>
            <w:r w:rsidR="0014788B">
              <w:rPr>
                <w:rFonts w:ascii="Verdana" w:hAnsi="Verdana"/>
                <w:b/>
                <w:bCs/>
                <w:color w:val="FF0000"/>
              </w:rPr>
              <w:t>3</w:t>
            </w:r>
          </w:p>
        </w:tc>
      </w:tr>
    </w:tbl>
    <w:p w14:paraId="7D623BB1" w14:textId="77777777" w:rsidR="001738A6" w:rsidRDefault="001738A6" w:rsidP="001738A6">
      <w:pPr>
        <w:jc w:val="center"/>
        <w:rPr>
          <w:b/>
          <w:bCs/>
          <w:color w:val="000000"/>
          <w:sz w:val="36"/>
          <w:szCs w:val="36"/>
        </w:rPr>
      </w:pPr>
      <w:r>
        <w:rPr>
          <w:b/>
          <w:bCs/>
          <w:color w:val="000000"/>
          <w:sz w:val="36"/>
          <w:szCs w:val="36"/>
        </w:rPr>
        <w:t> </w:t>
      </w:r>
    </w:p>
    <w:p w14:paraId="3C98EFA9" w14:textId="77777777" w:rsidR="0012379C" w:rsidRPr="00686CC9" w:rsidRDefault="0012379C" w:rsidP="0012379C">
      <w:pPr>
        <w:spacing w:line="276" w:lineRule="auto"/>
        <w:jc w:val="center"/>
        <w:rPr>
          <w:rFonts w:ascii="Arial" w:hAnsi="Arial" w:cs="Arial"/>
          <w:b/>
        </w:rPr>
      </w:pPr>
    </w:p>
    <w:p w14:paraId="522EF1B2" w14:textId="641173B5" w:rsidR="001B4BD7" w:rsidRPr="00553B78" w:rsidRDefault="001B4BD7" w:rsidP="001B4BD7">
      <w:pPr>
        <w:pStyle w:val="Zkladntextodsazen2"/>
        <w:ind w:left="0" w:firstLine="0"/>
        <w:rPr>
          <w:rFonts w:ascii="Arial" w:hAnsi="Arial" w:cs="Arial"/>
          <w:sz w:val="22"/>
          <w:szCs w:val="22"/>
        </w:rPr>
      </w:pPr>
      <w:r>
        <w:rPr>
          <w:rFonts w:ascii="Arial" w:hAnsi="Arial" w:cs="Arial"/>
          <w:sz w:val="22"/>
          <w:szCs w:val="22"/>
        </w:rPr>
        <w:t xml:space="preserve">Zastupitelstvo obce Velichov se na svém zasedání dne </w:t>
      </w:r>
      <w:r w:rsidR="0040197B">
        <w:rPr>
          <w:rFonts w:ascii="Arial" w:hAnsi="Arial" w:cs="Arial"/>
          <w:sz w:val="22"/>
          <w:szCs w:val="22"/>
        </w:rPr>
        <w:t>13. prosince 202</w:t>
      </w:r>
      <w:r w:rsidR="0014788B">
        <w:rPr>
          <w:rFonts w:ascii="Arial" w:hAnsi="Arial" w:cs="Arial"/>
          <w:sz w:val="22"/>
          <w:szCs w:val="22"/>
        </w:rPr>
        <w:t>3</w:t>
      </w:r>
      <w:r w:rsidR="0040197B">
        <w:rPr>
          <w:rFonts w:ascii="Arial" w:hAnsi="Arial" w:cs="Arial"/>
          <w:sz w:val="22"/>
          <w:szCs w:val="22"/>
        </w:rPr>
        <w:t xml:space="preserve"> </w:t>
      </w:r>
      <w:r w:rsidRPr="00FB6AE5">
        <w:rPr>
          <w:rFonts w:ascii="Arial" w:hAnsi="Arial" w:cs="Arial"/>
          <w:sz w:val="22"/>
          <w:szCs w:val="22"/>
        </w:rPr>
        <w:t>usnesením č</w:t>
      </w:r>
      <w:r w:rsidR="0040197B">
        <w:rPr>
          <w:rFonts w:ascii="Arial" w:hAnsi="Arial" w:cs="Arial"/>
          <w:sz w:val="22"/>
          <w:szCs w:val="22"/>
        </w:rPr>
        <w:t>.</w:t>
      </w:r>
      <w:r w:rsidR="00231106">
        <w:rPr>
          <w:rFonts w:ascii="Arial" w:hAnsi="Arial" w:cs="Arial"/>
          <w:sz w:val="22"/>
          <w:szCs w:val="22"/>
        </w:rPr>
        <w:t xml:space="preserve"> 149</w:t>
      </w:r>
      <w:r w:rsidR="0040197B">
        <w:rPr>
          <w:rFonts w:ascii="Arial" w:hAnsi="Arial" w:cs="Arial"/>
          <w:sz w:val="22"/>
          <w:szCs w:val="22"/>
        </w:rPr>
        <w:t>/12/2</w:t>
      </w:r>
      <w:r w:rsidR="0014788B">
        <w:rPr>
          <w:rFonts w:ascii="Arial" w:hAnsi="Arial" w:cs="Arial"/>
          <w:sz w:val="22"/>
          <w:szCs w:val="22"/>
        </w:rPr>
        <w:t>3</w:t>
      </w:r>
      <w:r w:rsidRPr="00FB6AE5">
        <w:rPr>
          <w:rFonts w:ascii="Arial" w:hAnsi="Arial" w:cs="Arial"/>
          <w:sz w:val="22"/>
          <w:szCs w:val="22"/>
        </w:rPr>
        <w:t xml:space="preserve"> usneslo vydat na základě </w:t>
      </w:r>
      <w:r w:rsidRPr="00DF28D8">
        <w:rPr>
          <w:rFonts w:ascii="Arial" w:hAnsi="Arial" w:cs="Arial"/>
          <w:sz w:val="22"/>
          <w:szCs w:val="22"/>
        </w:rPr>
        <w:t xml:space="preserve">§ 59 odst. 4 zákona </w:t>
      </w:r>
      <w:r>
        <w:rPr>
          <w:rFonts w:ascii="Arial" w:hAnsi="Arial" w:cs="Arial"/>
          <w:sz w:val="22"/>
          <w:szCs w:val="22"/>
        </w:rPr>
        <w:t>č. 541/2020 Sb.,</w:t>
      </w:r>
      <w:r w:rsidRPr="00DF28D8">
        <w:rPr>
          <w:rFonts w:ascii="Arial" w:hAnsi="Arial" w:cs="Arial"/>
          <w:sz w:val="22"/>
          <w:szCs w:val="22"/>
        </w:rPr>
        <w:t xml:space="preserve"> o</w:t>
      </w:r>
      <w:r>
        <w:rPr>
          <w:rFonts w:ascii="Arial" w:hAnsi="Arial" w:cs="Arial"/>
          <w:sz w:val="22"/>
          <w:szCs w:val="22"/>
        </w:rPr>
        <w:t xml:space="preserve"> odpadech</w:t>
      </w:r>
      <w:r w:rsidRPr="00FB6AE5">
        <w:rPr>
          <w:rFonts w:ascii="Arial" w:hAnsi="Arial" w:cs="Arial"/>
          <w:sz w:val="22"/>
          <w:szCs w:val="22"/>
        </w:rPr>
        <w:t xml:space="preserve"> (dále jen „zákon o odpadech“), a v souladu s § 10 písm. d) a § 84 odst. 2 písm. h) zákona</w:t>
      </w:r>
      <w:r>
        <w:rPr>
          <w:rFonts w:ascii="Arial" w:hAnsi="Arial" w:cs="Arial"/>
          <w:sz w:val="22"/>
          <w:szCs w:val="22"/>
        </w:rPr>
        <w:t xml:space="preserve"> </w:t>
      </w:r>
      <w:r w:rsidR="0040197B">
        <w:rPr>
          <w:rFonts w:ascii="Arial" w:hAnsi="Arial" w:cs="Arial"/>
          <w:sz w:val="22"/>
          <w:szCs w:val="22"/>
        </w:rPr>
        <w:br/>
      </w:r>
      <w:r w:rsidRPr="00FB6AE5">
        <w:rPr>
          <w:rFonts w:ascii="Arial" w:hAnsi="Arial" w:cs="Arial"/>
          <w:sz w:val="22"/>
          <w:szCs w:val="22"/>
        </w:rPr>
        <w:t>č.</w:t>
      </w:r>
      <w:r>
        <w:rPr>
          <w:rFonts w:ascii="Arial" w:hAnsi="Arial" w:cs="Arial"/>
          <w:sz w:val="22"/>
          <w:szCs w:val="22"/>
        </w:rPr>
        <w:t xml:space="preserve"> </w:t>
      </w:r>
      <w:r w:rsidRPr="00FB6AE5">
        <w:rPr>
          <w:rFonts w:ascii="Arial" w:hAnsi="Arial" w:cs="Arial"/>
          <w:sz w:val="22"/>
          <w:szCs w:val="22"/>
        </w:rPr>
        <w:t>128/2000 Sb., o obcích (obecní zřízení</w:t>
      </w:r>
      <w:r>
        <w:rPr>
          <w:rFonts w:ascii="Arial" w:hAnsi="Arial" w:cs="Arial"/>
          <w:sz w:val="22"/>
          <w:szCs w:val="22"/>
        </w:rPr>
        <w:t>), ve znění pozdějších předpisů,</w:t>
      </w:r>
      <w:r w:rsidRPr="00FB6AE5">
        <w:rPr>
          <w:rFonts w:ascii="Arial" w:hAnsi="Arial" w:cs="Arial"/>
          <w:sz w:val="22"/>
          <w:szCs w:val="22"/>
        </w:rPr>
        <w:t xml:space="preserve"> tuto obecně závaznou vyhlášku</w:t>
      </w:r>
      <w:r>
        <w:rPr>
          <w:rFonts w:ascii="Arial" w:hAnsi="Arial" w:cs="Arial"/>
          <w:sz w:val="22"/>
          <w:szCs w:val="22"/>
        </w:rPr>
        <w:t xml:space="preserve"> (dále jen „vyhláška“)</w:t>
      </w:r>
      <w:r w:rsidRPr="00FB6AE5">
        <w:rPr>
          <w:rFonts w:ascii="Arial" w:hAnsi="Arial" w:cs="Arial"/>
          <w:sz w:val="22"/>
          <w:szCs w:val="22"/>
        </w:rPr>
        <w:t>:</w:t>
      </w:r>
    </w:p>
    <w:p w14:paraId="6DFB288E" w14:textId="77777777" w:rsidR="001B4BD7" w:rsidRPr="00FB6AE5" w:rsidRDefault="001B4BD7" w:rsidP="001B4BD7">
      <w:pPr>
        <w:jc w:val="center"/>
        <w:rPr>
          <w:rFonts w:ascii="Arial" w:hAnsi="Arial" w:cs="Arial"/>
          <w:b/>
          <w:sz w:val="22"/>
          <w:szCs w:val="22"/>
        </w:rPr>
      </w:pPr>
    </w:p>
    <w:p w14:paraId="574FC932" w14:textId="77777777" w:rsidR="001B4BD7" w:rsidRPr="00FB6AE5" w:rsidRDefault="001B4BD7" w:rsidP="001B4BD7">
      <w:pPr>
        <w:jc w:val="center"/>
        <w:rPr>
          <w:rFonts w:ascii="Arial" w:hAnsi="Arial" w:cs="Arial"/>
          <w:b/>
          <w:sz w:val="22"/>
          <w:szCs w:val="22"/>
        </w:rPr>
      </w:pPr>
      <w:r w:rsidRPr="00FB6AE5">
        <w:rPr>
          <w:rFonts w:ascii="Arial" w:hAnsi="Arial" w:cs="Arial"/>
          <w:b/>
          <w:sz w:val="22"/>
          <w:szCs w:val="22"/>
        </w:rPr>
        <w:t>Čl. 1</w:t>
      </w:r>
    </w:p>
    <w:p w14:paraId="2AE65583" w14:textId="77777777" w:rsidR="001B4BD7" w:rsidRPr="00FB6AE5" w:rsidRDefault="001B4BD7" w:rsidP="001B4BD7">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616B4DF7" w14:textId="77777777" w:rsidR="001B4BD7" w:rsidRDefault="001B4BD7" w:rsidP="001B4BD7">
      <w:pPr>
        <w:tabs>
          <w:tab w:val="left" w:pos="567"/>
        </w:tabs>
        <w:jc w:val="both"/>
        <w:rPr>
          <w:rFonts w:ascii="Arial" w:hAnsi="Arial" w:cs="Arial"/>
          <w:sz w:val="22"/>
          <w:szCs w:val="22"/>
        </w:rPr>
      </w:pPr>
    </w:p>
    <w:p w14:paraId="6C9AF297" w14:textId="77777777" w:rsidR="001B4BD7" w:rsidRPr="00EB486C" w:rsidRDefault="001B4BD7" w:rsidP="001B4BD7">
      <w:pPr>
        <w:numPr>
          <w:ilvl w:val="0"/>
          <w:numId w:val="30"/>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Pr>
          <w:rFonts w:ascii="Arial" w:hAnsi="Arial" w:cs="Arial"/>
          <w:sz w:val="22"/>
          <w:szCs w:val="22"/>
        </w:rPr>
        <w:t>obecní systém odpadového hospodářství na území obce Velichov.</w:t>
      </w:r>
    </w:p>
    <w:p w14:paraId="0F598059" w14:textId="77777777" w:rsidR="001B4BD7" w:rsidRPr="00EB486C" w:rsidRDefault="001B4BD7" w:rsidP="001B4BD7">
      <w:pPr>
        <w:tabs>
          <w:tab w:val="left" w:pos="567"/>
        </w:tabs>
        <w:jc w:val="both"/>
        <w:rPr>
          <w:rFonts w:ascii="Arial" w:hAnsi="Arial" w:cs="Arial"/>
          <w:color w:val="FF0000"/>
          <w:sz w:val="22"/>
          <w:szCs w:val="22"/>
        </w:rPr>
      </w:pPr>
    </w:p>
    <w:p w14:paraId="779D829D" w14:textId="77777777" w:rsidR="001B4BD7" w:rsidRPr="00BF6EFC" w:rsidRDefault="001B4BD7" w:rsidP="001B4BD7">
      <w:pPr>
        <w:numPr>
          <w:ilvl w:val="0"/>
          <w:numId w:val="30"/>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 xml:space="preserve">Každý je povinen odpad nebo movitou věc, které předává do obecního systému, odkládat na místa určená obcí v souladu s povinnostmi stanovenými pro daný druh, kategorii nebo materiál odpadu nebo movitých věcí zákonem o odpadech a </w:t>
      </w:r>
      <w:r>
        <w:rPr>
          <w:rFonts w:ascii="Arial" w:hAnsi="Arial" w:cs="Arial"/>
          <w:sz w:val="22"/>
          <w:szCs w:val="22"/>
        </w:rPr>
        <w:t xml:space="preserve">touto </w:t>
      </w:r>
      <w:r w:rsidRPr="00BF6EFC">
        <w:rPr>
          <w:rFonts w:ascii="Arial" w:hAnsi="Arial" w:cs="Arial"/>
          <w:sz w:val="22"/>
          <w:szCs w:val="22"/>
        </w:rPr>
        <w:t>vyhláškou</w:t>
      </w:r>
      <w:r w:rsidRPr="00BF6EFC">
        <w:rPr>
          <w:rStyle w:val="Znakapoznpodarou"/>
          <w:rFonts w:ascii="Arial" w:hAnsi="Arial" w:cs="Arial"/>
          <w:sz w:val="22"/>
          <w:szCs w:val="22"/>
        </w:rPr>
        <w:footnoteReference w:id="1"/>
      </w:r>
      <w:r w:rsidRPr="00BF6EFC">
        <w:rPr>
          <w:rFonts w:ascii="Arial" w:hAnsi="Arial" w:cs="Arial"/>
          <w:sz w:val="22"/>
          <w:szCs w:val="22"/>
        </w:rPr>
        <w:t>.</w:t>
      </w:r>
    </w:p>
    <w:p w14:paraId="70A8A849" w14:textId="77777777" w:rsidR="001B4BD7" w:rsidRPr="00BF6EFC" w:rsidRDefault="001B4BD7" w:rsidP="001B4BD7">
      <w:pPr>
        <w:tabs>
          <w:tab w:val="left" w:pos="567"/>
        </w:tabs>
        <w:autoSpaceDE w:val="0"/>
        <w:autoSpaceDN w:val="0"/>
        <w:adjustRightInd w:val="0"/>
        <w:jc w:val="both"/>
        <w:rPr>
          <w:rFonts w:ascii="Arial" w:hAnsi="Arial" w:cs="Arial"/>
          <w:sz w:val="22"/>
          <w:szCs w:val="22"/>
        </w:rPr>
      </w:pPr>
    </w:p>
    <w:p w14:paraId="114CDE0D" w14:textId="77777777" w:rsidR="001B4BD7" w:rsidRDefault="001B4BD7" w:rsidP="001B4BD7">
      <w:pPr>
        <w:numPr>
          <w:ilvl w:val="0"/>
          <w:numId w:val="30"/>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4CEF50FE" w14:textId="77777777" w:rsidR="001B4BD7" w:rsidRDefault="001B4BD7" w:rsidP="001B4BD7">
      <w:pPr>
        <w:tabs>
          <w:tab w:val="left" w:pos="-142"/>
        </w:tabs>
        <w:autoSpaceDE w:val="0"/>
        <w:autoSpaceDN w:val="0"/>
        <w:adjustRightInd w:val="0"/>
        <w:jc w:val="both"/>
        <w:rPr>
          <w:rFonts w:ascii="Arial" w:hAnsi="Arial" w:cs="Arial"/>
          <w:sz w:val="22"/>
          <w:szCs w:val="22"/>
        </w:rPr>
      </w:pPr>
    </w:p>
    <w:p w14:paraId="140309ED" w14:textId="77777777" w:rsidR="001B4BD7" w:rsidRPr="00D62F8B" w:rsidRDefault="001B4BD7" w:rsidP="001B4BD7">
      <w:pPr>
        <w:numPr>
          <w:ilvl w:val="0"/>
          <w:numId w:val="30"/>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53A080EB" w14:textId="77777777" w:rsidR="001B4BD7" w:rsidRDefault="001B4BD7" w:rsidP="001B4BD7">
      <w:pPr>
        <w:tabs>
          <w:tab w:val="left" w:pos="-142"/>
        </w:tabs>
        <w:autoSpaceDE w:val="0"/>
        <w:autoSpaceDN w:val="0"/>
        <w:adjustRightInd w:val="0"/>
        <w:jc w:val="both"/>
        <w:rPr>
          <w:rFonts w:ascii="Arial" w:hAnsi="Arial" w:cs="Arial"/>
          <w:sz w:val="22"/>
          <w:szCs w:val="22"/>
        </w:rPr>
      </w:pPr>
    </w:p>
    <w:p w14:paraId="4F7E9D93" w14:textId="77777777" w:rsidR="001B4BD7" w:rsidRDefault="001B4BD7" w:rsidP="001B4BD7">
      <w:pPr>
        <w:jc w:val="center"/>
        <w:rPr>
          <w:rFonts w:ascii="Arial" w:hAnsi="Arial" w:cs="Arial"/>
          <w:b/>
          <w:sz w:val="22"/>
          <w:szCs w:val="22"/>
        </w:rPr>
      </w:pPr>
    </w:p>
    <w:p w14:paraId="476FE0F3" w14:textId="77777777" w:rsidR="001B4BD7" w:rsidRPr="00FB6AE5" w:rsidRDefault="001B4BD7" w:rsidP="001B4BD7">
      <w:pPr>
        <w:jc w:val="center"/>
        <w:rPr>
          <w:rFonts w:ascii="Arial" w:hAnsi="Arial" w:cs="Arial"/>
          <w:b/>
          <w:sz w:val="22"/>
          <w:szCs w:val="22"/>
        </w:rPr>
      </w:pPr>
      <w:r w:rsidRPr="00FB6AE5">
        <w:rPr>
          <w:rFonts w:ascii="Arial" w:hAnsi="Arial" w:cs="Arial"/>
          <w:b/>
          <w:sz w:val="22"/>
          <w:szCs w:val="22"/>
        </w:rPr>
        <w:t>Čl. 2</w:t>
      </w:r>
    </w:p>
    <w:p w14:paraId="2A15AE3C" w14:textId="77777777" w:rsidR="001B4BD7" w:rsidRDefault="001B4BD7" w:rsidP="001B4BD7">
      <w:pPr>
        <w:jc w:val="center"/>
        <w:rPr>
          <w:rFonts w:ascii="Arial" w:hAnsi="Arial" w:cs="Arial"/>
          <w:sz w:val="22"/>
          <w:szCs w:val="22"/>
        </w:rPr>
      </w:pPr>
      <w:r>
        <w:rPr>
          <w:rFonts w:ascii="Arial" w:hAnsi="Arial" w:cs="Arial"/>
          <w:b/>
          <w:sz w:val="22"/>
          <w:szCs w:val="22"/>
        </w:rPr>
        <w:t xml:space="preserve">Oddělené soustřeďování komunálního odpadu </w:t>
      </w:r>
    </w:p>
    <w:p w14:paraId="1CC9F31D" w14:textId="77777777" w:rsidR="001B4BD7" w:rsidRDefault="001B4BD7" w:rsidP="001B4BD7">
      <w:pPr>
        <w:jc w:val="center"/>
        <w:rPr>
          <w:rFonts w:ascii="Arial" w:hAnsi="Arial" w:cs="Arial"/>
          <w:sz w:val="22"/>
          <w:szCs w:val="22"/>
        </w:rPr>
      </w:pPr>
    </w:p>
    <w:p w14:paraId="0A8065AC" w14:textId="77777777" w:rsidR="001B4BD7" w:rsidRPr="00FB6AE5" w:rsidRDefault="001B4BD7" w:rsidP="001B4BD7">
      <w:pPr>
        <w:numPr>
          <w:ilvl w:val="0"/>
          <w:numId w:val="28"/>
        </w:numPr>
        <w:jc w:val="both"/>
        <w:rPr>
          <w:rFonts w:ascii="Arial" w:hAnsi="Arial" w:cs="Arial"/>
          <w:sz w:val="22"/>
          <w:szCs w:val="22"/>
        </w:rPr>
      </w:pPr>
      <w:r>
        <w:rPr>
          <w:rFonts w:ascii="Arial" w:hAnsi="Arial" w:cs="Arial"/>
          <w:sz w:val="22"/>
          <w:szCs w:val="22"/>
        </w:rPr>
        <w:t>Osoby předávající k</w:t>
      </w:r>
      <w:r w:rsidRPr="00FB6AE5">
        <w:rPr>
          <w:rFonts w:ascii="Arial" w:hAnsi="Arial" w:cs="Arial"/>
          <w:sz w:val="22"/>
          <w:szCs w:val="22"/>
        </w:rPr>
        <w:t xml:space="preserve">omunální odpad </w:t>
      </w:r>
      <w:r>
        <w:rPr>
          <w:rFonts w:ascii="Arial" w:hAnsi="Arial" w:cs="Arial"/>
          <w:sz w:val="22"/>
          <w:szCs w:val="22"/>
        </w:rPr>
        <w:t xml:space="preserve">na místa určená obcí jsou povinny odděleně soustřeďovat následující </w:t>
      </w:r>
      <w:r w:rsidRPr="00FB6AE5">
        <w:rPr>
          <w:rFonts w:ascii="Arial" w:hAnsi="Arial" w:cs="Arial"/>
          <w:sz w:val="22"/>
          <w:szCs w:val="22"/>
        </w:rPr>
        <w:t>složky:</w:t>
      </w:r>
    </w:p>
    <w:p w14:paraId="7AC92B8E" w14:textId="77777777" w:rsidR="001B4BD7" w:rsidRPr="00FB6AE5" w:rsidRDefault="001B4BD7" w:rsidP="001B4BD7">
      <w:pPr>
        <w:rPr>
          <w:rFonts w:ascii="Arial" w:hAnsi="Arial" w:cs="Arial"/>
          <w:i/>
          <w:iCs/>
          <w:sz w:val="22"/>
          <w:szCs w:val="22"/>
        </w:rPr>
      </w:pPr>
    </w:p>
    <w:p w14:paraId="1298F002" w14:textId="77777777" w:rsidR="001B4BD7" w:rsidRPr="00FB6AE5" w:rsidRDefault="001B4BD7" w:rsidP="001B4BD7">
      <w:pPr>
        <w:pStyle w:val="Odstavecseseznamem"/>
        <w:numPr>
          <w:ilvl w:val="0"/>
          <w:numId w:val="26"/>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103C354D" w14:textId="77777777" w:rsidR="001B4BD7" w:rsidRPr="00FB6AE5" w:rsidRDefault="001B4BD7" w:rsidP="001B4BD7">
      <w:pPr>
        <w:pStyle w:val="Odstavecseseznamem"/>
        <w:numPr>
          <w:ilvl w:val="0"/>
          <w:numId w:val="26"/>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70D583C4" w14:textId="77777777" w:rsidR="001B4BD7" w:rsidRPr="00FB6AE5" w:rsidRDefault="001B4BD7" w:rsidP="001B4BD7">
      <w:pPr>
        <w:pStyle w:val="Odstavecseseznamem"/>
        <w:numPr>
          <w:ilvl w:val="0"/>
          <w:numId w:val="26"/>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 včetně PET lahví</w:t>
      </w:r>
      <w:r>
        <w:rPr>
          <w:rFonts w:ascii="Arial" w:hAnsi="Arial" w:cs="Arial"/>
          <w:bCs/>
          <w:i/>
          <w:color w:val="000000"/>
        </w:rPr>
        <w:t xml:space="preserve"> a nápojového kartonu</w:t>
      </w:r>
      <w:r w:rsidRPr="00FB6AE5">
        <w:rPr>
          <w:rFonts w:ascii="Arial" w:hAnsi="Arial" w:cs="Arial"/>
          <w:bCs/>
          <w:i/>
          <w:color w:val="000000"/>
        </w:rPr>
        <w:t>,</w:t>
      </w:r>
    </w:p>
    <w:p w14:paraId="4A2CEA44" w14:textId="77777777" w:rsidR="001B4BD7" w:rsidRPr="00FB6AE5" w:rsidRDefault="001B4BD7" w:rsidP="001B4BD7">
      <w:pPr>
        <w:pStyle w:val="Odstavecseseznamem"/>
        <w:numPr>
          <w:ilvl w:val="0"/>
          <w:numId w:val="26"/>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38241A7B" w14:textId="77777777" w:rsidR="001B4BD7" w:rsidRPr="00FB6AE5" w:rsidRDefault="001B4BD7" w:rsidP="001B4BD7">
      <w:pPr>
        <w:pStyle w:val="Odstavecseseznamem"/>
        <w:numPr>
          <w:ilvl w:val="0"/>
          <w:numId w:val="26"/>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5C18AA1D" w14:textId="77777777" w:rsidR="001B4BD7" w:rsidRDefault="001B4BD7" w:rsidP="001B4BD7">
      <w:pPr>
        <w:numPr>
          <w:ilvl w:val="0"/>
          <w:numId w:val="26"/>
        </w:numPr>
        <w:rPr>
          <w:rFonts w:ascii="Arial" w:hAnsi="Arial" w:cs="Arial"/>
          <w:i/>
          <w:iCs/>
          <w:sz w:val="22"/>
          <w:szCs w:val="22"/>
        </w:rPr>
      </w:pPr>
      <w:r w:rsidRPr="00FB6AE5">
        <w:rPr>
          <w:rFonts w:ascii="Arial" w:hAnsi="Arial" w:cs="Arial"/>
          <w:bCs/>
          <w:i/>
          <w:color w:val="000000"/>
          <w:sz w:val="22"/>
          <w:szCs w:val="22"/>
        </w:rPr>
        <w:t>Nebezpečné odpady</w:t>
      </w:r>
      <w:r>
        <w:rPr>
          <w:rFonts w:ascii="Arial" w:hAnsi="Arial" w:cs="Arial"/>
          <w:bCs/>
          <w:i/>
          <w:color w:val="000000"/>
          <w:sz w:val="22"/>
          <w:szCs w:val="22"/>
        </w:rPr>
        <w:t>,</w:t>
      </w:r>
    </w:p>
    <w:p w14:paraId="3942F4AD" w14:textId="77777777" w:rsidR="001B4BD7" w:rsidRPr="00223F72" w:rsidRDefault="001B4BD7" w:rsidP="001B4BD7">
      <w:pPr>
        <w:numPr>
          <w:ilvl w:val="0"/>
          <w:numId w:val="26"/>
        </w:numPr>
        <w:rPr>
          <w:rFonts w:ascii="Arial" w:hAnsi="Arial" w:cs="Arial"/>
          <w:bCs/>
          <w:i/>
          <w:color w:val="000000"/>
          <w:sz w:val="22"/>
          <w:szCs w:val="22"/>
        </w:rPr>
      </w:pPr>
      <w:r w:rsidRPr="00223F72">
        <w:rPr>
          <w:rFonts w:ascii="Arial" w:hAnsi="Arial" w:cs="Arial"/>
          <w:bCs/>
          <w:i/>
          <w:color w:val="000000"/>
          <w:sz w:val="22"/>
          <w:szCs w:val="22"/>
        </w:rPr>
        <w:t>Objemný odpad,</w:t>
      </w:r>
    </w:p>
    <w:p w14:paraId="58B15807" w14:textId="77777777" w:rsidR="001B4BD7" w:rsidRDefault="001B4BD7" w:rsidP="001B4BD7">
      <w:pPr>
        <w:numPr>
          <w:ilvl w:val="0"/>
          <w:numId w:val="26"/>
        </w:numPr>
        <w:rPr>
          <w:rFonts w:ascii="Arial" w:hAnsi="Arial" w:cs="Arial"/>
          <w:i/>
          <w:iCs/>
          <w:sz w:val="22"/>
          <w:szCs w:val="22"/>
        </w:rPr>
      </w:pPr>
      <w:r>
        <w:rPr>
          <w:rFonts w:ascii="Arial" w:hAnsi="Arial" w:cs="Arial"/>
          <w:i/>
          <w:iCs/>
          <w:sz w:val="22"/>
          <w:szCs w:val="22"/>
        </w:rPr>
        <w:t>Jedlé oleje a tuky,</w:t>
      </w:r>
    </w:p>
    <w:p w14:paraId="268AF3D0" w14:textId="77777777" w:rsidR="004846BB" w:rsidRDefault="004846BB" w:rsidP="001B4BD7">
      <w:pPr>
        <w:numPr>
          <w:ilvl w:val="0"/>
          <w:numId w:val="26"/>
        </w:numPr>
        <w:rPr>
          <w:rFonts w:ascii="Arial" w:hAnsi="Arial" w:cs="Arial"/>
          <w:i/>
          <w:iCs/>
          <w:sz w:val="22"/>
          <w:szCs w:val="22"/>
        </w:rPr>
      </w:pPr>
      <w:r>
        <w:rPr>
          <w:rFonts w:ascii="Arial" w:hAnsi="Arial" w:cs="Arial"/>
          <w:i/>
          <w:iCs/>
          <w:sz w:val="22"/>
          <w:szCs w:val="22"/>
        </w:rPr>
        <w:t>Textil</w:t>
      </w:r>
    </w:p>
    <w:p w14:paraId="3BB84249" w14:textId="77777777" w:rsidR="001B4BD7" w:rsidRPr="002D64B8" w:rsidRDefault="001B4BD7" w:rsidP="001B4BD7">
      <w:pPr>
        <w:numPr>
          <w:ilvl w:val="0"/>
          <w:numId w:val="26"/>
        </w:numPr>
        <w:rPr>
          <w:rFonts w:ascii="Arial" w:hAnsi="Arial" w:cs="Arial"/>
          <w:i/>
          <w:iCs/>
          <w:sz w:val="22"/>
          <w:szCs w:val="22"/>
        </w:rPr>
      </w:pPr>
      <w:r w:rsidRPr="002D64B8">
        <w:rPr>
          <w:rFonts w:ascii="Arial" w:hAnsi="Arial" w:cs="Arial"/>
          <w:i/>
          <w:iCs/>
          <w:sz w:val="22"/>
          <w:szCs w:val="22"/>
        </w:rPr>
        <w:lastRenderedPageBreak/>
        <w:t>Směsný komunální odpad</w:t>
      </w:r>
      <w:r w:rsidR="0040197B">
        <w:rPr>
          <w:rFonts w:ascii="Arial" w:hAnsi="Arial" w:cs="Arial"/>
          <w:i/>
          <w:iCs/>
          <w:sz w:val="22"/>
          <w:szCs w:val="22"/>
        </w:rPr>
        <w:t>.</w:t>
      </w:r>
    </w:p>
    <w:p w14:paraId="26D3CE8D" w14:textId="77777777" w:rsidR="001B4BD7" w:rsidRPr="00431942" w:rsidRDefault="001B4BD7" w:rsidP="001B4BD7">
      <w:pPr>
        <w:rPr>
          <w:rFonts w:ascii="Arial" w:hAnsi="Arial" w:cs="Arial"/>
          <w:i/>
          <w:sz w:val="22"/>
          <w:szCs w:val="22"/>
        </w:rPr>
      </w:pPr>
    </w:p>
    <w:p w14:paraId="26A7BD82" w14:textId="77777777" w:rsidR="001B4BD7" w:rsidRPr="00122EA8" w:rsidRDefault="001B4BD7" w:rsidP="001B4BD7">
      <w:pPr>
        <w:pStyle w:val="Zkladntextodsazen"/>
        <w:numPr>
          <w:ilvl w:val="0"/>
          <w:numId w:val="28"/>
        </w:numPr>
        <w:rPr>
          <w:rFonts w:ascii="Arial" w:hAnsi="Arial" w:cs="Arial"/>
          <w:sz w:val="22"/>
          <w:szCs w:val="22"/>
        </w:rPr>
      </w:pPr>
      <w:r w:rsidRPr="00122EA8">
        <w:rPr>
          <w:rFonts w:ascii="Arial" w:hAnsi="Arial" w:cs="Arial"/>
          <w:sz w:val="22"/>
          <w:szCs w:val="22"/>
        </w:rPr>
        <w:t>Směsným komunálním odpadem se rozumí zbylý komunální odpad po stanoveném vytřídění podle odstavce 1 písm. a), b), c), d), e), f), g)</w:t>
      </w:r>
      <w:r w:rsidR="004846BB">
        <w:rPr>
          <w:rFonts w:ascii="Arial" w:hAnsi="Arial" w:cs="Arial"/>
          <w:sz w:val="22"/>
          <w:szCs w:val="22"/>
        </w:rPr>
        <w:t>,</w:t>
      </w:r>
      <w:r w:rsidRPr="00122EA8">
        <w:rPr>
          <w:rFonts w:ascii="Arial" w:hAnsi="Arial" w:cs="Arial"/>
          <w:sz w:val="22"/>
          <w:szCs w:val="22"/>
        </w:rPr>
        <w:t xml:space="preserve"> h)</w:t>
      </w:r>
      <w:r w:rsidR="004846BB">
        <w:rPr>
          <w:rFonts w:ascii="Arial" w:hAnsi="Arial" w:cs="Arial"/>
          <w:sz w:val="22"/>
          <w:szCs w:val="22"/>
        </w:rPr>
        <w:t xml:space="preserve"> a i)</w:t>
      </w:r>
      <w:r w:rsidRPr="00122EA8">
        <w:rPr>
          <w:rFonts w:ascii="Arial" w:hAnsi="Arial" w:cs="Arial"/>
          <w:sz w:val="22"/>
          <w:szCs w:val="22"/>
        </w:rPr>
        <w:t>.</w:t>
      </w:r>
    </w:p>
    <w:p w14:paraId="0C1DE63E" w14:textId="77777777" w:rsidR="001B4BD7" w:rsidRPr="00122EA8" w:rsidRDefault="001B4BD7" w:rsidP="001B4BD7">
      <w:pPr>
        <w:pStyle w:val="Zkladntextodsazen"/>
        <w:ind w:left="360" w:firstLine="0"/>
        <w:rPr>
          <w:rFonts w:ascii="Arial" w:hAnsi="Arial" w:cs="Arial"/>
          <w:sz w:val="22"/>
          <w:szCs w:val="22"/>
        </w:rPr>
      </w:pPr>
    </w:p>
    <w:p w14:paraId="72168CF8" w14:textId="77777777" w:rsidR="001B4BD7" w:rsidRPr="00B227E0" w:rsidRDefault="001B4BD7" w:rsidP="001B4BD7">
      <w:pPr>
        <w:pStyle w:val="Zkladntextodsazen"/>
        <w:numPr>
          <w:ilvl w:val="0"/>
          <w:numId w:val="28"/>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B227E0">
        <w:rPr>
          <w:rFonts w:ascii="Arial" w:hAnsi="Arial" w:cs="Arial"/>
          <w:sz w:val="22"/>
          <w:szCs w:val="22"/>
        </w:rPr>
        <w:t xml:space="preserve">(např. koberce, matrace, </w:t>
      </w:r>
      <w:r w:rsidR="004846BB" w:rsidRPr="00B227E0">
        <w:rPr>
          <w:rFonts w:ascii="Arial" w:hAnsi="Arial" w:cs="Arial"/>
          <w:sz w:val="22"/>
          <w:szCs w:val="22"/>
        </w:rPr>
        <w:t>nábytek</w:t>
      </w:r>
      <w:r>
        <w:rPr>
          <w:rFonts w:ascii="Arial" w:hAnsi="Arial" w:cs="Arial"/>
          <w:sz w:val="22"/>
          <w:szCs w:val="22"/>
        </w:rPr>
        <w:t xml:space="preserve"> apod.)</w:t>
      </w:r>
      <w:r w:rsidRPr="00B227E0">
        <w:rPr>
          <w:rFonts w:ascii="Arial" w:hAnsi="Arial" w:cs="Arial"/>
          <w:sz w:val="22"/>
          <w:szCs w:val="22"/>
        </w:rPr>
        <w:t>.</w:t>
      </w:r>
    </w:p>
    <w:p w14:paraId="662B0BFD" w14:textId="77777777" w:rsidR="001B4BD7" w:rsidRDefault="001B4BD7" w:rsidP="001B4BD7">
      <w:pPr>
        <w:pStyle w:val="Zkladntextodsazen"/>
        <w:ind w:left="360" w:firstLine="0"/>
        <w:rPr>
          <w:rFonts w:ascii="Arial" w:hAnsi="Arial" w:cs="Arial"/>
          <w:sz w:val="22"/>
          <w:szCs w:val="22"/>
        </w:rPr>
      </w:pPr>
    </w:p>
    <w:p w14:paraId="1C77D988" w14:textId="77777777" w:rsidR="001B4BD7" w:rsidRPr="00FB6AE5" w:rsidRDefault="001B4BD7" w:rsidP="001B4BD7">
      <w:pPr>
        <w:pStyle w:val="Zkladntextodsazen"/>
        <w:ind w:left="720" w:firstLine="0"/>
        <w:jc w:val="center"/>
        <w:rPr>
          <w:rFonts w:ascii="Arial" w:hAnsi="Arial" w:cs="Arial"/>
          <w:sz w:val="22"/>
          <w:szCs w:val="22"/>
        </w:rPr>
      </w:pPr>
    </w:p>
    <w:p w14:paraId="3CE0EA1B" w14:textId="77777777" w:rsidR="001B4BD7" w:rsidRPr="00FB6AE5" w:rsidRDefault="001B4BD7" w:rsidP="001B4BD7">
      <w:pPr>
        <w:jc w:val="center"/>
        <w:rPr>
          <w:rFonts w:ascii="Arial" w:hAnsi="Arial" w:cs="Arial"/>
          <w:b/>
          <w:sz w:val="22"/>
          <w:szCs w:val="22"/>
        </w:rPr>
      </w:pPr>
      <w:r w:rsidRPr="00FB6AE5">
        <w:rPr>
          <w:rFonts w:ascii="Arial" w:hAnsi="Arial" w:cs="Arial"/>
          <w:b/>
          <w:sz w:val="22"/>
          <w:szCs w:val="22"/>
        </w:rPr>
        <w:t>Čl. 3</w:t>
      </w:r>
    </w:p>
    <w:p w14:paraId="1B81F463" w14:textId="77777777" w:rsidR="001B4BD7" w:rsidRDefault="004846BB" w:rsidP="004846BB">
      <w:pPr>
        <w:tabs>
          <w:tab w:val="num" w:pos="927"/>
        </w:tabs>
        <w:jc w:val="center"/>
        <w:rPr>
          <w:rFonts w:ascii="Arial" w:hAnsi="Arial" w:cs="Arial"/>
          <w:b/>
          <w:sz w:val="22"/>
          <w:szCs w:val="22"/>
          <w:u w:val="single"/>
        </w:rPr>
      </w:pPr>
      <w:r w:rsidRPr="00074576">
        <w:rPr>
          <w:rFonts w:ascii="Arial" w:hAnsi="Arial" w:cs="Arial"/>
          <w:b/>
          <w:sz w:val="22"/>
          <w:szCs w:val="22"/>
        </w:rPr>
        <w:t>Určení míst pro oddělené soustřeďování určených složek komunálního odpadu</w:t>
      </w:r>
    </w:p>
    <w:p w14:paraId="638946FD" w14:textId="77777777" w:rsidR="004846BB" w:rsidRPr="004846BB" w:rsidRDefault="004846BB" w:rsidP="004846BB">
      <w:pPr>
        <w:ind w:left="360"/>
        <w:jc w:val="both"/>
        <w:rPr>
          <w:rFonts w:ascii="Arial" w:hAnsi="Arial" w:cs="Arial"/>
          <w:iCs/>
          <w:sz w:val="22"/>
          <w:szCs w:val="22"/>
        </w:rPr>
      </w:pPr>
    </w:p>
    <w:p w14:paraId="24754DA0" w14:textId="77777777" w:rsidR="001B4BD7" w:rsidRDefault="001B4BD7" w:rsidP="001B4BD7">
      <w:pPr>
        <w:numPr>
          <w:ilvl w:val="0"/>
          <w:numId w:val="4"/>
        </w:numPr>
        <w:tabs>
          <w:tab w:val="clear" w:pos="720"/>
        </w:tabs>
        <w:ind w:left="360"/>
        <w:jc w:val="both"/>
        <w:rPr>
          <w:rFonts w:ascii="Arial" w:hAnsi="Arial" w:cs="Arial"/>
          <w:iCs/>
          <w:sz w:val="22"/>
          <w:szCs w:val="22"/>
        </w:rPr>
      </w:pPr>
      <w:r w:rsidRPr="00B227E0">
        <w:rPr>
          <w:rFonts w:ascii="Arial" w:hAnsi="Arial" w:cs="Arial"/>
          <w:sz w:val="22"/>
          <w:szCs w:val="22"/>
        </w:rPr>
        <w:t>Papír, plasty, sklo, kovy, biologické odpady, jedlé oleje a tuky</w:t>
      </w:r>
      <w:r w:rsidR="00817108">
        <w:rPr>
          <w:rFonts w:ascii="Arial" w:hAnsi="Arial" w:cs="Arial"/>
          <w:sz w:val="22"/>
          <w:szCs w:val="22"/>
        </w:rPr>
        <w:t>, textil</w:t>
      </w:r>
      <w:r w:rsidRPr="00B227E0">
        <w:rPr>
          <w:rFonts w:ascii="Arial" w:hAnsi="Arial" w:cs="Arial"/>
          <w:sz w:val="22"/>
          <w:szCs w:val="22"/>
        </w:rPr>
        <w:t xml:space="preserve"> se soustřeďují do </w:t>
      </w:r>
      <w:r w:rsidRPr="00B227E0">
        <w:rPr>
          <w:rFonts w:ascii="Arial" w:hAnsi="Arial" w:cs="Arial"/>
          <w:bCs/>
          <w:sz w:val="22"/>
          <w:szCs w:val="22"/>
        </w:rPr>
        <w:t>zvláštních sběrných nádob</w:t>
      </w:r>
      <w:r w:rsidRPr="00B227E0">
        <w:rPr>
          <w:rFonts w:ascii="Arial" w:hAnsi="Arial" w:cs="Arial"/>
          <w:sz w:val="22"/>
          <w:szCs w:val="22"/>
        </w:rPr>
        <w:t xml:space="preserve">, kterými jsou </w:t>
      </w:r>
      <w:r w:rsidRPr="00B227E0">
        <w:rPr>
          <w:rFonts w:ascii="Arial" w:hAnsi="Arial" w:cs="Arial"/>
          <w:iCs/>
          <w:sz w:val="22"/>
          <w:szCs w:val="22"/>
        </w:rPr>
        <w:t>sběrné nádoby různých objemů nebo, velkoobjemové kontejnery.</w:t>
      </w:r>
    </w:p>
    <w:p w14:paraId="432FB450" w14:textId="77777777" w:rsidR="001B4BD7" w:rsidRPr="00B227E0" w:rsidRDefault="001B4BD7" w:rsidP="001B4BD7">
      <w:pPr>
        <w:tabs>
          <w:tab w:val="num" w:pos="927"/>
        </w:tabs>
        <w:ind w:left="360"/>
        <w:jc w:val="both"/>
        <w:rPr>
          <w:rFonts w:ascii="Arial" w:hAnsi="Arial" w:cs="Arial"/>
          <w:iCs/>
          <w:sz w:val="22"/>
          <w:szCs w:val="22"/>
        </w:rPr>
      </w:pPr>
    </w:p>
    <w:p w14:paraId="18253BF4" w14:textId="77777777" w:rsidR="001B4BD7" w:rsidRDefault="001B4BD7" w:rsidP="001B4BD7">
      <w:pPr>
        <w:pStyle w:val="NormlnIMP"/>
        <w:numPr>
          <w:ilvl w:val="0"/>
          <w:numId w:val="4"/>
        </w:numPr>
        <w:tabs>
          <w:tab w:val="clear" w:pos="720"/>
        </w:tabs>
        <w:suppressAutoHyphens w:val="0"/>
        <w:overflowPunct/>
        <w:autoSpaceDE/>
        <w:autoSpaceDN/>
        <w:adjustRightInd/>
        <w:spacing w:line="240" w:lineRule="auto"/>
        <w:ind w:left="426" w:hanging="426"/>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určeno pro p</w:t>
      </w:r>
      <w:r w:rsidRPr="00B227E0">
        <w:rPr>
          <w:rFonts w:ascii="Arial" w:hAnsi="Arial" w:cs="Arial"/>
          <w:sz w:val="22"/>
          <w:szCs w:val="22"/>
        </w:rPr>
        <w:t>apír, plasty, sklo, kovy, biologické odpady, jedlé oleje a tuky</w:t>
      </w:r>
      <w:r w:rsidR="00817108">
        <w:rPr>
          <w:rFonts w:ascii="Arial" w:hAnsi="Arial" w:cs="Arial"/>
          <w:sz w:val="22"/>
          <w:szCs w:val="22"/>
        </w:rPr>
        <w:t>, textil</w:t>
      </w:r>
      <w:r w:rsidRPr="00857DA0">
        <w:rPr>
          <w:rFonts w:ascii="Arial" w:hAnsi="Arial" w:cs="Arial"/>
          <w:sz w:val="22"/>
          <w:szCs w:val="22"/>
        </w:rPr>
        <w:t xml:space="preserve"> jsou umístěny na těchto stanovištích: </w:t>
      </w:r>
    </w:p>
    <w:p w14:paraId="6779BFC7" w14:textId="77777777" w:rsidR="001B4BD7" w:rsidRPr="00B227E0" w:rsidRDefault="001B4BD7" w:rsidP="001B4BD7">
      <w:pPr>
        <w:pStyle w:val="Odstavecseseznamem"/>
        <w:rPr>
          <w:rFonts w:ascii="Arial" w:hAnsi="Arial" w:cs="Arial"/>
        </w:rPr>
      </w:pPr>
      <w:r w:rsidRPr="00B227E0">
        <w:rPr>
          <w:rFonts w:ascii="Arial" w:hAnsi="Arial" w:cs="Arial"/>
        </w:rPr>
        <w:t>-</w:t>
      </w:r>
      <w:r w:rsidRPr="00B227E0">
        <w:rPr>
          <w:rFonts w:ascii="Arial" w:hAnsi="Arial" w:cs="Arial"/>
        </w:rPr>
        <w:tab/>
        <w:t>u obchodu Coop Jednota,</w:t>
      </w:r>
    </w:p>
    <w:p w14:paraId="44BF21B7" w14:textId="77777777" w:rsidR="001B4BD7" w:rsidRPr="00B227E0" w:rsidRDefault="001B4BD7" w:rsidP="00817108">
      <w:pPr>
        <w:pStyle w:val="Odstavecseseznamem"/>
        <w:rPr>
          <w:rFonts w:ascii="Arial" w:hAnsi="Arial" w:cs="Arial"/>
        </w:rPr>
      </w:pPr>
      <w:r w:rsidRPr="00B227E0">
        <w:rPr>
          <w:rFonts w:ascii="Arial" w:hAnsi="Arial" w:cs="Arial"/>
        </w:rPr>
        <w:t>-</w:t>
      </w:r>
      <w:r w:rsidRPr="00B227E0">
        <w:rPr>
          <w:rFonts w:ascii="Arial" w:hAnsi="Arial" w:cs="Arial"/>
        </w:rPr>
        <w:tab/>
        <w:t>u domu č. p. 128-129,</w:t>
      </w:r>
    </w:p>
    <w:p w14:paraId="737D3CF3" w14:textId="77777777" w:rsidR="001B4BD7" w:rsidRPr="00B227E0" w:rsidRDefault="001B4BD7" w:rsidP="001B4BD7">
      <w:pPr>
        <w:pStyle w:val="Odstavecseseznamem"/>
        <w:rPr>
          <w:rFonts w:ascii="Arial" w:hAnsi="Arial" w:cs="Arial"/>
        </w:rPr>
      </w:pPr>
      <w:r w:rsidRPr="00B227E0">
        <w:rPr>
          <w:rFonts w:ascii="Arial" w:hAnsi="Arial" w:cs="Arial"/>
        </w:rPr>
        <w:t>-</w:t>
      </w:r>
      <w:r w:rsidRPr="00B227E0">
        <w:rPr>
          <w:rFonts w:ascii="Arial" w:hAnsi="Arial" w:cs="Arial"/>
        </w:rPr>
        <w:tab/>
        <w:t>u Mateřské školy Velichov,</w:t>
      </w:r>
    </w:p>
    <w:p w14:paraId="26981D75" w14:textId="77777777" w:rsidR="001B4BD7" w:rsidRPr="00B227E0" w:rsidRDefault="001B4BD7" w:rsidP="001B4BD7">
      <w:pPr>
        <w:pStyle w:val="Odstavecseseznamem"/>
        <w:rPr>
          <w:rFonts w:ascii="Arial" w:hAnsi="Arial" w:cs="Arial"/>
        </w:rPr>
      </w:pPr>
      <w:r w:rsidRPr="00B227E0">
        <w:rPr>
          <w:rFonts w:ascii="Arial" w:hAnsi="Arial" w:cs="Arial"/>
        </w:rPr>
        <w:t>-</w:t>
      </w:r>
      <w:r w:rsidRPr="00B227E0">
        <w:rPr>
          <w:rFonts w:ascii="Arial" w:hAnsi="Arial" w:cs="Arial"/>
        </w:rPr>
        <w:tab/>
        <w:t>u velkého panelového domu,</w:t>
      </w:r>
    </w:p>
    <w:p w14:paraId="34AEC9A0" w14:textId="77777777" w:rsidR="001B4BD7" w:rsidRPr="00B227E0" w:rsidRDefault="001B4BD7" w:rsidP="001B4BD7">
      <w:pPr>
        <w:pStyle w:val="Odstavecseseznamem"/>
        <w:rPr>
          <w:rFonts w:ascii="Arial" w:hAnsi="Arial" w:cs="Arial"/>
        </w:rPr>
      </w:pPr>
      <w:r w:rsidRPr="00B227E0">
        <w:rPr>
          <w:rFonts w:ascii="Arial" w:hAnsi="Arial" w:cs="Arial"/>
        </w:rPr>
        <w:t>-</w:t>
      </w:r>
      <w:r w:rsidRPr="00B227E0">
        <w:rPr>
          <w:rFonts w:ascii="Arial" w:hAnsi="Arial" w:cs="Arial"/>
        </w:rPr>
        <w:tab/>
        <w:t>u autobusové zastávky „Za vodou“,</w:t>
      </w:r>
    </w:p>
    <w:p w14:paraId="3079DAD7" w14:textId="77777777" w:rsidR="001B4BD7" w:rsidRDefault="001B4BD7" w:rsidP="001B4BD7">
      <w:pPr>
        <w:pStyle w:val="Odstavecseseznamem"/>
        <w:rPr>
          <w:rFonts w:ascii="Arial" w:hAnsi="Arial" w:cs="Arial"/>
        </w:rPr>
      </w:pPr>
      <w:r w:rsidRPr="00B227E0">
        <w:rPr>
          <w:rFonts w:ascii="Arial" w:hAnsi="Arial" w:cs="Arial"/>
        </w:rPr>
        <w:t>-</w:t>
      </w:r>
      <w:r w:rsidRPr="00B227E0">
        <w:rPr>
          <w:rFonts w:ascii="Arial" w:hAnsi="Arial" w:cs="Arial"/>
        </w:rPr>
        <w:tab/>
        <w:t>u mostu</w:t>
      </w:r>
    </w:p>
    <w:p w14:paraId="4DCD2A2B" w14:textId="77777777" w:rsidR="00FE1E6D" w:rsidRPr="00FE1E6D" w:rsidRDefault="00FE1E6D" w:rsidP="00FE1E6D">
      <w:pPr>
        <w:numPr>
          <w:ilvl w:val="0"/>
          <w:numId w:val="4"/>
        </w:numPr>
        <w:tabs>
          <w:tab w:val="clear" w:pos="720"/>
        </w:tabs>
        <w:ind w:left="360"/>
        <w:jc w:val="both"/>
        <w:rPr>
          <w:rFonts w:ascii="Arial" w:hAnsi="Arial" w:cs="Arial"/>
          <w:iCs/>
          <w:sz w:val="22"/>
          <w:szCs w:val="22"/>
        </w:rPr>
      </w:pPr>
      <w:r w:rsidRPr="00FE1E6D">
        <w:rPr>
          <w:rFonts w:ascii="Arial" w:hAnsi="Arial" w:cs="Arial"/>
          <w:sz w:val="22"/>
          <w:szCs w:val="22"/>
        </w:rPr>
        <w:t>Sběrné nádoby pro odložení tříděných složek odpadu plastu, papíru a biologického odpadu jsou připraveny ke svozu od jednotlivých nemovitostí v</w:t>
      </w:r>
      <w:r w:rsidR="000C4AD5">
        <w:rPr>
          <w:rFonts w:ascii="Arial" w:hAnsi="Arial" w:cs="Arial"/>
          <w:sz w:val="22"/>
          <w:szCs w:val="22"/>
        </w:rPr>
        <w:t> </w:t>
      </w:r>
      <w:r w:rsidRPr="00FE1E6D">
        <w:rPr>
          <w:rFonts w:ascii="Arial" w:hAnsi="Arial" w:cs="Arial"/>
          <w:sz w:val="22"/>
          <w:szCs w:val="22"/>
        </w:rPr>
        <w:t>obci</w:t>
      </w:r>
      <w:r w:rsidR="000C4AD5">
        <w:rPr>
          <w:rFonts w:ascii="Arial" w:hAnsi="Arial" w:cs="Arial"/>
          <w:sz w:val="22"/>
          <w:szCs w:val="22"/>
        </w:rPr>
        <w:t xml:space="preserve"> Velichov</w:t>
      </w:r>
      <w:r w:rsidRPr="00FE1E6D">
        <w:rPr>
          <w:rFonts w:ascii="Arial" w:hAnsi="Arial" w:cs="Arial"/>
          <w:sz w:val="22"/>
          <w:szCs w:val="22"/>
        </w:rPr>
        <w:t xml:space="preserve"> dle rozpisu svozových dní stanovených obcí</w:t>
      </w:r>
      <w:r w:rsidR="000C4AD5">
        <w:rPr>
          <w:rFonts w:ascii="Arial" w:hAnsi="Arial" w:cs="Arial"/>
          <w:sz w:val="22"/>
          <w:szCs w:val="22"/>
        </w:rPr>
        <w:t xml:space="preserve"> Velichov</w:t>
      </w:r>
      <w:r w:rsidRPr="00FE1E6D">
        <w:rPr>
          <w:rFonts w:ascii="Arial" w:hAnsi="Arial" w:cs="Arial"/>
          <w:sz w:val="22"/>
          <w:szCs w:val="22"/>
        </w:rPr>
        <w:t>. Jedná se o systém tzv. „DOOR TO DOOR“.</w:t>
      </w:r>
    </w:p>
    <w:p w14:paraId="52D79913" w14:textId="77777777" w:rsidR="00FE1E6D" w:rsidRPr="00FE1E6D" w:rsidRDefault="00FE1E6D" w:rsidP="00FE1E6D">
      <w:pPr>
        <w:ind w:left="360"/>
        <w:jc w:val="both"/>
        <w:rPr>
          <w:rFonts w:ascii="Arial" w:hAnsi="Arial" w:cs="Arial"/>
          <w:iCs/>
          <w:sz w:val="22"/>
          <w:szCs w:val="22"/>
        </w:rPr>
      </w:pPr>
    </w:p>
    <w:p w14:paraId="3418457F" w14:textId="77777777" w:rsidR="001B4BD7" w:rsidRPr="00FB6AE5" w:rsidRDefault="001B4BD7" w:rsidP="001B4BD7">
      <w:pPr>
        <w:pStyle w:val="NormlnIMP"/>
        <w:numPr>
          <w:ilvl w:val="0"/>
          <w:numId w:val="4"/>
        </w:numPr>
        <w:tabs>
          <w:tab w:val="clear" w:pos="720"/>
          <w:tab w:val="num" w:pos="360"/>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222ED994" w14:textId="77777777" w:rsidR="001B4BD7" w:rsidRDefault="001B4BD7" w:rsidP="001B4BD7">
      <w:pPr>
        <w:jc w:val="both"/>
        <w:rPr>
          <w:rFonts w:ascii="Arial" w:hAnsi="Arial" w:cs="Arial"/>
          <w:sz w:val="22"/>
          <w:szCs w:val="22"/>
        </w:rPr>
      </w:pPr>
    </w:p>
    <w:p w14:paraId="7A5DBE55" w14:textId="77777777" w:rsidR="001B4BD7" w:rsidRPr="00AC2295" w:rsidRDefault="001B4BD7" w:rsidP="001B4BD7">
      <w:pPr>
        <w:pStyle w:val="Odstavecseseznamem"/>
        <w:numPr>
          <w:ilvl w:val="0"/>
          <w:numId w:val="29"/>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Biologické odpady, barva</w:t>
      </w:r>
      <w:r>
        <w:rPr>
          <w:rFonts w:ascii="Arial" w:hAnsi="Arial" w:cs="Arial"/>
          <w:bCs/>
          <w:i/>
          <w:color w:val="000000"/>
        </w:rPr>
        <w:t xml:space="preserve"> hnědá</w:t>
      </w:r>
    </w:p>
    <w:p w14:paraId="795BAC3A" w14:textId="77777777" w:rsidR="001B4BD7" w:rsidRPr="00AC2295" w:rsidRDefault="001B4BD7" w:rsidP="001B4BD7">
      <w:pPr>
        <w:pStyle w:val="Odstavecseseznamem"/>
        <w:numPr>
          <w:ilvl w:val="0"/>
          <w:numId w:val="29"/>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 xml:space="preserve">Papír, barva </w:t>
      </w:r>
      <w:r>
        <w:rPr>
          <w:rFonts w:ascii="Arial" w:hAnsi="Arial" w:cs="Arial"/>
          <w:bCs/>
          <w:i/>
          <w:color w:val="000000"/>
        </w:rPr>
        <w:t>modrá</w:t>
      </w:r>
      <w:r w:rsidRPr="00AC2295">
        <w:rPr>
          <w:rFonts w:ascii="Arial" w:hAnsi="Arial" w:cs="Arial"/>
          <w:bCs/>
          <w:i/>
          <w:color w:val="000000"/>
        </w:rPr>
        <w:t>,</w:t>
      </w:r>
    </w:p>
    <w:p w14:paraId="4CEB15E5" w14:textId="77777777" w:rsidR="001B4BD7" w:rsidRPr="00AC2295" w:rsidRDefault="001B4BD7" w:rsidP="001B4BD7">
      <w:pPr>
        <w:pStyle w:val="Odstavecseseznamem"/>
        <w:numPr>
          <w:ilvl w:val="0"/>
          <w:numId w:val="29"/>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Plasty, PET lahve</w:t>
      </w:r>
      <w:r>
        <w:rPr>
          <w:rFonts w:ascii="Arial" w:hAnsi="Arial" w:cs="Arial"/>
          <w:bCs/>
          <w:i/>
          <w:color w:val="000000"/>
        </w:rPr>
        <w:t xml:space="preserve"> a nápojový karton</w:t>
      </w:r>
      <w:r w:rsidRPr="00AC2295">
        <w:rPr>
          <w:rFonts w:ascii="Arial" w:hAnsi="Arial" w:cs="Arial"/>
          <w:bCs/>
          <w:i/>
          <w:color w:val="000000"/>
        </w:rPr>
        <w:t xml:space="preserve">, barva </w:t>
      </w:r>
      <w:r>
        <w:rPr>
          <w:rFonts w:ascii="Arial" w:hAnsi="Arial" w:cs="Arial"/>
          <w:bCs/>
          <w:i/>
        </w:rPr>
        <w:t>žlutá,</w:t>
      </w:r>
    </w:p>
    <w:p w14:paraId="71B3D086" w14:textId="77777777" w:rsidR="001B4BD7" w:rsidRDefault="001B4BD7" w:rsidP="001B4BD7">
      <w:pPr>
        <w:pStyle w:val="Odstavecseseznamem"/>
        <w:numPr>
          <w:ilvl w:val="0"/>
          <w:numId w:val="29"/>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Sklo</w:t>
      </w:r>
      <w:r>
        <w:rPr>
          <w:rFonts w:ascii="Arial" w:hAnsi="Arial" w:cs="Arial"/>
          <w:bCs/>
          <w:i/>
          <w:color w:val="000000"/>
        </w:rPr>
        <w:t xml:space="preserve"> čiré</w:t>
      </w:r>
      <w:r w:rsidRPr="00AC2295">
        <w:rPr>
          <w:rFonts w:ascii="Arial" w:hAnsi="Arial" w:cs="Arial"/>
          <w:bCs/>
          <w:i/>
          <w:color w:val="000000"/>
        </w:rPr>
        <w:t xml:space="preserve">, barva </w:t>
      </w:r>
      <w:r>
        <w:rPr>
          <w:rFonts w:ascii="Arial" w:hAnsi="Arial" w:cs="Arial"/>
          <w:bCs/>
          <w:i/>
          <w:color w:val="000000"/>
        </w:rPr>
        <w:t>bílá</w:t>
      </w:r>
      <w:r w:rsidRPr="00AC2295">
        <w:rPr>
          <w:rFonts w:ascii="Arial" w:hAnsi="Arial" w:cs="Arial"/>
          <w:bCs/>
          <w:i/>
          <w:color w:val="000000"/>
        </w:rPr>
        <w:t>,</w:t>
      </w:r>
    </w:p>
    <w:p w14:paraId="1A5398D2" w14:textId="77777777" w:rsidR="001B4BD7" w:rsidRPr="00AC2295" w:rsidRDefault="001B4BD7" w:rsidP="001B4BD7">
      <w:pPr>
        <w:pStyle w:val="Odstavecseseznamem"/>
        <w:numPr>
          <w:ilvl w:val="0"/>
          <w:numId w:val="29"/>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Sklo</w:t>
      </w:r>
      <w:r>
        <w:rPr>
          <w:rFonts w:ascii="Arial" w:hAnsi="Arial" w:cs="Arial"/>
          <w:bCs/>
          <w:i/>
          <w:color w:val="000000"/>
        </w:rPr>
        <w:t xml:space="preserve"> barevné</w:t>
      </w:r>
      <w:r w:rsidRPr="00AC2295">
        <w:rPr>
          <w:rFonts w:ascii="Arial" w:hAnsi="Arial" w:cs="Arial"/>
          <w:bCs/>
          <w:i/>
          <w:color w:val="000000"/>
        </w:rPr>
        <w:t xml:space="preserve">, barva </w:t>
      </w:r>
      <w:r>
        <w:rPr>
          <w:rFonts w:ascii="Arial" w:hAnsi="Arial" w:cs="Arial"/>
          <w:bCs/>
          <w:i/>
          <w:color w:val="000000"/>
        </w:rPr>
        <w:t>zelená</w:t>
      </w:r>
    </w:p>
    <w:p w14:paraId="141A78BF" w14:textId="77777777" w:rsidR="001B4BD7" w:rsidRDefault="001B4BD7" w:rsidP="001B4BD7">
      <w:pPr>
        <w:pStyle w:val="Odstavecseseznamem"/>
        <w:numPr>
          <w:ilvl w:val="0"/>
          <w:numId w:val="29"/>
        </w:numPr>
        <w:autoSpaceDE w:val="0"/>
        <w:autoSpaceDN w:val="0"/>
        <w:adjustRightInd w:val="0"/>
        <w:spacing w:after="0" w:line="240" w:lineRule="auto"/>
        <w:rPr>
          <w:rFonts w:ascii="Arial" w:hAnsi="Arial" w:cs="Arial"/>
          <w:bCs/>
          <w:i/>
        </w:rPr>
      </w:pPr>
      <w:r w:rsidRPr="00AC2295">
        <w:rPr>
          <w:rFonts w:ascii="Arial" w:hAnsi="Arial" w:cs="Arial"/>
          <w:bCs/>
          <w:i/>
          <w:color w:val="000000"/>
        </w:rPr>
        <w:t xml:space="preserve">Kovy, barva </w:t>
      </w:r>
      <w:r>
        <w:rPr>
          <w:rFonts w:ascii="Arial" w:hAnsi="Arial" w:cs="Arial"/>
          <w:bCs/>
          <w:i/>
          <w:color w:val="000000"/>
        </w:rPr>
        <w:t>šedá s nápisem „Kovový odpad“</w:t>
      </w:r>
      <w:r w:rsidRPr="00AC2295">
        <w:rPr>
          <w:rFonts w:ascii="Arial" w:hAnsi="Arial" w:cs="Arial"/>
          <w:bCs/>
          <w:i/>
          <w:color w:val="000000"/>
        </w:rPr>
        <w:t>,</w:t>
      </w:r>
    </w:p>
    <w:p w14:paraId="569703AA" w14:textId="77777777" w:rsidR="001B4BD7" w:rsidRDefault="001B4BD7" w:rsidP="001B4BD7">
      <w:pPr>
        <w:numPr>
          <w:ilvl w:val="0"/>
          <w:numId w:val="29"/>
        </w:numPr>
        <w:rPr>
          <w:rFonts w:ascii="Arial" w:hAnsi="Arial" w:cs="Arial"/>
          <w:i/>
          <w:iCs/>
          <w:sz w:val="22"/>
          <w:szCs w:val="22"/>
        </w:rPr>
      </w:pPr>
      <w:r>
        <w:rPr>
          <w:rFonts w:ascii="Arial" w:hAnsi="Arial" w:cs="Arial"/>
          <w:i/>
          <w:iCs/>
          <w:sz w:val="22"/>
          <w:szCs w:val="22"/>
        </w:rPr>
        <w:t>Jedlé oleje a tuky, nádoba s nápisem „</w:t>
      </w:r>
      <w:r w:rsidRPr="00B227E0">
        <w:rPr>
          <w:rFonts w:ascii="Arial" w:hAnsi="Arial" w:cs="Arial"/>
          <w:i/>
          <w:iCs/>
          <w:sz w:val="22"/>
          <w:szCs w:val="22"/>
        </w:rPr>
        <w:t>jedlé oleje a tuky</w:t>
      </w:r>
      <w:r>
        <w:rPr>
          <w:rFonts w:ascii="Arial" w:hAnsi="Arial" w:cs="Arial"/>
          <w:i/>
          <w:iCs/>
          <w:sz w:val="22"/>
          <w:szCs w:val="22"/>
        </w:rPr>
        <w:t>“</w:t>
      </w:r>
      <w:r w:rsidR="0040197B">
        <w:rPr>
          <w:rFonts w:ascii="Arial" w:hAnsi="Arial" w:cs="Arial"/>
          <w:i/>
          <w:iCs/>
          <w:sz w:val="22"/>
          <w:szCs w:val="22"/>
        </w:rPr>
        <w:t>.</w:t>
      </w:r>
    </w:p>
    <w:p w14:paraId="7A746726" w14:textId="77777777" w:rsidR="00817108" w:rsidRDefault="00817108" w:rsidP="001B4BD7">
      <w:pPr>
        <w:numPr>
          <w:ilvl w:val="0"/>
          <w:numId w:val="29"/>
        </w:numPr>
        <w:rPr>
          <w:rFonts w:ascii="Arial" w:hAnsi="Arial" w:cs="Arial"/>
          <w:i/>
          <w:iCs/>
          <w:sz w:val="22"/>
          <w:szCs w:val="22"/>
        </w:rPr>
      </w:pPr>
      <w:r>
        <w:rPr>
          <w:rFonts w:ascii="Arial" w:hAnsi="Arial" w:cs="Arial"/>
          <w:i/>
          <w:iCs/>
          <w:sz w:val="22"/>
          <w:szCs w:val="22"/>
        </w:rPr>
        <w:t>Textil, barva bílá s nápisem „Textil“</w:t>
      </w:r>
    </w:p>
    <w:p w14:paraId="5EA60734" w14:textId="77777777" w:rsidR="001B4BD7" w:rsidRDefault="001B4BD7" w:rsidP="001B4BD7">
      <w:pPr>
        <w:ind w:left="360"/>
        <w:rPr>
          <w:rFonts w:ascii="Arial" w:hAnsi="Arial" w:cs="Arial"/>
          <w:i/>
          <w:iCs/>
          <w:sz w:val="22"/>
          <w:szCs w:val="22"/>
        </w:rPr>
      </w:pPr>
    </w:p>
    <w:p w14:paraId="226F2D09" w14:textId="77777777" w:rsidR="001B4BD7" w:rsidRDefault="001B4BD7" w:rsidP="001B4BD7">
      <w:pPr>
        <w:numPr>
          <w:ilvl w:val="0"/>
          <w:numId w:val="4"/>
        </w:numPr>
        <w:tabs>
          <w:tab w:val="clear" w:pos="720"/>
          <w:tab w:val="num" w:pos="360"/>
        </w:tabs>
        <w:ind w:left="360"/>
        <w:jc w:val="both"/>
        <w:rPr>
          <w:rFonts w:ascii="Arial" w:hAnsi="Arial" w:cs="Arial"/>
          <w:sz w:val="22"/>
          <w:szCs w:val="22"/>
        </w:rPr>
      </w:pPr>
      <w:r w:rsidRPr="00AC2295">
        <w:rPr>
          <w:rFonts w:ascii="Arial" w:hAnsi="Arial" w:cs="Arial"/>
          <w:sz w:val="22"/>
          <w:szCs w:val="22"/>
        </w:rPr>
        <w:t>Do zvláštních sběrných nádob je zakázáno ukládat jiné složky komunálních odpadů, než pro které jsou určeny.</w:t>
      </w:r>
    </w:p>
    <w:p w14:paraId="1E1F6F43" w14:textId="77777777" w:rsidR="001B4BD7" w:rsidRDefault="001B4BD7" w:rsidP="001B4BD7">
      <w:pPr>
        <w:jc w:val="both"/>
        <w:rPr>
          <w:rFonts w:ascii="Arial" w:hAnsi="Arial" w:cs="Arial"/>
          <w:sz w:val="22"/>
          <w:szCs w:val="22"/>
        </w:rPr>
      </w:pPr>
    </w:p>
    <w:p w14:paraId="36FC31A3" w14:textId="77777777" w:rsidR="001B4BD7" w:rsidRPr="009007DD" w:rsidRDefault="001B4BD7" w:rsidP="001B4BD7">
      <w:pPr>
        <w:numPr>
          <w:ilvl w:val="0"/>
          <w:numId w:val="4"/>
        </w:numPr>
        <w:tabs>
          <w:tab w:val="clear" w:pos="720"/>
          <w:tab w:val="num" w:pos="360"/>
        </w:tabs>
        <w:ind w:left="360"/>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0408FAF5" w14:textId="77777777" w:rsidR="001B4BD7" w:rsidRPr="003A0DB1" w:rsidRDefault="001B4BD7" w:rsidP="001B4BD7">
      <w:pPr>
        <w:pStyle w:val="Default"/>
        <w:ind w:left="360"/>
      </w:pPr>
    </w:p>
    <w:p w14:paraId="67903A14" w14:textId="77777777" w:rsidR="001B4BD7" w:rsidRDefault="001B4BD7" w:rsidP="001B4BD7">
      <w:pPr>
        <w:pStyle w:val="Default"/>
        <w:ind w:left="360"/>
      </w:pPr>
    </w:p>
    <w:p w14:paraId="2311107F" w14:textId="77777777" w:rsidR="001B4BD7" w:rsidRPr="00FB6AE5" w:rsidRDefault="001B4BD7" w:rsidP="001B4BD7">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Pr>
          <w:rFonts w:ascii="Arial" w:hAnsi="Arial" w:cs="Arial"/>
          <w:b/>
          <w:bCs/>
          <w:sz w:val="22"/>
          <w:szCs w:val="22"/>
          <w:u w:val="none"/>
        </w:rPr>
        <w:t>4</w:t>
      </w:r>
    </w:p>
    <w:p w14:paraId="60B29BF2" w14:textId="77777777" w:rsidR="001B4BD7" w:rsidRPr="00FB6AE5" w:rsidRDefault="001B4BD7" w:rsidP="001B4BD7">
      <w:pPr>
        <w:pStyle w:val="Nadpis2"/>
        <w:jc w:val="center"/>
        <w:rPr>
          <w:rFonts w:ascii="Arial" w:hAnsi="Arial" w:cs="Arial"/>
          <w:b/>
          <w:bCs/>
          <w:sz w:val="22"/>
          <w:szCs w:val="22"/>
          <w:u w:val="none"/>
        </w:rPr>
      </w:pPr>
      <w:r>
        <w:rPr>
          <w:rFonts w:ascii="Arial" w:hAnsi="Arial" w:cs="Arial"/>
          <w:b/>
          <w:bCs/>
          <w:sz w:val="22"/>
          <w:szCs w:val="22"/>
          <w:u w:val="none"/>
        </w:rPr>
        <w:t xml:space="preserve"> Svoz </w:t>
      </w:r>
      <w:r w:rsidRPr="00FB6AE5">
        <w:rPr>
          <w:rFonts w:ascii="Arial" w:hAnsi="Arial" w:cs="Arial"/>
          <w:b/>
          <w:bCs/>
          <w:sz w:val="22"/>
          <w:szCs w:val="22"/>
          <w:u w:val="none"/>
        </w:rPr>
        <w:t>nebezpečných složek komunálního odpadu</w:t>
      </w:r>
    </w:p>
    <w:p w14:paraId="3F157B84" w14:textId="77777777" w:rsidR="001B4BD7" w:rsidRPr="00FB6AE5" w:rsidRDefault="001B4BD7" w:rsidP="001B4BD7">
      <w:pPr>
        <w:ind w:left="360"/>
        <w:jc w:val="center"/>
        <w:rPr>
          <w:rFonts w:ascii="Arial" w:hAnsi="Arial" w:cs="Arial"/>
          <w:b/>
          <w:sz w:val="22"/>
          <w:szCs w:val="22"/>
        </w:rPr>
      </w:pPr>
    </w:p>
    <w:p w14:paraId="3630404F" w14:textId="77777777" w:rsidR="001B4BD7" w:rsidRPr="00FB6AE5" w:rsidRDefault="001B4BD7" w:rsidP="001B4BD7">
      <w:pPr>
        <w:numPr>
          <w:ilvl w:val="0"/>
          <w:numId w:val="27"/>
        </w:numPr>
        <w:jc w:val="both"/>
        <w:rPr>
          <w:rFonts w:ascii="Arial" w:hAnsi="Arial" w:cs="Arial"/>
          <w:i/>
          <w:iCs/>
          <w:sz w:val="22"/>
          <w:szCs w:val="22"/>
        </w:rPr>
      </w:pPr>
      <w:r>
        <w:rPr>
          <w:rFonts w:ascii="Arial" w:hAnsi="Arial" w:cs="Arial"/>
          <w:sz w:val="22"/>
          <w:szCs w:val="22"/>
        </w:rPr>
        <w:t>S</w:t>
      </w:r>
      <w:r w:rsidRPr="00FB6AE5">
        <w:rPr>
          <w:rFonts w:ascii="Arial" w:hAnsi="Arial" w:cs="Arial"/>
          <w:sz w:val="22"/>
          <w:szCs w:val="22"/>
        </w:rPr>
        <w:t>voz</w:t>
      </w:r>
      <w:r>
        <w:rPr>
          <w:rFonts w:ascii="Arial" w:hAnsi="Arial" w:cs="Arial"/>
          <w:sz w:val="22"/>
          <w:szCs w:val="22"/>
        </w:rPr>
        <w:t xml:space="preserve"> nebezpečných složek komunálního</w:t>
      </w:r>
      <w:r w:rsidRPr="00FB6AE5">
        <w:rPr>
          <w:rFonts w:ascii="Arial" w:hAnsi="Arial" w:cs="Arial"/>
          <w:sz w:val="22"/>
          <w:szCs w:val="22"/>
        </w:rPr>
        <w:t xml:space="preserve"> odpad</w:t>
      </w:r>
      <w:r>
        <w:rPr>
          <w:rFonts w:ascii="Arial" w:hAnsi="Arial" w:cs="Arial"/>
          <w:sz w:val="22"/>
          <w:szCs w:val="22"/>
        </w:rPr>
        <w:t xml:space="preserve">u </w:t>
      </w:r>
      <w:r w:rsidRPr="00FB6AE5">
        <w:rPr>
          <w:rFonts w:ascii="Arial" w:hAnsi="Arial" w:cs="Arial"/>
          <w:sz w:val="22"/>
          <w:szCs w:val="22"/>
        </w:rPr>
        <w:t>je zajišťován</w:t>
      </w:r>
      <w:r>
        <w:rPr>
          <w:rFonts w:ascii="Arial" w:hAnsi="Arial" w:cs="Arial"/>
          <w:sz w:val="22"/>
          <w:szCs w:val="22"/>
        </w:rPr>
        <w:t xml:space="preserve"> </w:t>
      </w:r>
      <w:r w:rsidRPr="00A94551">
        <w:rPr>
          <w:rFonts w:ascii="Arial" w:hAnsi="Arial" w:cs="Arial"/>
          <w:iCs/>
          <w:sz w:val="22"/>
          <w:szCs w:val="22"/>
        </w:rPr>
        <w:t>minimálně dvakrát ročně</w:t>
      </w:r>
      <w:r w:rsidRPr="00A94551">
        <w:rPr>
          <w:rFonts w:ascii="Arial" w:hAnsi="Arial" w:cs="Arial"/>
          <w:sz w:val="22"/>
          <w:szCs w:val="22"/>
        </w:rPr>
        <w:t xml:space="preserve"> </w:t>
      </w:r>
      <w:r w:rsidRPr="00FB6AE5">
        <w:rPr>
          <w:rFonts w:ascii="Arial" w:hAnsi="Arial" w:cs="Arial"/>
          <w:sz w:val="22"/>
          <w:szCs w:val="22"/>
        </w:rPr>
        <w:t xml:space="preserve">jejich odebíráním na předem vyhlášených přechodných stanovištích přímo do zvláštních </w:t>
      </w:r>
      <w:r w:rsidRPr="00FB6AE5">
        <w:rPr>
          <w:rFonts w:ascii="Arial" w:hAnsi="Arial" w:cs="Arial"/>
          <w:sz w:val="22"/>
          <w:szCs w:val="22"/>
        </w:rPr>
        <w:lastRenderedPageBreak/>
        <w:t>sběrných nádob k tomuto sběru určených. Informace o </w:t>
      </w:r>
      <w:r>
        <w:rPr>
          <w:rFonts w:ascii="Arial" w:hAnsi="Arial" w:cs="Arial"/>
          <w:sz w:val="22"/>
          <w:szCs w:val="22"/>
        </w:rPr>
        <w:t>svozu</w:t>
      </w:r>
      <w:r w:rsidRPr="00FB6AE5">
        <w:rPr>
          <w:rFonts w:ascii="Arial" w:hAnsi="Arial" w:cs="Arial"/>
          <w:sz w:val="22"/>
          <w:szCs w:val="22"/>
        </w:rPr>
        <w:t xml:space="preserve"> jsou zveřejňovány </w:t>
      </w:r>
      <w:r w:rsidRPr="00B227E0">
        <w:rPr>
          <w:rFonts w:ascii="Arial" w:hAnsi="Arial" w:cs="Arial"/>
          <w:sz w:val="22"/>
          <w:szCs w:val="22"/>
        </w:rPr>
        <w:t>na úřední desce, webových stránkách obce a ve Velichovských novinách</w:t>
      </w:r>
      <w:r>
        <w:rPr>
          <w:rFonts w:ascii="Arial" w:hAnsi="Arial" w:cs="Arial"/>
          <w:sz w:val="22"/>
          <w:szCs w:val="22"/>
        </w:rPr>
        <w:t>.</w:t>
      </w:r>
    </w:p>
    <w:p w14:paraId="741FE9DE" w14:textId="77777777" w:rsidR="001B4BD7" w:rsidRPr="00FB6AE5" w:rsidRDefault="001B4BD7" w:rsidP="001B4BD7">
      <w:pPr>
        <w:rPr>
          <w:rFonts w:ascii="Arial" w:hAnsi="Arial" w:cs="Arial"/>
          <w:sz w:val="22"/>
          <w:szCs w:val="22"/>
        </w:rPr>
      </w:pPr>
    </w:p>
    <w:p w14:paraId="075BDB52" w14:textId="77777777" w:rsidR="001B4BD7" w:rsidRPr="00B227E0" w:rsidRDefault="001B4BD7" w:rsidP="001B4BD7">
      <w:pPr>
        <w:numPr>
          <w:ilvl w:val="0"/>
          <w:numId w:val="27"/>
        </w:numPr>
        <w:jc w:val="both"/>
        <w:rPr>
          <w:rFonts w:ascii="Arial" w:hAnsi="Arial" w:cs="Arial"/>
          <w:sz w:val="22"/>
          <w:szCs w:val="22"/>
        </w:rPr>
      </w:pPr>
      <w:r>
        <w:rPr>
          <w:rFonts w:ascii="Arial" w:hAnsi="Arial" w:cs="Arial"/>
          <w:sz w:val="22"/>
          <w:szCs w:val="22"/>
        </w:rPr>
        <w:t>Soustřeďování nebezpečných složek komunálního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3 odst. 4</w:t>
      </w:r>
      <w:r>
        <w:rPr>
          <w:rFonts w:ascii="Arial" w:hAnsi="Arial" w:cs="Arial"/>
          <w:sz w:val="22"/>
          <w:szCs w:val="22"/>
        </w:rPr>
        <w:t xml:space="preserve"> a 5.</w:t>
      </w:r>
      <w:r w:rsidRPr="00B227E0">
        <w:rPr>
          <w:rFonts w:ascii="Arial" w:hAnsi="Arial" w:cs="Arial"/>
          <w:i/>
          <w:color w:val="00B0F0"/>
          <w:sz w:val="22"/>
          <w:szCs w:val="22"/>
        </w:rPr>
        <w:t xml:space="preserve">   </w:t>
      </w:r>
    </w:p>
    <w:p w14:paraId="69F97B07" w14:textId="77777777" w:rsidR="001B4BD7" w:rsidRDefault="001B4BD7" w:rsidP="001B4BD7">
      <w:pPr>
        <w:rPr>
          <w:rFonts w:ascii="Arial" w:hAnsi="Arial" w:cs="Arial"/>
          <w:b/>
          <w:sz w:val="22"/>
          <w:szCs w:val="22"/>
        </w:rPr>
      </w:pPr>
    </w:p>
    <w:p w14:paraId="22F1BC1F" w14:textId="77777777" w:rsidR="001B4BD7" w:rsidRPr="00641107" w:rsidRDefault="001B4BD7" w:rsidP="001B4BD7">
      <w:pPr>
        <w:jc w:val="center"/>
        <w:rPr>
          <w:rFonts w:ascii="Arial" w:hAnsi="Arial" w:cs="Arial"/>
          <w:b/>
          <w:sz w:val="22"/>
          <w:szCs w:val="22"/>
        </w:rPr>
      </w:pPr>
      <w:r w:rsidRPr="00641107">
        <w:rPr>
          <w:rFonts w:ascii="Arial" w:hAnsi="Arial" w:cs="Arial"/>
          <w:b/>
          <w:sz w:val="22"/>
          <w:szCs w:val="22"/>
        </w:rPr>
        <w:t xml:space="preserve">Čl. </w:t>
      </w:r>
      <w:r>
        <w:rPr>
          <w:rFonts w:ascii="Arial" w:hAnsi="Arial" w:cs="Arial"/>
          <w:b/>
          <w:sz w:val="22"/>
          <w:szCs w:val="22"/>
        </w:rPr>
        <w:t>5</w:t>
      </w:r>
    </w:p>
    <w:p w14:paraId="2ECABF6A" w14:textId="77777777" w:rsidR="001B4BD7" w:rsidRPr="00641107" w:rsidRDefault="001B4BD7" w:rsidP="001B4BD7">
      <w:pPr>
        <w:jc w:val="center"/>
        <w:rPr>
          <w:rFonts w:ascii="Arial" w:hAnsi="Arial" w:cs="Arial"/>
          <w:sz w:val="22"/>
          <w:szCs w:val="22"/>
        </w:rPr>
      </w:pPr>
      <w:r w:rsidRPr="00641107">
        <w:rPr>
          <w:rFonts w:ascii="Arial" w:hAnsi="Arial" w:cs="Arial"/>
          <w:b/>
          <w:sz w:val="22"/>
          <w:szCs w:val="22"/>
        </w:rPr>
        <w:t xml:space="preserve"> </w:t>
      </w:r>
      <w:r>
        <w:rPr>
          <w:rFonts w:ascii="Arial" w:hAnsi="Arial" w:cs="Arial"/>
          <w:b/>
          <w:sz w:val="22"/>
          <w:szCs w:val="22"/>
        </w:rPr>
        <w:t>S</w:t>
      </w:r>
      <w:r w:rsidRPr="00641107">
        <w:rPr>
          <w:rFonts w:ascii="Arial" w:hAnsi="Arial" w:cs="Arial"/>
          <w:b/>
          <w:sz w:val="22"/>
          <w:szCs w:val="22"/>
        </w:rPr>
        <w:t>voz objemného odpadu</w:t>
      </w:r>
    </w:p>
    <w:p w14:paraId="331E0A4B" w14:textId="77777777" w:rsidR="001B4BD7" w:rsidRPr="00641107" w:rsidRDefault="001B4BD7" w:rsidP="001B4BD7">
      <w:pPr>
        <w:ind w:left="360"/>
        <w:jc w:val="center"/>
        <w:rPr>
          <w:rFonts w:ascii="Arial" w:hAnsi="Arial" w:cs="Arial"/>
          <w:b/>
          <w:sz w:val="22"/>
          <w:szCs w:val="22"/>
          <w:u w:val="single"/>
        </w:rPr>
      </w:pPr>
    </w:p>
    <w:p w14:paraId="227DAF59" w14:textId="77777777" w:rsidR="001B4BD7" w:rsidRPr="00B227E0" w:rsidRDefault="001B4BD7" w:rsidP="001B4BD7">
      <w:pPr>
        <w:numPr>
          <w:ilvl w:val="0"/>
          <w:numId w:val="7"/>
        </w:numPr>
        <w:tabs>
          <w:tab w:val="clear" w:pos="720"/>
          <w:tab w:val="num" w:pos="360"/>
        </w:tabs>
        <w:ind w:left="360"/>
        <w:jc w:val="both"/>
        <w:rPr>
          <w:rFonts w:ascii="Arial" w:hAnsi="Arial" w:cs="Arial"/>
          <w:i/>
          <w:iCs/>
          <w:sz w:val="22"/>
          <w:szCs w:val="22"/>
        </w:rPr>
      </w:pPr>
      <w:r w:rsidRPr="00B227E0">
        <w:rPr>
          <w:rFonts w:ascii="Arial" w:hAnsi="Arial" w:cs="Arial"/>
          <w:sz w:val="22"/>
          <w:szCs w:val="22"/>
        </w:rPr>
        <w:t xml:space="preserve">Svoz objemného odpadu je zajišťován </w:t>
      </w:r>
      <w:r w:rsidR="00817108">
        <w:rPr>
          <w:rFonts w:ascii="Arial" w:hAnsi="Arial" w:cs="Arial"/>
          <w:sz w:val="22"/>
          <w:szCs w:val="22"/>
        </w:rPr>
        <w:t>dvakrát</w:t>
      </w:r>
      <w:r w:rsidRPr="00B227E0">
        <w:rPr>
          <w:rFonts w:ascii="Arial" w:hAnsi="Arial" w:cs="Arial"/>
          <w:sz w:val="22"/>
          <w:szCs w:val="22"/>
        </w:rPr>
        <w:t xml:space="preserve"> ročně jeho odebíráním na předem vyhlášených přechodných stanovištích přímo do zvláštních sběrných nádob k tomuto účelu určených. Informace o svozu jsou zveřejňovány na úřední desce, webových stránkách obce a ve Velichovských novinách. </w:t>
      </w:r>
    </w:p>
    <w:p w14:paraId="4ABCA37A" w14:textId="77777777" w:rsidR="001B4BD7" w:rsidRPr="00B227E0" w:rsidRDefault="001B4BD7" w:rsidP="001B4BD7">
      <w:pPr>
        <w:ind w:left="360"/>
        <w:jc w:val="both"/>
        <w:rPr>
          <w:rFonts w:ascii="Arial" w:hAnsi="Arial" w:cs="Arial"/>
          <w:i/>
          <w:iCs/>
          <w:sz w:val="22"/>
          <w:szCs w:val="22"/>
        </w:rPr>
      </w:pPr>
    </w:p>
    <w:p w14:paraId="41D8575C" w14:textId="77777777" w:rsidR="001B4BD7" w:rsidRPr="00553B78" w:rsidRDefault="001B4BD7" w:rsidP="001B4BD7">
      <w:pPr>
        <w:numPr>
          <w:ilvl w:val="0"/>
          <w:numId w:val="7"/>
        </w:numPr>
        <w:tabs>
          <w:tab w:val="clear" w:pos="720"/>
          <w:tab w:val="num" w:pos="360"/>
          <w:tab w:val="left" w:pos="567"/>
        </w:tabs>
        <w:ind w:left="0" w:firstLine="0"/>
        <w:jc w:val="both"/>
        <w:rPr>
          <w:rFonts w:ascii="Arial" w:hAnsi="Arial" w:cs="Arial"/>
          <w:sz w:val="22"/>
          <w:szCs w:val="22"/>
        </w:rPr>
      </w:pPr>
      <w:r>
        <w:rPr>
          <w:rFonts w:ascii="Arial" w:hAnsi="Arial" w:cs="Arial"/>
          <w:sz w:val="22"/>
          <w:szCs w:val="22"/>
        </w:rPr>
        <w:t>Soustřeďování objemného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 xml:space="preserve">3 odst. 4 a 5. </w:t>
      </w:r>
    </w:p>
    <w:p w14:paraId="239C4EAC" w14:textId="77777777" w:rsidR="001B4BD7" w:rsidRDefault="001B4BD7" w:rsidP="001B4BD7">
      <w:pPr>
        <w:rPr>
          <w:rFonts w:ascii="Arial" w:hAnsi="Arial" w:cs="Arial"/>
          <w:b/>
          <w:sz w:val="22"/>
          <w:szCs w:val="22"/>
        </w:rPr>
      </w:pPr>
    </w:p>
    <w:p w14:paraId="3E82E5B1" w14:textId="77777777" w:rsidR="001B4BD7" w:rsidRPr="00FB6AE5" w:rsidRDefault="001B4BD7" w:rsidP="001B4BD7">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6</w:t>
      </w:r>
    </w:p>
    <w:p w14:paraId="3EB27C89" w14:textId="77777777" w:rsidR="001B4BD7" w:rsidRPr="00FB6AE5" w:rsidRDefault="001B4BD7" w:rsidP="001B4BD7">
      <w:pPr>
        <w:jc w:val="center"/>
        <w:rPr>
          <w:rFonts w:ascii="Arial" w:hAnsi="Arial" w:cs="Arial"/>
          <w:b/>
          <w:sz w:val="22"/>
          <w:szCs w:val="22"/>
        </w:rPr>
      </w:pPr>
      <w:r w:rsidRPr="00FB6AE5">
        <w:rPr>
          <w:rFonts w:ascii="Arial" w:hAnsi="Arial" w:cs="Arial"/>
          <w:b/>
          <w:sz w:val="22"/>
          <w:szCs w:val="22"/>
        </w:rPr>
        <w:t>S</w:t>
      </w:r>
      <w:r>
        <w:rPr>
          <w:rFonts w:ascii="Arial" w:hAnsi="Arial" w:cs="Arial"/>
          <w:b/>
          <w:sz w:val="22"/>
          <w:szCs w:val="22"/>
        </w:rPr>
        <w:t>oustřeďování</w:t>
      </w:r>
      <w:r w:rsidRPr="00FB6AE5">
        <w:rPr>
          <w:rFonts w:ascii="Arial" w:hAnsi="Arial" w:cs="Arial"/>
          <w:b/>
          <w:sz w:val="22"/>
          <w:szCs w:val="22"/>
        </w:rPr>
        <w:t xml:space="preserve"> směsného </w:t>
      </w:r>
      <w:r>
        <w:rPr>
          <w:rFonts w:ascii="Arial" w:hAnsi="Arial" w:cs="Arial"/>
          <w:b/>
          <w:sz w:val="22"/>
          <w:szCs w:val="22"/>
        </w:rPr>
        <w:t xml:space="preserve">komunálního </w:t>
      </w:r>
      <w:r w:rsidRPr="00FB6AE5">
        <w:rPr>
          <w:rFonts w:ascii="Arial" w:hAnsi="Arial" w:cs="Arial"/>
          <w:b/>
          <w:sz w:val="22"/>
          <w:szCs w:val="22"/>
        </w:rPr>
        <w:t xml:space="preserve">odpadu </w:t>
      </w:r>
    </w:p>
    <w:p w14:paraId="60606750" w14:textId="77777777" w:rsidR="001B4BD7" w:rsidRPr="00FB6AE5" w:rsidRDefault="001B4BD7" w:rsidP="001B4BD7">
      <w:pPr>
        <w:jc w:val="center"/>
        <w:rPr>
          <w:rFonts w:ascii="Arial" w:hAnsi="Arial" w:cs="Arial"/>
          <w:b/>
          <w:sz w:val="22"/>
          <w:szCs w:val="22"/>
        </w:rPr>
      </w:pPr>
    </w:p>
    <w:p w14:paraId="6D685634" w14:textId="77777777" w:rsidR="001B4BD7" w:rsidRPr="001078B1" w:rsidRDefault="001B4BD7" w:rsidP="001B4BD7">
      <w:pPr>
        <w:widowControl w:val="0"/>
        <w:numPr>
          <w:ilvl w:val="0"/>
          <w:numId w:val="32"/>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Pr>
          <w:rFonts w:ascii="Arial" w:hAnsi="Arial" w:cs="Arial"/>
          <w:sz w:val="22"/>
          <w:szCs w:val="22"/>
        </w:rPr>
        <w:t>:</w:t>
      </w:r>
    </w:p>
    <w:p w14:paraId="56C0098B" w14:textId="77777777" w:rsidR="001B4BD7" w:rsidRPr="00301731" w:rsidRDefault="001B4BD7" w:rsidP="001B4BD7">
      <w:pPr>
        <w:numPr>
          <w:ilvl w:val="0"/>
          <w:numId w:val="2"/>
        </w:numPr>
        <w:tabs>
          <w:tab w:val="clear" w:pos="360"/>
        </w:tabs>
        <w:ind w:left="993" w:hanging="425"/>
        <w:jc w:val="both"/>
        <w:rPr>
          <w:rFonts w:ascii="Arial" w:hAnsi="Arial" w:cs="Arial"/>
          <w:iCs/>
          <w:sz w:val="22"/>
          <w:szCs w:val="22"/>
        </w:rPr>
      </w:pPr>
      <w:r w:rsidRPr="00301731">
        <w:rPr>
          <w:rFonts w:ascii="Arial" w:hAnsi="Arial" w:cs="Arial"/>
          <w:bCs/>
          <w:iCs/>
          <w:sz w:val="22"/>
          <w:szCs w:val="22"/>
        </w:rPr>
        <w:t>popelnice</w:t>
      </w:r>
    </w:p>
    <w:p w14:paraId="203AEEB1" w14:textId="77777777" w:rsidR="001B4BD7" w:rsidRPr="00301731" w:rsidRDefault="001B4BD7" w:rsidP="001B4BD7">
      <w:pPr>
        <w:numPr>
          <w:ilvl w:val="0"/>
          <w:numId w:val="2"/>
        </w:numPr>
        <w:tabs>
          <w:tab w:val="clear" w:pos="360"/>
        </w:tabs>
        <w:ind w:left="993" w:hanging="425"/>
        <w:jc w:val="both"/>
        <w:rPr>
          <w:rFonts w:ascii="Arial" w:hAnsi="Arial" w:cs="Arial"/>
          <w:iCs/>
          <w:sz w:val="22"/>
          <w:szCs w:val="22"/>
        </w:rPr>
      </w:pPr>
      <w:r w:rsidRPr="00301731">
        <w:rPr>
          <w:rFonts w:ascii="Arial" w:hAnsi="Arial" w:cs="Arial"/>
          <w:bCs/>
          <w:iCs/>
          <w:sz w:val="22"/>
          <w:szCs w:val="22"/>
        </w:rPr>
        <w:t>igelitové pytle</w:t>
      </w:r>
    </w:p>
    <w:p w14:paraId="0FE3C3EF" w14:textId="77777777" w:rsidR="001B4BD7" w:rsidRPr="00301731" w:rsidRDefault="001B4BD7" w:rsidP="001B4BD7">
      <w:pPr>
        <w:numPr>
          <w:ilvl w:val="0"/>
          <w:numId w:val="2"/>
        </w:numPr>
        <w:tabs>
          <w:tab w:val="clear" w:pos="360"/>
        </w:tabs>
        <w:ind w:left="993" w:hanging="425"/>
        <w:jc w:val="both"/>
        <w:rPr>
          <w:rFonts w:ascii="Arial" w:hAnsi="Arial" w:cs="Arial"/>
          <w:iCs/>
          <w:sz w:val="22"/>
          <w:szCs w:val="22"/>
        </w:rPr>
      </w:pPr>
      <w:r w:rsidRPr="00301731">
        <w:rPr>
          <w:rFonts w:ascii="Arial" w:hAnsi="Arial" w:cs="Arial"/>
          <w:iCs/>
          <w:sz w:val="22"/>
          <w:szCs w:val="22"/>
        </w:rPr>
        <w:t>kontejnery o objemu 1100 l</w:t>
      </w:r>
    </w:p>
    <w:p w14:paraId="2FE0742D" w14:textId="77777777" w:rsidR="001B4BD7" w:rsidRDefault="001B4BD7" w:rsidP="001B4BD7">
      <w:pPr>
        <w:numPr>
          <w:ilvl w:val="0"/>
          <w:numId w:val="2"/>
        </w:numPr>
        <w:tabs>
          <w:tab w:val="clear" w:pos="360"/>
          <w:tab w:val="num" w:pos="567"/>
        </w:tabs>
        <w:ind w:left="993" w:hanging="425"/>
        <w:jc w:val="both"/>
        <w:rPr>
          <w:rFonts w:ascii="Arial" w:hAnsi="Arial" w:cs="Arial"/>
          <w:iCs/>
          <w:sz w:val="22"/>
          <w:szCs w:val="22"/>
        </w:rPr>
      </w:pPr>
      <w:r w:rsidRPr="00301731">
        <w:rPr>
          <w:rFonts w:ascii="Arial" w:hAnsi="Arial" w:cs="Arial"/>
          <w:iCs/>
          <w:sz w:val="22"/>
          <w:szCs w:val="22"/>
        </w:rPr>
        <w:t>odpadkové koše, které jsou umístěny na veřejných prostranstvích v obci, sloužící pro odkládání drobného směsného komunálního odpadu.</w:t>
      </w:r>
    </w:p>
    <w:p w14:paraId="50D5BFB5" w14:textId="77777777" w:rsidR="001B4BD7" w:rsidRPr="00301731" w:rsidRDefault="001B4BD7" w:rsidP="001B4BD7">
      <w:pPr>
        <w:ind w:left="993"/>
        <w:jc w:val="both"/>
        <w:rPr>
          <w:rFonts w:ascii="Arial" w:hAnsi="Arial" w:cs="Arial"/>
          <w:iCs/>
          <w:sz w:val="22"/>
          <w:szCs w:val="22"/>
        </w:rPr>
      </w:pPr>
    </w:p>
    <w:p w14:paraId="33286908" w14:textId="77777777" w:rsidR="001B4BD7" w:rsidRPr="009743BA" w:rsidRDefault="001B4BD7" w:rsidP="001B4BD7">
      <w:pPr>
        <w:numPr>
          <w:ilvl w:val="0"/>
          <w:numId w:val="32"/>
        </w:numPr>
        <w:ind w:left="426" w:hanging="426"/>
        <w:jc w:val="both"/>
        <w:rPr>
          <w:rFonts w:ascii="Arial" w:hAnsi="Arial" w:cs="Arial"/>
          <w:color w:val="00B0F0"/>
          <w:sz w:val="22"/>
          <w:szCs w:val="22"/>
        </w:rPr>
      </w:pPr>
      <w:r w:rsidRPr="009743BA">
        <w:rPr>
          <w:rFonts w:ascii="Arial" w:hAnsi="Arial" w:cs="Arial"/>
          <w:sz w:val="22"/>
          <w:szCs w:val="22"/>
        </w:rPr>
        <w:t>S</w:t>
      </w:r>
      <w:r>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Pr>
          <w:rFonts w:ascii="Arial" w:hAnsi="Arial" w:cs="Arial"/>
          <w:sz w:val="22"/>
          <w:szCs w:val="22"/>
        </w:rPr>
        <w:t xml:space="preserve"> a</w:t>
      </w:r>
      <w:r w:rsidRPr="009743BA">
        <w:rPr>
          <w:rFonts w:ascii="Arial" w:hAnsi="Arial" w:cs="Arial"/>
          <w:sz w:val="22"/>
          <w:szCs w:val="22"/>
        </w:rPr>
        <w:t xml:space="preserve"> 5. </w:t>
      </w:r>
    </w:p>
    <w:p w14:paraId="30522F6C" w14:textId="77777777" w:rsidR="001B4BD7" w:rsidRDefault="001B4BD7" w:rsidP="001B4BD7">
      <w:pPr>
        <w:pStyle w:val="Default"/>
        <w:ind w:left="360"/>
        <w:jc w:val="both"/>
        <w:rPr>
          <w:color w:val="00B0F0"/>
          <w:sz w:val="22"/>
          <w:szCs w:val="22"/>
        </w:rPr>
      </w:pPr>
    </w:p>
    <w:p w14:paraId="5BF22211" w14:textId="77777777" w:rsidR="001B4BD7" w:rsidRPr="00FB6AE5" w:rsidRDefault="001B4BD7" w:rsidP="001B4BD7">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7</w:t>
      </w:r>
    </w:p>
    <w:p w14:paraId="7311CC3A" w14:textId="77777777" w:rsidR="001B4BD7" w:rsidRDefault="001B4BD7" w:rsidP="001B4BD7">
      <w:pPr>
        <w:pStyle w:val="Nadpis2"/>
        <w:jc w:val="center"/>
        <w:rPr>
          <w:rFonts w:ascii="Arial" w:hAnsi="Arial" w:cs="Arial"/>
          <w:b/>
          <w:bCs/>
          <w:sz w:val="22"/>
          <w:szCs w:val="22"/>
          <w:u w:val="none"/>
        </w:rPr>
      </w:pPr>
      <w:r w:rsidRPr="00E60318">
        <w:rPr>
          <w:rFonts w:ascii="Arial" w:hAnsi="Arial" w:cs="Arial"/>
          <w:b/>
          <w:bCs/>
          <w:sz w:val="22"/>
          <w:szCs w:val="22"/>
          <w:u w:val="none"/>
        </w:rPr>
        <w:t>Nakládání s komunálním odpadem vznikajícím na území obce při činnosti právnických a podnikajících fyzických osob</w:t>
      </w:r>
    </w:p>
    <w:p w14:paraId="0CD4B60C" w14:textId="77777777" w:rsidR="001B4BD7" w:rsidRPr="00E60318" w:rsidRDefault="001B4BD7" w:rsidP="001B4BD7"/>
    <w:p w14:paraId="5758B044" w14:textId="77777777" w:rsidR="001B4BD7" w:rsidRDefault="001B4BD7" w:rsidP="001B4BD7">
      <w:pPr>
        <w:numPr>
          <w:ilvl w:val="0"/>
          <w:numId w:val="31"/>
        </w:numPr>
        <w:ind w:left="284" w:hanging="284"/>
        <w:jc w:val="both"/>
        <w:rPr>
          <w:rFonts w:ascii="Arial" w:hAnsi="Arial" w:cs="Arial"/>
          <w:sz w:val="22"/>
          <w:szCs w:val="22"/>
        </w:rPr>
      </w:pPr>
      <w:r>
        <w:rPr>
          <w:rFonts w:ascii="Arial" w:hAnsi="Arial" w:cs="Arial"/>
          <w:sz w:val="22"/>
          <w:szCs w:val="22"/>
        </w:rPr>
        <w:t>Právnické a podnikající fyzické osoby zapojené do obecního systému n</w:t>
      </w:r>
      <w:r w:rsidRPr="006814CB">
        <w:rPr>
          <w:rFonts w:ascii="Arial" w:hAnsi="Arial" w:cs="Arial"/>
          <w:sz w:val="22"/>
          <w:szCs w:val="22"/>
        </w:rPr>
        <w:t>a základě smlouvy s obcí komunální odpad dle čl. 2 odst</w:t>
      </w:r>
      <w:r>
        <w:rPr>
          <w:rFonts w:ascii="Arial" w:hAnsi="Arial" w:cs="Arial"/>
          <w:sz w:val="22"/>
          <w:szCs w:val="22"/>
        </w:rPr>
        <w:t>.</w:t>
      </w:r>
      <w:r w:rsidRPr="006814CB">
        <w:rPr>
          <w:rFonts w:ascii="Arial" w:hAnsi="Arial" w:cs="Arial"/>
          <w:sz w:val="22"/>
          <w:szCs w:val="22"/>
        </w:rPr>
        <w:t xml:space="preserve"> 1 písm</w:t>
      </w:r>
      <w:r>
        <w:rPr>
          <w:rFonts w:ascii="Arial" w:hAnsi="Arial" w:cs="Arial"/>
          <w:sz w:val="22"/>
          <w:szCs w:val="22"/>
        </w:rPr>
        <w:t xml:space="preserve">. b) - </w:t>
      </w:r>
      <w:r w:rsidR="00900520">
        <w:rPr>
          <w:rFonts w:ascii="Arial" w:hAnsi="Arial" w:cs="Arial"/>
          <w:sz w:val="22"/>
          <w:szCs w:val="22"/>
        </w:rPr>
        <w:t>i</w:t>
      </w:r>
      <w:r>
        <w:rPr>
          <w:rFonts w:ascii="Arial" w:hAnsi="Arial" w:cs="Arial"/>
          <w:sz w:val="22"/>
          <w:szCs w:val="22"/>
        </w:rPr>
        <w:t xml:space="preserve">) a </w:t>
      </w:r>
      <w:r w:rsidR="00900520">
        <w:rPr>
          <w:rFonts w:ascii="Arial" w:hAnsi="Arial" w:cs="Arial"/>
          <w:sz w:val="22"/>
          <w:szCs w:val="22"/>
        </w:rPr>
        <w:t>j</w:t>
      </w:r>
      <w:r>
        <w:rPr>
          <w:rFonts w:ascii="Arial" w:hAnsi="Arial" w:cs="Arial"/>
          <w:sz w:val="22"/>
          <w:szCs w:val="22"/>
        </w:rPr>
        <w:t xml:space="preserve">) </w:t>
      </w:r>
      <w:r w:rsidRPr="006814CB">
        <w:rPr>
          <w:rFonts w:ascii="Arial" w:hAnsi="Arial" w:cs="Arial"/>
          <w:sz w:val="22"/>
          <w:szCs w:val="22"/>
        </w:rPr>
        <w:t>předáva</w:t>
      </w:r>
      <w:r>
        <w:rPr>
          <w:rFonts w:ascii="Arial" w:hAnsi="Arial" w:cs="Arial"/>
          <w:sz w:val="22"/>
          <w:szCs w:val="22"/>
        </w:rPr>
        <w:t>jí:</w:t>
      </w:r>
    </w:p>
    <w:p w14:paraId="006F0C9B" w14:textId="77777777" w:rsidR="001B4BD7" w:rsidRDefault="001B4BD7" w:rsidP="001B4BD7">
      <w:pPr>
        <w:numPr>
          <w:ilvl w:val="0"/>
          <w:numId w:val="35"/>
        </w:numPr>
        <w:ind w:left="709"/>
        <w:jc w:val="both"/>
        <w:rPr>
          <w:rFonts w:ascii="Arial" w:hAnsi="Arial" w:cs="Arial"/>
          <w:sz w:val="22"/>
          <w:szCs w:val="22"/>
        </w:rPr>
      </w:pPr>
      <w:r>
        <w:rPr>
          <w:rFonts w:ascii="Arial" w:hAnsi="Arial" w:cs="Arial"/>
          <w:sz w:val="22"/>
          <w:szCs w:val="22"/>
        </w:rPr>
        <w:t xml:space="preserve">tříděné odpady </w:t>
      </w:r>
      <w:r w:rsidRPr="006814CB">
        <w:rPr>
          <w:rFonts w:ascii="Arial" w:hAnsi="Arial" w:cs="Arial"/>
          <w:sz w:val="22"/>
          <w:szCs w:val="22"/>
        </w:rPr>
        <w:t>dle čl. 2 odst</w:t>
      </w:r>
      <w:r>
        <w:rPr>
          <w:rFonts w:ascii="Arial" w:hAnsi="Arial" w:cs="Arial"/>
          <w:sz w:val="22"/>
          <w:szCs w:val="22"/>
        </w:rPr>
        <w:t>.</w:t>
      </w:r>
      <w:r w:rsidRPr="006814CB">
        <w:rPr>
          <w:rFonts w:ascii="Arial" w:hAnsi="Arial" w:cs="Arial"/>
          <w:sz w:val="22"/>
          <w:szCs w:val="22"/>
        </w:rPr>
        <w:t xml:space="preserve"> 1 písm</w:t>
      </w:r>
      <w:r>
        <w:rPr>
          <w:rFonts w:ascii="Arial" w:hAnsi="Arial" w:cs="Arial"/>
          <w:sz w:val="22"/>
          <w:szCs w:val="22"/>
        </w:rPr>
        <w:t xml:space="preserve">. b) - </w:t>
      </w:r>
      <w:r w:rsidR="00900520">
        <w:rPr>
          <w:rFonts w:ascii="Arial" w:hAnsi="Arial" w:cs="Arial"/>
          <w:sz w:val="22"/>
          <w:szCs w:val="22"/>
        </w:rPr>
        <w:t>i</w:t>
      </w:r>
      <w:r>
        <w:rPr>
          <w:rFonts w:ascii="Arial" w:hAnsi="Arial" w:cs="Arial"/>
          <w:sz w:val="22"/>
          <w:szCs w:val="22"/>
        </w:rPr>
        <w:t>) do zvláštních sběrných nádob na stanovištích dle čl. 3 odst.2</w:t>
      </w:r>
    </w:p>
    <w:p w14:paraId="3F433900" w14:textId="77777777" w:rsidR="001B4BD7" w:rsidRPr="00E60318" w:rsidRDefault="001B4BD7" w:rsidP="001B4BD7">
      <w:pPr>
        <w:numPr>
          <w:ilvl w:val="0"/>
          <w:numId w:val="35"/>
        </w:numPr>
        <w:ind w:left="709"/>
        <w:jc w:val="both"/>
        <w:rPr>
          <w:rFonts w:ascii="Arial" w:hAnsi="Arial" w:cs="Arial"/>
          <w:sz w:val="22"/>
          <w:szCs w:val="22"/>
        </w:rPr>
      </w:pPr>
      <w:r w:rsidRPr="00E60318">
        <w:rPr>
          <w:rFonts w:ascii="Arial" w:hAnsi="Arial" w:cs="Arial"/>
          <w:sz w:val="22"/>
          <w:szCs w:val="22"/>
        </w:rPr>
        <w:t xml:space="preserve">směsný komunální odpad dle čl. 2 odst. 1 písm. </w:t>
      </w:r>
      <w:r w:rsidR="008D39BB">
        <w:rPr>
          <w:rFonts w:ascii="Arial" w:hAnsi="Arial" w:cs="Arial"/>
          <w:sz w:val="22"/>
          <w:szCs w:val="22"/>
        </w:rPr>
        <w:t>j</w:t>
      </w:r>
      <w:r w:rsidRPr="00E60318">
        <w:rPr>
          <w:rFonts w:ascii="Arial" w:hAnsi="Arial" w:cs="Arial"/>
          <w:sz w:val="22"/>
          <w:szCs w:val="22"/>
        </w:rPr>
        <w:t xml:space="preserve">) do </w:t>
      </w:r>
      <w:r>
        <w:rPr>
          <w:rFonts w:ascii="Arial" w:hAnsi="Arial" w:cs="Arial"/>
          <w:sz w:val="22"/>
          <w:szCs w:val="22"/>
        </w:rPr>
        <w:t>sběrných</w:t>
      </w:r>
      <w:r w:rsidRPr="00E60318">
        <w:rPr>
          <w:rFonts w:ascii="Arial" w:hAnsi="Arial" w:cs="Arial"/>
          <w:sz w:val="22"/>
          <w:szCs w:val="22"/>
        </w:rPr>
        <w:t xml:space="preserve"> nádob umístěných </w:t>
      </w:r>
      <w:r>
        <w:rPr>
          <w:rFonts w:ascii="Arial" w:hAnsi="Arial" w:cs="Arial"/>
          <w:sz w:val="22"/>
          <w:szCs w:val="22"/>
        </w:rPr>
        <w:t>u provozovny</w:t>
      </w:r>
      <w:r w:rsidRPr="00E60318">
        <w:rPr>
          <w:rFonts w:ascii="Arial" w:hAnsi="Arial" w:cs="Arial"/>
          <w:sz w:val="22"/>
          <w:szCs w:val="22"/>
        </w:rPr>
        <w:t>.</w:t>
      </w:r>
    </w:p>
    <w:p w14:paraId="10EE92AA" w14:textId="77777777" w:rsidR="001B4BD7" w:rsidRPr="00E60318" w:rsidRDefault="001B4BD7" w:rsidP="001B4BD7">
      <w:pPr>
        <w:ind w:left="284"/>
        <w:jc w:val="both"/>
        <w:rPr>
          <w:rFonts w:ascii="Arial" w:hAnsi="Arial" w:cs="Arial"/>
          <w:sz w:val="22"/>
          <w:szCs w:val="22"/>
        </w:rPr>
      </w:pPr>
    </w:p>
    <w:p w14:paraId="2B7D44A6" w14:textId="77777777" w:rsidR="001B4BD7" w:rsidRDefault="001B4BD7" w:rsidP="00F50921">
      <w:pPr>
        <w:numPr>
          <w:ilvl w:val="0"/>
          <w:numId w:val="31"/>
        </w:numPr>
        <w:ind w:left="284" w:hanging="284"/>
        <w:jc w:val="both"/>
        <w:rPr>
          <w:rFonts w:ascii="Arial" w:hAnsi="Arial" w:cs="Arial"/>
          <w:sz w:val="22"/>
          <w:szCs w:val="22"/>
        </w:rPr>
      </w:pPr>
      <w:r w:rsidRPr="006814CB">
        <w:rPr>
          <w:rFonts w:ascii="Arial" w:hAnsi="Arial" w:cs="Arial"/>
          <w:sz w:val="22"/>
          <w:szCs w:val="22"/>
        </w:rPr>
        <w:t xml:space="preserve">Výše úhrady </w:t>
      </w:r>
      <w:r>
        <w:rPr>
          <w:rFonts w:ascii="Arial" w:hAnsi="Arial" w:cs="Arial"/>
          <w:sz w:val="22"/>
          <w:szCs w:val="22"/>
        </w:rPr>
        <w:t xml:space="preserve">za zapojení do obecního systému </w:t>
      </w:r>
      <w:r w:rsidR="00F50921">
        <w:rPr>
          <w:rFonts w:ascii="Arial" w:hAnsi="Arial" w:cs="Arial"/>
          <w:sz w:val="22"/>
          <w:szCs w:val="22"/>
        </w:rPr>
        <w:t xml:space="preserve">schvaluje Zastupitelstvo obce Velichov </w:t>
      </w:r>
      <w:r w:rsidR="00B23F7A">
        <w:rPr>
          <w:rFonts w:ascii="Arial" w:hAnsi="Arial" w:cs="Arial"/>
          <w:sz w:val="22"/>
          <w:szCs w:val="22"/>
        </w:rPr>
        <w:br/>
      </w:r>
      <w:r w:rsidR="00F50921">
        <w:rPr>
          <w:rFonts w:ascii="Arial" w:hAnsi="Arial" w:cs="Arial"/>
          <w:sz w:val="22"/>
          <w:szCs w:val="22"/>
        </w:rPr>
        <w:t>a ceník je zveřejněn na webových stránkách obce</w:t>
      </w:r>
      <w:r w:rsidR="00B23F7A">
        <w:rPr>
          <w:rFonts w:ascii="Arial" w:hAnsi="Arial" w:cs="Arial"/>
          <w:sz w:val="22"/>
          <w:szCs w:val="22"/>
        </w:rPr>
        <w:t>.</w:t>
      </w:r>
    </w:p>
    <w:p w14:paraId="7FBF5351" w14:textId="77777777" w:rsidR="00F50921" w:rsidRPr="00AC4B55" w:rsidRDefault="00F50921" w:rsidP="00F50921">
      <w:pPr>
        <w:ind w:left="284"/>
        <w:jc w:val="both"/>
        <w:rPr>
          <w:rFonts w:ascii="Arial" w:hAnsi="Arial" w:cs="Arial"/>
          <w:sz w:val="22"/>
          <w:szCs w:val="22"/>
        </w:rPr>
      </w:pPr>
    </w:p>
    <w:p w14:paraId="69EC4169" w14:textId="77777777" w:rsidR="001B4BD7" w:rsidRPr="009D5C19" w:rsidRDefault="001B4BD7" w:rsidP="001B4BD7">
      <w:pPr>
        <w:numPr>
          <w:ilvl w:val="0"/>
          <w:numId w:val="31"/>
        </w:numPr>
        <w:ind w:left="284" w:hanging="284"/>
        <w:jc w:val="both"/>
        <w:rPr>
          <w:rFonts w:ascii="Arial" w:hAnsi="Arial" w:cs="Arial"/>
          <w:sz w:val="22"/>
          <w:szCs w:val="22"/>
        </w:rPr>
      </w:pPr>
      <w:r w:rsidRPr="009D5C19">
        <w:rPr>
          <w:rFonts w:ascii="Arial" w:hAnsi="Arial" w:cs="Arial"/>
          <w:sz w:val="22"/>
          <w:szCs w:val="22"/>
        </w:rPr>
        <w:t xml:space="preserve">Úhrada se vybírá </w:t>
      </w:r>
      <w:r w:rsidRPr="00E60318">
        <w:rPr>
          <w:rFonts w:ascii="Arial" w:hAnsi="Arial" w:cs="Arial"/>
          <w:sz w:val="22"/>
          <w:szCs w:val="22"/>
        </w:rPr>
        <w:t>jednorázově,</w:t>
      </w:r>
      <w:r w:rsidRPr="009D5C19">
        <w:rPr>
          <w:rFonts w:ascii="Arial" w:hAnsi="Arial" w:cs="Arial"/>
          <w:color w:val="00B0F0"/>
          <w:sz w:val="22"/>
          <w:szCs w:val="22"/>
        </w:rPr>
        <w:t xml:space="preserve"> </w:t>
      </w:r>
      <w:r w:rsidRPr="009D5C19">
        <w:rPr>
          <w:rFonts w:ascii="Arial" w:hAnsi="Arial" w:cs="Arial"/>
          <w:sz w:val="22"/>
          <w:szCs w:val="22"/>
        </w:rPr>
        <w:t xml:space="preserve">a to </w:t>
      </w:r>
      <w:r w:rsidRPr="00E60318">
        <w:rPr>
          <w:rFonts w:ascii="Arial" w:hAnsi="Arial" w:cs="Arial"/>
          <w:sz w:val="22"/>
          <w:szCs w:val="22"/>
        </w:rPr>
        <w:t>v hotovosti na pokladně úřadu či převodem na účet.</w:t>
      </w:r>
    </w:p>
    <w:p w14:paraId="27964412" w14:textId="77777777" w:rsidR="001B4BD7" w:rsidRPr="006814CB" w:rsidRDefault="001B4BD7" w:rsidP="001B4BD7">
      <w:pPr>
        <w:ind w:left="284"/>
        <w:jc w:val="both"/>
        <w:rPr>
          <w:rFonts w:ascii="Arial" w:hAnsi="Arial" w:cs="Arial"/>
          <w:sz w:val="22"/>
          <w:szCs w:val="22"/>
        </w:rPr>
      </w:pPr>
    </w:p>
    <w:p w14:paraId="4ABE21BB" w14:textId="77777777" w:rsidR="001B4BD7" w:rsidRDefault="001B4BD7" w:rsidP="001B4BD7">
      <w:pPr>
        <w:rPr>
          <w:rFonts w:ascii="Arial" w:hAnsi="Arial" w:cs="Arial"/>
          <w:b/>
          <w:sz w:val="22"/>
          <w:szCs w:val="22"/>
        </w:rPr>
      </w:pPr>
    </w:p>
    <w:p w14:paraId="7B20EFCD" w14:textId="77777777" w:rsidR="001B4BD7" w:rsidRPr="00FB6AE5" w:rsidRDefault="001B4BD7" w:rsidP="001B4BD7">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8</w:t>
      </w:r>
    </w:p>
    <w:p w14:paraId="399C88C1" w14:textId="77777777" w:rsidR="001B4BD7" w:rsidRPr="00120D1C" w:rsidRDefault="001B4BD7" w:rsidP="001B4BD7">
      <w:pPr>
        <w:pStyle w:val="Nadpis2"/>
        <w:jc w:val="center"/>
        <w:rPr>
          <w:rFonts w:ascii="Arial" w:hAnsi="Arial" w:cs="Arial"/>
          <w:b/>
          <w:bCs/>
          <w:sz w:val="22"/>
          <w:szCs w:val="22"/>
          <w:u w:val="none"/>
        </w:rPr>
      </w:pPr>
      <w:r w:rsidRPr="00120D1C">
        <w:rPr>
          <w:rFonts w:ascii="Arial" w:hAnsi="Arial" w:cs="Arial"/>
          <w:b/>
          <w:bCs/>
          <w:sz w:val="22"/>
          <w:szCs w:val="22"/>
          <w:u w:val="none"/>
        </w:rPr>
        <w:t xml:space="preserve">Nakládání s výrobky s ukončenou životností v rámci služby pro výrobce </w:t>
      </w:r>
    </w:p>
    <w:p w14:paraId="45372290" w14:textId="77777777" w:rsidR="001B4BD7" w:rsidRDefault="001B4BD7" w:rsidP="001B4BD7">
      <w:pPr>
        <w:pStyle w:val="Nadpis2"/>
        <w:jc w:val="center"/>
        <w:rPr>
          <w:rFonts w:ascii="Arial" w:hAnsi="Arial" w:cs="Arial"/>
          <w:b/>
          <w:bCs/>
          <w:sz w:val="22"/>
          <w:szCs w:val="22"/>
          <w:u w:val="none"/>
        </w:rPr>
      </w:pPr>
      <w:r w:rsidRPr="00120D1C">
        <w:rPr>
          <w:rFonts w:ascii="Arial" w:hAnsi="Arial" w:cs="Arial"/>
          <w:b/>
          <w:bCs/>
          <w:sz w:val="22"/>
          <w:szCs w:val="22"/>
          <w:u w:val="none"/>
        </w:rPr>
        <w:t>(zpětný odběr)</w:t>
      </w:r>
    </w:p>
    <w:p w14:paraId="6F35CEF8" w14:textId="77777777" w:rsidR="001B4BD7" w:rsidRDefault="001B4BD7" w:rsidP="001B4BD7">
      <w:pPr>
        <w:pStyle w:val="Nadpis2"/>
        <w:jc w:val="center"/>
        <w:rPr>
          <w:rFonts w:ascii="Arial" w:hAnsi="Arial" w:cs="Arial"/>
          <w:b/>
          <w:bCs/>
          <w:sz w:val="22"/>
          <w:szCs w:val="22"/>
          <w:u w:val="none"/>
        </w:rPr>
      </w:pPr>
    </w:p>
    <w:p w14:paraId="7E51E611" w14:textId="77777777" w:rsidR="001B4BD7" w:rsidRPr="0031415A" w:rsidRDefault="001B4BD7" w:rsidP="001B4BD7">
      <w:pPr>
        <w:numPr>
          <w:ilvl w:val="0"/>
          <w:numId w:val="33"/>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26F4229F" w14:textId="77777777" w:rsidR="001B4BD7" w:rsidRPr="0031415A" w:rsidRDefault="001B4BD7" w:rsidP="001B4BD7">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p>
    <w:p w14:paraId="7EE0FEC1" w14:textId="77777777" w:rsidR="001B4BD7" w:rsidRDefault="001B4BD7" w:rsidP="001B4BD7">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baterie </w:t>
      </w:r>
      <w:r>
        <w:rPr>
          <w:rFonts w:ascii="Arial" w:hAnsi="Arial" w:cs="Arial"/>
          <w:sz w:val="22"/>
          <w:szCs w:val="22"/>
        </w:rPr>
        <w:t>a akumulátory</w:t>
      </w:r>
      <w:r w:rsidR="0040197B">
        <w:rPr>
          <w:rFonts w:ascii="Arial" w:hAnsi="Arial" w:cs="Arial"/>
          <w:sz w:val="22"/>
          <w:szCs w:val="22"/>
        </w:rPr>
        <w:t>.</w:t>
      </w:r>
    </w:p>
    <w:p w14:paraId="189A3FE1" w14:textId="77777777" w:rsidR="001B4BD7" w:rsidRPr="0031415A" w:rsidRDefault="001B4BD7" w:rsidP="001B4BD7">
      <w:pPr>
        <w:autoSpaceDE w:val="0"/>
        <w:autoSpaceDN w:val="0"/>
        <w:adjustRightInd w:val="0"/>
        <w:ind w:left="720"/>
        <w:jc w:val="both"/>
        <w:rPr>
          <w:rFonts w:ascii="Arial" w:hAnsi="Arial" w:cs="Arial"/>
          <w:sz w:val="22"/>
          <w:szCs w:val="22"/>
        </w:rPr>
      </w:pPr>
    </w:p>
    <w:p w14:paraId="709167B0" w14:textId="77777777" w:rsidR="001B4BD7" w:rsidRPr="00E60318" w:rsidRDefault="001B4BD7" w:rsidP="001B4BD7">
      <w:pPr>
        <w:numPr>
          <w:ilvl w:val="0"/>
          <w:numId w:val="33"/>
        </w:numPr>
        <w:autoSpaceDE w:val="0"/>
        <w:autoSpaceDN w:val="0"/>
        <w:adjustRightInd w:val="0"/>
        <w:ind w:left="426" w:hanging="426"/>
        <w:jc w:val="both"/>
        <w:rPr>
          <w:rFonts w:ascii="Arial" w:hAnsi="Arial" w:cs="Arial"/>
          <w:i/>
          <w:sz w:val="22"/>
          <w:szCs w:val="22"/>
        </w:rPr>
      </w:pPr>
      <w:r w:rsidRPr="0031415A">
        <w:rPr>
          <w:rFonts w:ascii="Arial" w:hAnsi="Arial" w:cs="Arial"/>
          <w:sz w:val="22"/>
          <w:szCs w:val="22"/>
        </w:rPr>
        <w:lastRenderedPageBreak/>
        <w:t>Výrobky s ukončenou životností uvedené v odst. 1 lze předávat</w:t>
      </w:r>
      <w:r>
        <w:rPr>
          <w:rFonts w:ascii="Arial" w:hAnsi="Arial" w:cs="Arial"/>
          <w:sz w:val="22"/>
          <w:szCs w:val="22"/>
        </w:rPr>
        <w:t>:</w:t>
      </w:r>
    </w:p>
    <w:p w14:paraId="1543B9AF" w14:textId="77777777" w:rsidR="001B4BD7" w:rsidRDefault="001B4BD7" w:rsidP="001B4BD7">
      <w:pPr>
        <w:numPr>
          <w:ilvl w:val="0"/>
          <w:numId w:val="36"/>
        </w:numPr>
        <w:autoSpaceDE w:val="0"/>
        <w:autoSpaceDN w:val="0"/>
        <w:adjustRightInd w:val="0"/>
        <w:ind w:left="851"/>
        <w:jc w:val="both"/>
        <w:rPr>
          <w:rFonts w:ascii="Arial" w:hAnsi="Arial" w:cs="Arial"/>
          <w:sz w:val="22"/>
          <w:szCs w:val="22"/>
        </w:rPr>
      </w:pPr>
      <w:r>
        <w:rPr>
          <w:rFonts w:ascii="Arial" w:hAnsi="Arial" w:cs="Arial"/>
          <w:sz w:val="22"/>
          <w:szCs w:val="22"/>
        </w:rPr>
        <w:t>baterie, akumulátory a světelné zdroje – budova obecního úřadu</w:t>
      </w:r>
    </w:p>
    <w:p w14:paraId="62373408" w14:textId="77777777" w:rsidR="001B4BD7" w:rsidRPr="000C4AD5" w:rsidRDefault="001B4BD7" w:rsidP="00FF11D8">
      <w:pPr>
        <w:numPr>
          <w:ilvl w:val="0"/>
          <w:numId w:val="36"/>
        </w:numPr>
        <w:autoSpaceDE w:val="0"/>
        <w:autoSpaceDN w:val="0"/>
        <w:adjustRightInd w:val="0"/>
        <w:ind w:left="851"/>
        <w:jc w:val="both"/>
        <w:rPr>
          <w:rFonts w:ascii="Arial" w:hAnsi="Arial" w:cs="Arial"/>
          <w:i/>
          <w:sz w:val="22"/>
          <w:szCs w:val="22"/>
        </w:rPr>
      </w:pPr>
      <w:r>
        <w:rPr>
          <w:rFonts w:ascii="Arial" w:hAnsi="Arial" w:cs="Arial"/>
          <w:sz w:val="22"/>
          <w:szCs w:val="22"/>
        </w:rPr>
        <w:t>ostatní elektrozařízení –</w:t>
      </w:r>
      <w:r w:rsidRPr="00843541">
        <w:rPr>
          <w:rFonts w:ascii="Arial" w:hAnsi="Arial" w:cs="Arial"/>
          <w:i/>
          <w:sz w:val="22"/>
          <w:szCs w:val="22"/>
        </w:rPr>
        <w:t xml:space="preserve"> </w:t>
      </w:r>
      <w:r>
        <w:rPr>
          <w:rFonts w:ascii="Arial" w:hAnsi="Arial" w:cs="Arial"/>
          <w:iCs/>
          <w:sz w:val="22"/>
          <w:szCs w:val="22"/>
        </w:rPr>
        <w:t>sběrné místo Šatlava (dvůr v č.p. 2)</w:t>
      </w:r>
      <w:r w:rsidR="0040197B">
        <w:rPr>
          <w:rFonts w:ascii="Arial" w:hAnsi="Arial" w:cs="Arial"/>
          <w:iCs/>
          <w:sz w:val="22"/>
          <w:szCs w:val="22"/>
        </w:rPr>
        <w:t>.</w:t>
      </w:r>
    </w:p>
    <w:p w14:paraId="7AD3FF5A" w14:textId="77777777" w:rsidR="000C4AD5" w:rsidRDefault="000C4AD5" w:rsidP="000C4AD5">
      <w:pPr>
        <w:autoSpaceDE w:val="0"/>
        <w:autoSpaceDN w:val="0"/>
        <w:adjustRightInd w:val="0"/>
        <w:ind w:left="851"/>
        <w:jc w:val="both"/>
        <w:rPr>
          <w:rFonts w:ascii="Arial" w:hAnsi="Arial" w:cs="Arial"/>
          <w:iCs/>
          <w:sz w:val="22"/>
          <w:szCs w:val="22"/>
        </w:rPr>
      </w:pPr>
    </w:p>
    <w:p w14:paraId="31F827D7" w14:textId="77777777" w:rsidR="000C4AD5" w:rsidRPr="00FF11D8" w:rsidRDefault="000C4AD5" w:rsidP="000C4AD5">
      <w:pPr>
        <w:autoSpaceDE w:val="0"/>
        <w:autoSpaceDN w:val="0"/>
        <w:adjustRightInd w:val="0"/>
        <w:ind w:left="851"/>
        <w:jc w:val="both"/>
        <w:rPr>
          <w:rFonts w:ascii="Arial" w:hAnsi="Arial" w:cs="Arial"/>
          <w:i/>
          <w:sz w:val="22"/>
          <w:szCs w:val="22"/>
        </w:rPr>
      </w:pPr>
    </w:p>
    <w:p w14:paraId="181D3E98" w14:textId="77777777" w:rsidR="001B4BD7" w:rsidRPr="00FB6AE5" w:rsidRDefault="001B4BD7" w:rsidP="001B4BD7">
      <w:pPr>
        <w:jc w:val="center"/>
        <w:rPr>
          <w:rFonts w:ascii="Arial" w:hAnsi="Arial" w:cs="Arial"/>
          <w:b/>
          <w:sz w:val="22"/>
          <w:szCs w:val="22"/>
        </w:rPr>
      </w:pPr>
      <w:r>
        <w:rPr>
          <w:rFonts w:ascii="Arial" w:hAnsi="Arial" w:cs="Arial"/>
          <w:b/>
          <w:sz w:val="22"/>
          <w:szCs w:val="22"/>
        </w:rPr>
        <w:t>Čl. 9</w:t>
      </w:r>
    </w:p>
    <w:p w14:paraId="34F71EBE" w14:textId="77777777" w:rsidR="001B4BD7" w:rsidRDefault="001B4BD7" w:rsidP="001B4BD7">
      <w:pPr>
        <w:jc w:val="center"/>
        <w:rPr>
          <w:rFonts w:ascii="Arial" w:hAnsi="Arial" w:cs="Arial"/>
          <w:b/>
          <w:sz w:val="22"/>
          <w:szCs w:val="22"/>
        </w:rPr>
      </w:pPr>
      <w:r w:rsidRPr="00FB6AE5">
        <w:rPr>
          <w:rFonts w:ascii="Arial" w:hAnsi="Arial" w:cs="Arial"/>
          <w:b/>
          <w:sz w:val="22"/>
          <w:szCs w:val="22"/>
        </w:rPr>
        <w:t xml:space="preserve">Nakládání se stavebním </w:t>
      </w:r>
      <w:r>
        <w:rPr>
          <w:rFonts w:ascii="Arial" w:hAnsi="Arial" w:cs="Arial"/>
          <w:b/>
          <w:sz w:val="22"/>
          <w:szCs w:val="22"/>
        </w:rPr>
        <w:t>a demoličním odpadem</w:t>
      </w:r>
    </w:p>
    <w:p w14:paraId="07632A7B" w14:textId="77777777" w:rsidR="001B4BD7" w:rsidRDefault="001B4BD7" w:rsidP="001B4BD7">
      <w:pPr>
        <w:jc w:val="center"/>
        <w:rPr>
          <w:rFonts w:ascii="Arial" w:hAnsi="Arial" w:cs="Arial"/>
          <w:b/>
          <w:sz w:val="22"/>
          <w:szCs w:val="22"/>
        </w:rPr>
      </w:pPr>
    </w:p>
    <w:p w14:paraId="026160CB" w14:textId="77777777" w:rsidR="001B4BD7" w:rsidRDefault="001B4BD7" w:rsidP="001B4BD7">
      <w:pPr>
        <w:numPr>
          <w:ilvl w:val="0"/>
          <w:numId w:val="34"/>
        </w:numPr>
        <w:ind w:left="426" w:hanging="426"/>
        <w:jc w:val="both"/>
        <w:rPr>
          <w:rFonts w:ascii="Arial" w:hAnsi="Arial" w:cs="Arial"/>
          <w:sz w:val="22"/>
          <w:szCs w:val="22"/>
        </w:rPr>
      </w:pPr>
      <w:r w:rsidRPr="00E5685C">
        <w:rPr>
          <w:rFonts w:ascii="Arial" w:hAnsi="Arial" w:cs="Arial"/>
          <w:sz w:val="22"/>
          <w:szCs w:val="22"/>
        </w:rPr>
        <w:t xml:space="preserve">Stavebním odpadem a demoličním odpadem se rozumí odpad vznikající při stavebních </w:t>
      </w:r>
      <w:r w:rsidRPr="00E5685C">
        <w:rPr>
          <w:rFonts w:ascii="Arial" w:hAnsi="Arial" w:cs="Arial"/>
          <w:sz w:val="22"/>
          <w:szCs w:val="22"/>
        </w:rPr>
        <w:br/>
        <w:t xml:space="preserve">a demoličních činnostech nepodnikajících fyzických osob. Stavební a demoliční odpad není </w:t>
      </w:r>
      <w:r>
        <w:rPr>
          <w:rFonts w:ascii="Arial" w:hAnsi="Arial" w:cs="Arial"/>
          <w:sz w:val="22"/>
          <w:szCs w:val="22"/>
        </w:rPr>
        <w:t>odpadem komunálním.</w:t>
      </w:r>
    </w:p>
    <w:p w14:paraId="6CCAF062" w14:textId="77777777" w:rsidR="001B4BD7" w:rsidRDefault="001B4BD7" w:rsidP="001B4BD7">
      <w:pPr>
        <w:ind w:left="426"/>
        <w:jc w:val="both"/>
        <w:rPr>
          <w:rFonts w:ascii="Arial" w:hAnsi="Arial" w:cs="Arial"/>
          <w:sz w:val="22"/>
          <w:szCs w:val="22"/>
        </w:rPr>
      </w:pPr>
    </w:p>
    <w:p w14:paraId="4074D8FD" w14:textId="77777777" w:rsidR="001B4BD7" w:rsidRPr="00F45D43" w:rsidRDefault="001B4BD7" w:rsidP="001B4BD7">
      <w:pPr>
        <w:numPr>
          <w:ilvl w:val="0"/>
          <w:numId w:val="34"/>
        </w:numPr>
        <w:ind w:left="426" w:hanging="426"/>
        <w:jc w:val="both"/>
        <w:rPr>
          <w:rFonts w:ascii="Arial" w:hAnsi="Arial" w:cs="Arial"/>
          <w:i/>
          <w:sz w:val="22"/>
          <w:szCs w:val="22"/>
        </w:rPr>
      </w:pPr>
      <w:r>
        <w:rPr>
          <w:rFonts w:ascii="Arial" w:hAnsi="Arial" w:cs="Arial"/>
          <w:sz w:val="22"/>
          <w:szCs w:val="22"/>
        </w:rPr>
        <w:t>S</w:t>
      </w:r>
      <w:r w:rsidRPr="00FB6AE5">
        <w:rPr>
          <w:rFonts w:ascii="Arial" w:hAnsi="Arial" w:cs="Arial"/>
          <w:sz w:val="22"/>
          <w:szCs w:val="22"/>
        </w:rPr>
        <w:t xml:space="preserve">tavební </w:t>
      </w:r>
      <w:r>
        <w:rPr>
          <w:rFonts w:ascii="Arial" w:hAnsi="Arial" w:cs="Arial"/>
          <w:sz w:val="22"/>
          <w:szCs w:val="22"/>
        </w:rPr>
        <w:t xml:space="preserve">a demoliční </w:t>
      </w:r>
      <w:r w:rsidRPr="00FB6AE5">
        <w:rPr>
          <w:rFonts w:ascii="Arial" w:hAnsi="Arial" w:cs="Arial"/>
          <w:sz w:val="22"/>
          <w:szCs w:val="22"/>
        </w:rPr>
        <w:t xml:space="preserve">odpad </w:t>
      </w:r>
      <w:r>
        <w:rPr>
          <w:rFonts w:ascii="Arial" w:hAnsi="Arial" w:cs="Arial"/>
          <w:sz w:val="22"/>
          <w:szCs w:val="22"/>
        </w:rPr>
        <w:t>lze</w:t>
      </w:r>
      <w:r w:rsidRPr="00FB6AE5">
        <w:rPr>
          <w:rFonts w:ascii="Arial" w:hAnsi="Arial" w:cs="Arial"/>
          <w:sz w:val="22"/>
          <w:szCs w:val="22"/>
        </w:rPr>
        <w:t xml:space="preserve"> </w:t>
      </w:r>
      <w:r>
        <w:rPr>
          <w:rFonts w:ascii="Arial" w:hAnsi="Arial" w:cs="Arial"/>
          <w:sz w:val="22"/>
          <w:szCs w:val="22"/>
        </w:rPr>
        <w:t xml:space="preserve">předávat pouze oprávněné osobě. </w:t>
      </w:r>
      <w:r w:rsidRPr="00120D1C">
        <w:rPr>
          <w:rFonts w:ascii="Arial" w:hAnsi="Arial" w:cs="Arial"/>
          <w:sz w:val="22"/>
          <w:szCs w:val="22"/>
        </w:rPr>
        <w:t>Pro odložení stavebního odpadu je možné objednat kontejner, který bude přistaven a odvezen za úplatu</w:t>
      </w:r>
      <w:r>
        <w:rPr>
          <w:rFonts w:ascii="Arial" w:hAnsi="Arial" w:cs="Arial"/>
          <w:sz w:val="22"/>
          <w:szCs w:val="22"/>
        </w:rPr>
        <w:t>.</w:t>
      </w:r>
    </w:p>
    <w:p w14:paraId="5DB5365A" w14:textId="77777777" w:rsidR="001B4BD7" w:rsidRDefault="001B4BD7" w:rsidP="001B4BD7">
      <w:pPr>
        <w:ind w:left="426"/>
        <w:jc w:val="both"/>
        <w:rPr>
          <w:rFonts w:ascii="Arial" w:hAnsi="Arial" w:cs="Arial"/>
          <w:sz w:val="22"/>
          <w:szCs w:val="22"/>
          <w:highlight w:val="yellow"/>
        </w:rPr>
      </w:pPr>
    </w:p>
    <w:p w14:paraId="0BF30FBD" w14:textId="77777777" w:rsidR="001B4BD7" w:rsidRDefault="001B4BD7" w:rsidP="001B4BD7">
      <w:pPr>
        <w:jc w:val="center"/>
        <w:rPr>
          <w:rFonts w:ascii="Arial" w:hAnsi="Arial" w:cs="Arial"/>
          <w:b/>
          <w:sz w:val="22"/>
          <w:szCs w:val="22"/>
        </w:rPr>
      </w:pPr>
    </w:p>
    <w:p w14:paraId="06AF6E80" w14:textId="77777777" w:rsidR="001B4BD7" w:rsidRPr="00FB6AE5" w:rsidRDefault="001B4BD7" w:rsidP="001B4BD7">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10</w:t>
      </w:r>
    </w:p>
    <w:p w14:paraId="132ED7C1" w14:textId="77777777" w:rsidR="001B4BD7" w:rsidRPr="00FB6AE5" w:rsidRDefault="001B4BD7" w:rsidP="001B4BD7">
      <w:pPr>
        <w:jc w:val="center"/>
        <w:rPr>
          <w:rFonts w:ascii="Arial" w:hAnsi="Arial" w:cs="Arial"/>
          <w:b/>
          <w:sz w:val="22"/>
          <w:szCs w:val="22"/>
        </w:rPr>
      </w:pPr>
      <w:r w:rsidRPr="00FB6AE5">
        <w:rPr>
          <w:rFonts w:ascii="Arial" w:hAnsi="Arial" w:cs="Arial"/>
          <w:b/>
          <w:sz w:val="22"/>
          <w:szCs w:val="22"/>
        </w:rPr>
        <w:t>Závěrečná ustanovení</w:t>
      </w:r>
    </w:p>
    <w:p w14:paraId="0717C3E2" w14:textId="77777777" w:rsidR="001B4BD7" w:rsidRPr="00FB6AE5" w:rsidRDefault="001B4BD7" w:rsidP="001B4BD7">
      <w:pPr>
        <w:ind w:left="360"/>
        <w:jc w:val="center"/>
        <w:rPr>
          <w:rFonts w:ascii="Arial" w:hAnsi="Arial" w:cs="Arial"/>
          <w:b/>
          <w:sz w:val="22"/>
          <w:szCs w:val="22"/>
          <w:u w:val="single"/>
        </w:rPr>
      </w:pPr>
    </w:p>
    <w:p w14:paraId="35C2747E" w14:textId="77777777" w:rsidR="001B4BD7" w:rsidRPr="00301731" w:rsidRDefault="001B4BD7" w:rsidP="001B4BD7">
      <w:pPr>
        <w:numPr>
          <w:ilvl w:val="0"/>
          <w:numId w:val="8"/>
        </w:numPr>
        <w:tabs>
          <w:tab w:val="clear" w:pos="720"/>
          <w:tab w:val="num" w:pos="360"/>
        </w:tabs>
        <w:ind w:left="360"/>
        <w:jc w:val="both"/>
        <w:rPr>
          <w:rFonts w:ascii="Arial" w:hAnsi="Arial" w:cs="Arial"/>
          <w:iCs/>
          <w:sz w:val="22"/>
          <w:szCs w:val="22"/>
        </w:rPr>
      </w:pPr>
      <w:r w:rsidRPr="00FB6AE5">
        <w:rPr>
          <w:rFonts w:ascii="Arial" w:hAnsi="Arial" w:cs="Arial"/>
          <w:sz w:val="22"/>
          <w:szCs w:val="22"/>
        </w:rPr>
        <w:t xml:space="preserve">Nabytím účinnosti této vyhlášky se zrušuje </w:t>
      </w:r>
      <w:r>
        <w:rPr>
          <w:rFonts w:ascii="Arial" w:hAnsi="Arial" w:cs="Arial"/>
          <w:sz w:val="22"/>
          <w:szCs w:val="22"/>
        </w:rPr>
        <w:t>o</w:t>
      </w:r>
      <w:r w:rsidRPr="00FB6AE5">
        <w:rPr>
          <w:rFonts w:ascii="Arial" w:hAnsi="Arial" w:cs="Arial"/>
          <w:sz w:val="22"/>
          <w:szCs w:val="22"/>
        </w:rPr>
        <w:t xml:space="preserve">becně závazná vyhláška obce </w:t>
      </w:r>
      <w:r w:rsidR="000C4AD5">
        <w:rPr>
          <w:rFonts w:ascii="Arial" w:hAnsi="Arial" w:cs="Arial"/>
          <w:sz w:val="22"/>
          <w:szCs w:val="22"/>
        </w:rPr>
        <w:t xml:space="preserve">Velichov </w:t>
      </w:r>
      <w:r w:rsidRPr="00FB6AE5">
        <w:rPr>
          <w:rFonts w:ascii="Arial" w:hAnsi="Arial" w:cs="Arial"/>
          <w:sz w:val="22"/>
          <w:szCs w:val="22"/>
        </w:rPr>
        <w:br/>
        <w:t>č.</w:t>
      </w:r>
      <w:r w:rsidR="000C4AD5">
        <w:rPr>
          <w:rFonts w:ascii="Arial" w:hAnsi="Arial" w:cs="Arial"/>
          <w:sz w:val="22"/>
          <w:szCs w:val="22"/>
        </w:rPr>
        <w:t xml:space="preserve"> 1/2021</w:t>
      </w:r>
      <w:r w:rsidRPr="00FB6AE5">
        <w:rPr>
          <w:rFonts w:ascii="Arial" w:hAnsi="Arial" w:cs="Arial"/>
          <w:sz w:val="22"/>
          <w:szCs w:val="22"/>
        </w:rPr>
        <w:t>,</w:t>
      </w:r>
      <w:r>
        <w:rPr>
          <w:rFonts w:ascii="Arial" w:hAnsi="Arial" w:cs="Arial"/>
          <w:sz w:val="22"/>
          <w:szCs w:val="22"/>
        </w:rPr>
        <w:t xml:space="preserve"> </w:t>
      </w:r>
      <w:r w:rsidRPr="00301731">
        <w:rPr>
          <w:rFonts w:ascii="Arial" w:hAnsi="Arial" w:cs="Arial"/>
          <w:iCs/>
          <w:sz w:val="22"/>
          <w:szCs w:val="22"/>
        </w:rPr>
        <w:t>o stanovení</w:t>
      </w:r>
      <w:r w:rsidR="004072C4">
        <w:rPr>
          <w:rFonts w:ascii="Arial" w:hAnsi="Arial" w:cs="Arial"/>
          <w:iCs/>
          <w:sz w:val="22"/>
          <w:szCs w:val="22"/>
        </w:rPr>
        <w:t xml:space="preserve"> obecního</w:t>
      </w:r>
      <w:r w:rsidRPr="00301731">
        <w:rPr>
          <w:rFonts w:ascii="Arial" w:hAnsi="Arial" w:cs="Arial"/>
          <w:iCs/>
          <w:sz w:val="22"/>
          <w:szCs w:val="22"/>
        </w:rPr>
        <w:t xml:space="preserve"> systému </w:t>
      </w:r>
      <w:r w:rsidR="004072C4">
        <w:rPr>
          <w:rFonts w:ascii="Arial" w:hAnsi="Arial" w:cs="Arial"/>
          <w:iCs/>
          <w:sz w:val="22"/>
          <w:szCs w:val="22"/>
        </w:rPr>
        <w:t>odpadového hospodaření.</w:t>
      </w:r>
    </w:p>
    <w:p w14:paraId="7FFBD2DF" w14:textId="77777777" w:rsidR="001B4BD7" w:rsidRPr="00301731" w:rsidRDefault="001B4BD7" w:rsidP="001B4BD7">
      <w:pPr>
        <w:jc w:val="both"/>
        <w:rPr>
          <w:rFonts w:ascii="Arial" w:hAnsi="Arial" w:cs="Arial"/>
          <w:iCs/>
          <w:sz w:val="22"/>
          <w:szCs w:val="22"/>
        </w:rPr>
      </w:pPr>
    </w:p>
    <w:p w14:paraId="7AD5B1B0" w14:textId="77777777" w:rsidR="001B4BD7" w:rsidRPr="00FB6AE5" w:rsidRDefault="001B4BD7" w:rsidP="001B4BD7">
      <w:pPr>
        <w:jc w:val="both"/>
        <w:rPr>
          <w:rFonts w:ascii="Arial" w:hAnsi="Arial" w:cs="Arial"/>
          <w:sz w:val="22"/>
          <w:szCs w:val="22"/>
        </w:rPr>
      </w:pPr>
    </w:p>
    <w:p w14:paraId="730EB6BA" w14:textId="77777777" w:rsidR="001B4BD7" w:rsidRPr="003628D9" w:rsidRDefault="001B4BD7" w:rsidP="001B4BD7">
      <w:pPr>
        <w:numPr>
          <w:ilvl w:val="0"/>
          <w:numId w:val="8"/>
        </w:numPr>
        <w:tabs>
          <w:tab w:val="clear" w:pos="720"/>
          <w:tab w:val="num" w:pos="360"/>
        </w:tabs>
        <w:ind w:left="360"/>
        <w:jc w:val="both"/>
        <w:rPr>
          <w:rFonts w:ascii="Arial" w:hAnsi="Arial" w:cs="Arial"/>
          <w:sz w:val="22"/>
          <w:szCs w:val="22"/>
        </w:rPr>
      </w:pPr>
      <w:r w:rsidRPr="003628D9">
        <w:rPr>
          <w:rFonts w:ascii="Arial" w:hAnsi="Arial" w:cs="Arial"/>
          <w:sz w:val="22"/>
          <w:szCs w:val="22"/>
        </w:rPr>
        <w:t xml:space="preserve">Tato vyhláška nabývá účinnosti dnem </w:t>
      </w:r>
      <w:r w:rsidR="004072C4">
        <w:rPr>
          <w:rFonts w:ascii="Arial" w:hAnsi="Arial" w:cs="Arial"/>
          <w:sz w:val="22"/>
          <w:szCs w:val="22"/>
        </w:rPr>
        <w:t>1. ledna 2024</w:t>
      </w:r>
      <w:r w:rsidRPr="003628D9">
        <w:rPr>
          <w:rFonts w:ascii="Arial" w:hAnsi="Arial" w:cs="Arial"/>
          <w:i/>
          <w:sz w:val="22"/>
          <w:szCs w:val="22"/>
        </w:rPr>
        <w:t>.</w:t>
      </w:r>
    </w:p>
    <w:p w14:paraId="1684FF46" w14:textId="77777777" w:rsidR="001B4BD7" w:rsidRDefault="001B4BD7" w:rsidP="001B4BD7">
      <w:pPr>
        <w:tabs>
          <w:tab w:val="num" w:pos="540"/>
        </w:tabs>
        <w:ind w:left="540"/>
        <w:jc w:val="both"/>
        <w:rPr>
          <w:rFonts w:ascii="Arial" w:hAnsi="Arial" w:cs="Arial"/>
          <w:sz w:val="22"/>
          <w:szCs w:val="22"/>
        </w:rPr>
      </w:pPr>
    </w:p>
    <w:p w14:paraId="0741E418" w14:textId="77777777" w:rsidR="001B4BD7" w:rsidRDefault="001B4BD7" w:rsidP="001B4BD7">
      <w:pPr>
        <w:tabs>
          <w:tab w:val="num" w:pos="540"/>
        </w:tabs>
        <w:ind w:left="540"/>
        <w:jc w:val="both"/>
        <w:rPr>
          <w:rFonts w:ascii="Arial" w:hAnsi="Arial" w:cs="Arial"/>
          <w:sz w:val="22"/>
          <w:szCs w:val="22"/>
        </w:rPr>
      </w:pPr>
    </w:p>
    <w:p w14:paraId="05D82106" w14:textId="77777777" w:rsidR="001B4BD7" w:rsidRPr="004072C4" w:rsidRDefault="001B4BD7" w:rsidP="001B4BD7">
      <w:pPr>
        <w:rPr>
          <w:rFonts w:ascii="Arial" w:hAnsi="Arial" w:cs="Arial"/>
          <w:sz w:val="22"/>
          <w:szCs w:val="22"/>
        </w:rPr>
      </w:pPr>
    </w:p>
    <w:p w14:paraId="4F778E6A" w14:textId="77777777" w:rsidR="004072C4" w:rsidRPr="004072C4" w:rsidRDefault="004072C4" w:rsidP="001B4BD7">
      <w:pPr>
        <w:rPr>
          <w:rFonts w:ascii="Arial" w:hAnsi="Arial" w:cs="Arial"/>
          <w:sz w:val="22"/>
          <w:szCs w:val="22"/>
        </w:rPr>
      </w:pPr>
    </w:p>
    <w:tbl>
      <w:tblPr>
        <w:tblW w:w="0" w:type="auto"/>
        <w:tblLook w:val="04A0" w:firstRow="1" w:lastRow="0" w:firstColumn="1" w:lastColumn="0" w:noHBand="0" w:noVBand="1"/>
      </w:tblPr>
      <w:tblGrid>
        <w:gridCol w:w="4525"/>
        <w:gridCol w:w="4547"/>
      </w:tblGrid>
      <w:tr w:rsidR="004072C4" w14:paraId="7A5D9FC7" w14:textId="77777777">
        <w:tc>
          <w:tcPr>
            <w:tcW w:w="4815" w:type="dxa"/>
            <w:shd w:val="clear" w:color="auto" w:fill="auto"/>
          </w:tcPr>
          <w:p w14:paraId="389F4AEE" w14:textId="77777777" w:rsidR="004072C4" w:rsidRDefault="004072C4">
            <w:pPr>
              <w:suppressAutoHyphens/>
              <w:autoSpaceDN w:val="0"/>
              <w:jc w:val="center"/>
              <w:textAlignment w:val="baseline"/>
              <w:rPr>
                <w:rFonts w:ascii="Arial" w:eastAsia="Songti SC" w:hAnsi="Arial" w:cs="Arial"/>
                <w:kern w:val="3"/>
                <w:sz w:val="22"/>
                <w:szCs w:val="22"/>
              </w:rPr>
            </w:pPr>
          </w:p>
          <w:p w14:paraId="520A5ECE" w14:textId="77777777" w:rsidR="004072C4" w:rsidRDefault="004072C4">
            <w:pPr>
              <w:suppressAutoHyphens/>
              <w:autoSpaceDN w:val="0"/>
              <w:jc w:val="center"/>
              <w:textAlignment w:val="baseline"/>
              <w:rPr>
                <w:rFonts w:ascii="Arial" w:eastAsia="Songti SC" w:hAnsi="Arial" w:cs="Arial"/>
                <w:kern w:val="3"/>
                <w:sz w:val="22"/>
                <w:szCs w:val="22"/>
              </w:rPr>
            </w:pPr>
          </w:p>
          <w:p w14:paraId="72E3F693" w14:textId="77777777" w:rsidR="004072C4" w:rsidRDefault="004072C4">
            <w:pPr>
              <w:jc w:val="center"/>
              <w:rPr>
                <w:rFonts w:ascii="Arial" w:hAnsi="Arial" w:cs="Arial"/>
                <w:sz w:val="22"/>
                <w:szCs w:val="22"/>
              </w:rPr>
            </w:pPr>
            <w:r>
              <w:rPr>
                <w:rFonts w:ascii="Arial" w:hAnsi="Arial" w:cs="Arial"/>
                <w:sz w:val="22"/>
                <w:szCs w:val="22"/>
              </w:rPr>
              <w:t>Ing. Markéta Sinkulová Moravcová v. r.</w:t>
            </w:r>
          </w:p>
          <w:p w14:paraId="2E775B44" w14:textId="77777777" w:rsidR="004072C4" w:rsidRDefault="004072C4">
            <w:pPr>
              <w:suppressAutoHyphens/>
              <w:autoSpaceDN w:val="0"/>
              <w:jc w:val="center"/>
              <w:textAlignment w:val="baseline"/>
              <w:rPr>
                <w:rFonts w:ascii="Liberation Serif" w:eastAsia="Songti SC" w:hAnsi="Liberation Serif" w:cs="Arial Unicode MS"/>
                <w:kern w:val="3"/>
                <w:sz w:val="22"/>
                <w:szCs w:val="22"/>
              </w:rPr>
            </w:pPr>
            <w:r>
              <w:rPr>
                <w:rFonts w:ascii="Arial" w:eastAsia="Songti SC" w:hAnsi="Arial" w:cs="Arial"/>
                <w:kern w:val="3"/>
                <w:sz w:val="22"/>
                <w:szCs w:val="22"/>
              </w:rPr>
              <w:t>starostka</w:t>
            </w:r>
          </w:p>
        </w:tc>
        <w:tc>
          <w:tcPr>
            <w:tcW w:w="4816" w:type="dxa"/>
            <w:shd w:val="clear" w:color="auto" w:fill="auto"/>
          </w:tcPr>
          <w:p w14:paraId="33F50EE7" w14:textId="77777777" w:rsidR="004072C4" w:rsidRDefault="004072C4">
            <w:pPr>
              <w:suppressAutoHyphens/>
              <w:autoSpaceDN w:val="0"/>
              <w:jc w:val="center"/>
              <w:textAlignment w:val="baseline"/>
              <w:rPr>
                <w:rFonts w:ascii="Arial" w:eastAsia="Songti SC" w:hAnsi="Arial" w:cs="Arial"/>
                <w:kern w:val="3"/>
                <w:sz w:val="22"/>
                <w:szCs w:val="22"/>
              </w:rPr>
            </w:pPr>
          </w:p>
          <w:p w14:paraId="5B498D88" w14:textId="77777777" w:rsidR="004072C4" w:rsidRDefault="004072C4">
            <w:pPr>
              <w:suppressAutoHyphens/>
              <w:autoSpaceDN w:val="0"/>
              <w:jc w:val="center"/>
              <w:textAlignment w:val="baseline"/>
              <w:rPr>
                <w:rFonts w:ascii="Arial" w:eastAsia="Songti SC" w:hAnsi="Arial" w:cs="Arial"/>
                <w:kern w:val="3"/>
                <w:sz w:val="22"/>
                <w:szCs w:val="22"/>
              </w:rPr>
            </w:pPr>
          </w:p>
          <w:p w14:paraId="2FC77D8A" w14:textId="77777777" w:rsidR="004072C4" w:rsidRDefault="004072C4">
            <w:pPr>
              <w:suppressAutoHyphens/>
              <w:autoSpaceDN w:val="0"/>
              <w:jc w:val="center"/>
              <w:textAlignment w:val="baseline"/>
              <w:rPr>
                <w:rFonts w:ascii="Arial" w:eastAsia="Songti SC" w:hAnsi="Arial" w:cs="Arial"/>
                <w:kern w:val="3"/>
                <w:sz w:val="22"/>
                <w:szCs w:val="22"/>
              </w:rPr>
            </w:pPr>
            <w:r>
              <w:rPr>
                <w:rFonts w:ascii="Arial" w:eastAsia="Songti SC" w:hAnsi="Arial" w:cs="Arial"/>
                <w:kern w:val="3"/>
                <w:sz w:val="22"/>
                <w:szCs w:val="22"/>
              </w:rPr>
              <w:t>Jan Škuthan v. r.</w:t>
            </w:r>
          </w:p>
          <w:p w14:paraId="1327D686" w14:textId="77777777" w:rsidR="004072C4" w:rsidRDefault="004072C4">
            <w:pPr>
              <w:suppressAutoHyphens/>
              <w:autoSpaceDN w:val="0"/>
              <w:jc w:val="center"/>
              <w:textAlignment w:val="baseline"/>
              <w:rPr>
                <w:rFonts w:ascii="Arial" w:eastAsia="Songti SC" w:hAnsi="Arial" w:cs="Arial"/>
                <w:kern w:val="3"/>
                <w:sz w:val="22"/>
                <w:szCs w:val="22"/>
              </w:rPr>
            </w:pPr>
            <w:r>
              <w:rPr>
                <w:rFonts w:ascii="Arial" w:eastAsia="Songti SC" w:hAnsi="Arial" w:cs="Arial"/>
                <w:kern w:val="3"/>
                <w:sz w:val="22"/>
                <w:szCs w:val="22"/>
              </w:rPr>
              <w:t>místostarosta</w:t>
            </w:r>
          </w:p>
        </w:tc>
      </w:tr>
    </w:tbl>
    <w:p w14:paraId="74C791F9" w14:textId="77777777" w:rsidR="004072C4" w:rsidRPr="004072C4" w:rsidRDefault="004072C4" w:rsidP="004072C4">
      <w:pPr>
        <w:rPr>
          <w:sz w:val="22"/>
          <w:szCs w:val="22"/>
        </w:rPr>
      </w:pPr>
    </w:p>
    <w:p w14:paraId="2737E0E4" w14:textId="77777777" w:rsidR="004072C4" w:rsidRDefault="004072C4" w:rsidP="001B4BD7">
      <w:pPr>
        <w:rPr>
          <w:rFonts w:ascii="Arial" w:hAnsi="Arial" w:cs="Arial"/>
          <w:sz w:val="22"/>
          <w:szCs w:val="22"/>
        </w:rPr>
      </w:pPr>
    </w:p>
    <w:p w14:paraId="25BB3FCE" w14:textId="77777777" w:rsidR="0012379C" w:rsidRDefault="0012379C" w:rsidP="00C87BE9">
      <w:pPr>
        <w:spacing w:line="312" w:lineRule="auto"/>
        <w:jc w:val="both"/>
        <w:rPr>
          <w:rFonts w:ascii="Arial" w:hAnsi="Arial" w:cs="Arial"/>
          <w:sz w:val="22"/>
          <w:szCs w:val="22"/>
        </w:rPr>
      </w:pPr>
    </w:p>
    <w:sectPr w:rsidR="0012379C" w:rsidSect="003351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4FE35" w14:textId="77777777" w:rsidR="00335137" w:rsidRDefault="00335137">
      <w:r>
        <w:separator/>
      </w:r>
    </w:p>
  </w:endnote>
  <w:endnote w:type="continuationSeparator" w:id="0">
    <w:p w14:paraId="503DB276" w14:textId="77777777" w:rsidR="00335137" w:rsidRDefault="00335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B60BD" w14:textId="77777777" w:rsidR="00335137" w:rsidRDefault="00335137">
      <w:r>
        <w:separator/>
      </w:r>
    </w:p>
  </w:footnote>
  <w:footnote w:type="continuationSeparator" w:id="0">
    <w:p w14:paraId="4A9E1AEF" w14:textId="77777777" w:rsidR="00335137" w:rsidRDefault="00335137">
      <w:r>
        <w:continuationSeparator/>
      </w:r>
    </w:p>
  </w:footnote>
  <w:footnote w:id="1">
    <w:p w14:paraId="0CB7C321" w14:textId="77777777" w:rsidR="001B4BD7" w:rsidRPr="00DF28D8" w:rsidRDefault="001B4BD7" w:rsidP="001B4BD7">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00C58516" w14:textId="77777777" w:rsidR="001B4BD7" w:rsidRDefault="001B4BD7" w:rsidP="001B4BD7">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08973577"/>
    <w:multiLevelType w:val="hybridMultilevel"/>
    <w:tmpl w:val="8B12A90C"/>
    <w:lvl w:ilvl="0" w:tplc="04050017">
      <w:start w:val="1"/>
      <w:numFmt w:val="lowerLetter"/>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943779"/>
    <w:multiLevelType w:val="hybridMultilevel"/>
    <w:tmpl w:val="E8660DE8"/>
    <w:lvl w:ilvl="0" w:tplc="EBE67B76">
      <w:numFmt w:val="bullet"/>
      <w:lvlText w:val="-"/>
      <w:lvlJc w:val="left"/>
      <w:pPr>
        <w:ind w:left="644" w:hanging="360"/>
      </w:pPr>
      <w:rPr>
        <w:rFonts w:ascii="Arial" w:eastAsia="Times New Roman"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4" w15:restartNumberingAfterBreak="0">
    <w:nsid w:val="376A0A3E"/>
    <w:multiLevelType w:val="hybridMultilevel"/>
    <w:tmpl w:val="27BC9EF6"/>
    <w:lvl w:ilvl="0" w:tplc="0405000F">
      <w:start w:val="1"/>
      <w:numFmt w:val="decimal"/>
      <w:lvlText w:val="%1."/>
      <w:lvlJc w:val="left"/>
      <w:pPr>
        <w:ind w:left="1423" w:hanging="360"/>
      </w:pPr>
    </w:lvl>
    <w:lvl w:ilvl="1" w:tplc="04050019" w:tentative="1">
      <w:start w:val="1"/>
      <w:numFmt w:val="lowerLetter"/>
      <w:lvlText w:val="%2."/>
      <w:lvlJc w:val="left"/>
      <w:pPr>
        <w:ind w:left="2143" w:hanging="360"/>
      </w:pPr>
    </w:lvl>
    <w:lvl w:ilvl="2" w:tplc="0405001B" w:tentative="1">
      <w:start w:val="1"/>
      <w:numFmt w:val="lowerRoman"/>
      <w:lvlText w:val="%3."/>
      <w:lvlJc w:val="right"/>
      <w:pPr>
        <w:ind w:left="2863" w:hanging="180"/>
      </w:pPr>
    </w:lvl>
    <w:lvl w:ilvl="3" w:tplc="0405000F" w:tentative="1">
      <w:start w:val="1"/>
      <w:numFmt w:val="decimal"/>
      <w:lvlText w:val="%4."/>
      <w:lvlJc w:val="left"/>
      <w:pPr>
        <w:ind w:left="3583" w:hanging="360"/>
      </w:pPr>
    </w:lvl>
    <w:lvl w:ilvl="4" w:tplc="04050019" w:tentative="1">
      <w:start w:val="1"/>
      <w:numFmt w:val="lowerLetter"/>
      <w:lvlText w:val="%5."/>
      <w:lvlJc w:val="left"/>
      <w:pPr>
        <w:ind w:left="4303" w:hanging="360"/>
      </w:pPr>
    </w:lvl>
    <w:lvl w:ilvl="5" w:tplc="0405001B" w:tentative="1">
      <w:start w:val="1"/>
      <w:numFmt w:val="lowerRoman"/>
      <w:lvlText w:val="%6."/>
      <w:lvlJc w:val="right"/>
      <w:pPr>
        <w:ind w:left="5023" w:hanging="180"/>
      </w:pPr>
    </w:lvl>
    <w:lvl w:ilvl="6" w:tplc="0405000F" w:tentative="1">
      <w:start w:val="1"/>
      <w:numFmt w:val="decimal"/>
      <w:lvlText w:val="%7."/>
      <w:lvlJc w:val="left"/>
      <w:pPr>
        <w:ind w:left="5743" w:hanging="360"/>
      </w:pPr>
    </w:lvl>
    <w:lvl w:ilvl="7" w:tplc="04050019" w:tentative="1">
      <w:start w:val="1"/>
      <w:numFmt w:val="lowerLetter"/>
      <w:lvlText w:val="%8."/>
      <w:lvlJc w:val="left"/>
      <w:pPr>
        <w:ind w:left="6463" w:hanging="360"/>
      </w:pPr>
    </w:lvl>
    <w:lvl w:ilvl="8" w:tplc="0405001B" w:tentative="1">
      <w:start w:val="1"/>
      <w:numFmt w:val="lowerRoman"/>
      <w:lvlText w:val="%9."/>
      <w:lvlJc w:val="right"/>
      <w:pPr>
        <w:ind w:left="7183" w:hanging="180"/>
      </w:pPr>
    </w:lvl>
  </w:abstractNum>
  <w:abstractNum w:abstractNumId="15" w15:restartNumberingAfterBreak="0">
    <w:nsid w:val="39813E19"/>
    <w:multiLevelType w:val="hybridMultilevel"/>
    <w:tmpl w:val="612099C0"/>
    <w:lvl w:ilvl="0" w:tplc="0CF8C5CA">
      <w:start w:val="1"/>
      <w:numFmt w:val="lowerLetter"/>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E410B38"/>
    <w:multiLevelType w:val="hybridMultilevel"/>
    <w:tmpl w:val="265ACACA"/>
    <w:lvl w:ilvl="0" w:tplc="3F1EC916">
      <w:start w:val="1"/>
      <w:numFmt w:val="decimal"/>
      <w:lvlText w:val="(%1)"/>
      <w:lvlJc w:val="left"/>
      <w:pPr>
        <w:ind w:left="1080" w:hanging="375"/>
      </w:pPr>
      <w:rPr>
        <w:rFonts w:hint="default"/>
        <w:i w:val="0"/>
      </w:rPr>
    </w:lvl>
    <w:lvl w:ilvl="1" w:tplc="04050017">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8"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844A76"/>
    <w:multiLevelType w:val="hybridMultilevel"/>
    <w:tmpl w:val="92FE9D58"/>
    <w:lvl w:ilvl="0" w:tplc="EBE67B76">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413832DD"/>
    <w:multiLevelType w:val="hybridMultilevel"/>
    <w:tmpl w:val="1B748FF2"/>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1"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5"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6"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cs="Times New Roman" w:hint="default"/>
        <w:b w:val="0"/>
        <w:bCs w:val="0"/>
        <w:u w:val="no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5DDF7D82"/>
    <w:multiLevelType w:val="hybridMultilevel"/>
    <w:tmpl w:val="4B5EA2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B22911"/>
    <w:multiLevelType w:val="hybridMultilevel"/>
    <w:tmpl w:val="83605E06"/>
    <w:lvl w:ilvl="0" w:tplc="067E7F0C">
      <w:start w:val="1"/>
      <w:numFmt w:val="decimal"/>
      <w:lvlText w:val="(%1)"/>
      <w:lvlJc w:val="left"/>
      <w:pPr>
        <w:ind w:left="1080" w:hanging="375"/>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9"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1" w15:restartNumberingAfterBreak="0">
    <w:nsid w:val="65AE219E"/>
    <w:multiLevelType w:val="hybridMultilevel"/>
    <w:tmpl w:val="1E76D9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15:restartNumberingAfterBreak="0">
    <w:nsid w:val="70530279"/>
    <w:multiLevelType w:val="hybridMultilevel"/>
    <w:tmpl w:val="25E40766"/>
    <w:lvl w:ilvl="0" w:tplc="04050017">
      <w:start w:val="1"/>
      <w:numFmt w:val="lowerLetter"/>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num w:numId="1" w16cid:durableId="1181160627">
    <w:abstractNumId w:val="10"/>
  </w:num>
  <w:num w:numId="2" w16cid:durableId="953904253">
    <w:abstractNumId w:val="36"/>
  </w:num>
  <w:num w:numId="3" w16cid:durableId="1173180718">
    <w:abstractNumId w:val="5"/>
  </w:num>
  <w:num w:numId="4" w16cid:durableId="329410921">
    <w:abstractNumId w:val="26"/>
  </w:num>
  <w:num w:numId="5" w16cid:durableId="834421550">
    <w:abstractNumId w:val="24"/>
  </w:num>
  <w:num w:numId="6" w16cid:durableId="201987010">
    <w:abstractNumId w:val="32"/>
  </w:num>
  <w:num w:numId="7" w16cid:durableId="717365403">
    <w:abstractNumId w:val="11"/>
  </w:num>
  <w:num w:numId="8" w16cid:durableId="233593875">
    <w:abstractNumId w:val="2"/>
  </w:num>
  <w:num w:numId="9" w16cid:durableId="283925832">
    <w:abstractNumId w:val="30"/>
  </w:num>
  <w:num w:numId="10" w16cid:durableId="1411270788">
    <w:abstractNumId w:val="33"/>
  </w:num>
  <w:num w:numId="11" w16cid:durableId="852690493">
    <w:abstractNumId w:val="3"/>
  </w:num>
  <w:num w:numId="12" w16cid:durableId="1920871887">
    <w:abstractNumId w:val="31"/>
  </w:num>
  <w:num w:numId="13" w16cid:durableId="207572742">
    <w:abstractNumId w:val="15"/>
  </w:num>
  <w:num w:numId="14" w16cid:durableId="1442724656">
    <w:abstractNumId w:val="14"/>
  </w:num>
  <w:num w:numId="15" w16cid:durableId="1465809639">
    <w:abstractNumId w:val="28"/>
  </w:num>
  <w:num w:numId="16" w16cid:durableId="1363626872">
    <w:abstractNumId w:val="17"/>
  </w:num>
  <w:num w:numId="17" w16cid:durableId="255092466">
    <w:abstractNumId w:val="21"/>
  </w:num>
  <w:num w:numId="18" w16cid:durableId="367147504">
    <w:abstractNumId w:val="29"/>
  </w:num>
  <w:num w:numId="19" w16cid:durableId="1682199756">
    <w:abstractNumId w:val="35"/>
  </w:num>
  <w:num w:numId="20" w16cid:durableId="1777285101">
    <w:abstractNumId w:val="9"/>
  </w:num>
  <w:num w:numId="21" w16cid:durableId="1156186906">
    <w:abstractNumId w:val="0"/>
  </w:num>
  <w:num w:numId="22" w16cid:durableId="693114451">
    <w:abstractNumId w:val="22"/>
  </w:num>
  <w:num w:numId="23" w16cid:durableId="533422411">
    <w:abstractNumId w:val="8"/>
  </w:num>
  <w:num w:numId="24" w16cid:durableId="920288226">
    <w:abstractNumId w:val="23"/>
  </w:num>
  <w:num w:numId="25" w16cid:durableId="1799495690">
    <w:abstractNumId w:val="20"/>
  </w:num>
  <w:num w:numId="26" w16cid:durableId="1640721020">
    <w:abstractNumId w:val="25"/>
  </w:num>
  <w:num w:numId="27" w16cid:durableId="1778140521">
    <w:abstractNumId w:val="16"/>
  </w:num>
  <w:num w:numId="28" w16cid:durableId="139226948">
    <w:abstractNumId w:val="6"/>
  </w:num>
  <w:num w:numId="29" w16cid:durableId="1639609666">
    <w:abstractNumId w:val="1"/>
  </w:num>
  <w:num w:numId="30" w16cid:durableId="740717792">
    <w:abstractNumId w:val="7"/>
  </w:num>
  <w:num w:numId="31" w16cid:durableId="2083411137">
    <w:abstractNumId w:val="4"/>
  </w:num>
  <w:num w:numId="32" w16cid:durableId="1204634226">
    <w:abstractNumId w:val="18"/>
  </w:num>
  <w:num w:numId="33" w16cid:durableId="1273168935">
    <w:abstractNumId w:val="12"/>
  </w:num>
  <w:num w:numId="34" w16cid:durableId="2087919350">
    <w:abstractNumId w:val="34"/>
  </w:num>
  <w:num w:numId="35" w16cid:durableId="159197202">
    <w:abstractNumId w:val="13"/>
  </w:num>
  <w:num w:numId="36" w16cid:durableId="1900045544">
    <w:abstractNumId w:val="19"/>
  </w:num>
  <w:num w:numId="37" w16cid:durableId="17609024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452AD"/>
    <w:rsid w:val="000C4AD5"/>
    <w:rsid w:val="0011110C"/>
    <w:rsid w:val="00117408"/>
    <w:rsid w:val="0012379C"/>
    <w:rsid w:val="0014788B"/>
    <w:rsid w:val="001738A6"/>
    <w:rsid w:val="001B4BD7"/>
    <w:rsid w:val="0020690D"/>
    <w:rsid w:val="00231106"/>
    <w:rsid w:val="0024722A"/>
    <w:rsid w:val="00295028"/>
    <w:rsid w:val="002A4C36"/>
    <w:rsid w:val="002B6274"/>
    <w:rsid w:val="0032485C"/>
    <w:rsid w:val="00335137"/>
    <w:rsid w:val="00364712"/>
    <w:rsid w:val="0040197B"/>
    <w:rsid w:val="004072C4"/>
    <w:rsid w:val="00475B78"/>
    <w:rsid w:val="00476EB2"/>
    <w:rsid w:val="004846BB"/>
    <w:rsid w:val="004D01DB"/>
    <w:rsid w:val="004E0187"/>
    <w:rsid w:val="005053F6"/>
    <w:rsid w:val="005B6C92"/>
    <w:rsid w:val="005B7986"/>
    <w:rsid w:val="005F3B5C"/>
    <w:rsid w:val="006218A7"/>
    <w:rsid w:val="00634BB8"/>
    <w:rsid w:val="00641107"/>
    <w:rsid w:val="006A6B6C"/>
    <w:rsid w:val="006F1EFD"/>
    <w:rsid w:val="006F237C"/>
    <w:rsid w:val="0070362A"/>
    <w:rsid w:val="00746DA7"/>
    <w:rsid w:val="007E1DB2"/>
    <w:rsid w:val="007E4E47"/>
    <w:rsid w:val="0080616A"/>
    <w:rsid w:val="00817108"/>
    <w:rsid w:val="0082645B"/>
    <w:rsid w:val="00826DFA"/>
    <w:rsid w:val="00840E33"/>
    <w:rsid w:val="00864618"/>
    <w:rsid w:val="008D39BB"/>
    <w:rsid w:val="00900520"/>
    <w:rsid w:val="009B3FAA"/>
    <w:rsid w:val="009D0703"/>
    <w:rsid w:val="009D6D60"/>
    <w:rsid w:val="009E6788"/>
    <w:rsid w:val="009F6680"/>
    <w:rsid w:val="00A87C4E"/>
    <w:rsid w:val="00A93C6A"/>
    <w:rsid w:val="00AC60EE"/>
    <w:rsid w:val="00B07018"/>
    <w:rsid w:val="00B127F4"/>
    <w:rsid w:val="00B231EA"/>
    <w:rsid w:val="00B23F7A"/>
    <w:rsid w:val="00B27BE9"/>
    <w:rsid w:val="00B654CD"/>
    <w:rsid w:val="00BB2A6D"/>
    <w:rsid w:val="00C022CD"/>
    <w:rsid w:val="00C54E21"/>
    <w:rsid w:val="00C87BE9"/>
    <w:rsid w:val="00CA1E3C"/>
    <w:rsid w:val="00CA6247"/>
    <w:rsid w:val="00D664F6"/>
    <w:rsid w:val="00E107A5"/>
    <w:rsid w:val="00E16A9E"/>
    <w:rsid w:val="00F02D26"/>
    <w:rsid w:val="00F50921"/>
    <w:rsid w:val="00F7052B"/>
    <w:rsid w:val="00F712E3"/>
    <w:rsid w:val="00FE1E6D"/>
    <w:rsid w:val="00FF11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A2B4BE"/>
  <w15:chartTrackingRefBased/>
  <w15:docId w15:val="{6B6585C8-9A0D-40D3-8472-CAE49A9D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iPriority="0"/>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1EFD"/>
    <w:rPr>
      <w:sz w:val="24"/>
      <w:szCs w:val="24"/>
    </w:rPr>
  </w:style>
  <w:style w:type="paragraph" w:styleId="Nadpis1">
    <w:name w:val="heading 1"/>
    <w:basedOn w:val="Normln"/>
    <w:next w:val="Normln"/>
    <w:link w:val="Nadpis1Char"/>
    <w:uiPriority w:val="99"/>
    <w:qFormat/>
    <w:rsid w:val="0080616A"/>
    <w:pPr>
      <w:keepNext/>
      <w:spacing w:before="240" w:after="60"/>
      <w:outlineLvl w:val="0"/>
    </w:pPr>
    <w:rPr>
      <w:rFonts w:ascii="Cambria" w:hAnsi="Cambria" w:cs="Cambria"/>
      <w:b/>
      <w:bCs/>
      <w:kern w:val="32"/>
      <w:sz w:val="32"/>
      <w:szCs w:val="32"/>
    </w:rPr>
  </w:style>
  <w:style w:type="paragraph" w:styleId="Nadpis2">
    <w:name w:val="heading 2"/>
    <w:basedOn w:val="Normln"/>
    <w:next w:val="Normln"/>
    <w:link w:val="Nadpis2Char"/>
    <w:uiPriority w:val="99"/>
    <w:qFormat/>
    <w:rsid w:val="006F1EFD"/>
    <w:pPr>
      <w:keepNext/>
      <w:jc w:val="both"/>
      <w:outlineLvl w:val="1"/>
    </w:pPr>
    <w:rPr>
      <w:u w:val="single"/>
    </w:rPr>
  </w:style>
  <w:style w:type="paragraph" w:styleId="Nadpis6">
    <w:name w:val="heading 6"/>
    <w:basedOn w:val="Normln"/>
    <w:next w:val="Normln"/>
    <w:link w:val="Nadpis6Char"/>
    <w:uiPriority w:val="99"/>
    <w:qFormat/>
    <w:rsid w:val="0080616A"/>
    <w:pPr>
      <w:spacing w:before="240" w:after="60"/>
      <w:outlineLvl w:val="5"/>
    </w:pPr>
    <w:rPr>
      <w:rFonts w:ascii="Calibri" w:hAnsi="Calibri" w:cs="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0616A"/>
    <w:rPr>
      <w:rFonts w:ascii="Cambria" w:hAnsi="Cambria" w:cs="Cambria"/>
      <w:b/>
      <w:bCs/>
      <w:kern w:val="32"/>
      <w:sz w:val="32"/>
      <w:szCs w:val="32"/>
    </w:rPr>
  </w:style>
  <w:style w:type="character" w:customStyle="1" w:styleId="Nadpis2Char">
    <w:name w:val="Nadpis 2 Char"/>
    <w:link w:val="Nadpis2"/>
    <w:uiPriority w:val="99"/>
    <w:semiHidden/>
    <w:locked/>
    <w:rsid w:val="005053F6"/>
    <w:rPr>
      <w:rFonts w:ascii="Cambria" w:hAnsi="Cambria" w:cs="Cambria"/>
      <w:b/>
      <w:bCs/>
      <w:i/>
      <w:iCs/>
      <w:sz w:val="28"/>
      <w:szCs w:val="28"/>
    </w:rPr>
  </w:style>
  <w:style w:type="character" w:customStyle="1" w:styleId="Nadpis6Char">
    <w:name w:val="Nadpis 6 Char"/>
    <w:link w:val="Nadpis6"/>
    <w:uiPriority w:val="99"/>
    <w:semiHidden/>
    <w:locked/>
    <w:rsid w:val="0080616A"/>
    <w:rPr>
      <w:rFonts w:ascii="Calibri" w:hAnsi="Calibri" w:cs="Calibri"/>
      <w:b/>
      <w:bCs/>
      <w:sz w:val="22"/>
      <w:szCs w:val="22"/>
    </w:rPr>
  </w:style>
  <w:style w:type="paragraph" w:styleId="Zkladntextodsazen">
    <w:name w:val="Body Text Indent"/>
    <w:basedOn w:val="Normln"/>
    <w:link w:val="ZkladntextodsazenChar"/>
    <w:uiPriority w:val="99"/>
    <w:rsid w:val="006F1EFD"/>
    <w:pPr>
      <w:ind w:left="708" w:firstLine="357"/>
      <w:jc w:val="both"/>
    </w:pPr>
  </w:style>
  <w:style w:type="character" w:customStyle="1" w:styleId="ZkladntextodsazenChar">
    <w:name w:val="Základní text odsazený Char"/>
    <w:link w:val="Zkladntextodsazen"/>
    <w:uiPriority w:val="99"/>
    <w:semiHidden/>
    <w:locked/>
    <w:rsid w:val="005053F6"/>
    <w:rPr>
      <w:rFonts w:cs="Times New Roman"/>
      <w:sz w:val="24"/>
      <w:szCs w:val="24"/>
    </w:rPr>
  </w:style>
  <w:style w:type="paragraph" w:styleId="Zkladntextodsazen2">
    <w:name w:val="Body Text Indent 2"/>
    <w:basedOn w:val="Normln"/>
    <w:link w:val="Zkladntextodsazen2Char"/>
    <w:uiPriority w:val="99"/>
    <w:rsid w:val="006F1EFD"/>
    <w:pPr>
      <w:ind w:left="708" w:firstLine="360"/>
      <w:jc w:val="both"/>
    </w:pPr>
  </w:style>
  <w:style w:type="character" w:customStyle="1" w:styleId="Zkladntextodsazen2Char">
    <w:name w:val="Základní text odsazený 2 Char"/>
    <w:link w:val="Zkladntextodsazen2"/>
    <w:uiPriority w:val="99"/>
    <w:semiHidden/>
    <w:locked/>
    <w:rsid w:val="005053F6"/>
    <w:rPr>
      <w:rFonts w:cs="Times New Roman"/>
      <w:sz w:val="24"/>
      <w:szCs w:val="24"/>
    </w:rPr>
  </w:style>
  <w:style w:type="paragraph" w:styleId="Zhlav">
    <w:name w:val="header"/>
    <w:basedOn w:val="Normln"/>
    <w:link w:val="ZhlavChar"/>
    <w:uiPriority w:val="99"/>
    <w:rsid w:val="006F1EFD"/>
    <w:pPr>
      <w:tabs>
        <w:tab w:val="center" w:pos="4536"/>
        <w:tab w:val="right" w:pos="9072"/>
      </w:tabs>
    </w:pPr>
  </w:style>
  <w:style w:type="character" w:customStyle="1" w:styleId="ZhlavChar">
    <w:name w:val="Záhlaví Char"/>
    <w:link w:val="Zhlav"/>
    <w:uiPriority w:val="99"/>
    <w:semiHidden/>
    <w:locked/>
    <w:rsid w:val="005053F6"/>
    <w:rPr>
      <w:rFonts w:cs="Times New Roman"/>
      <w:sz w:val="24"/>
      <w:szCs w:val="24"/>
    </w:rPr>
  </w:style>
  <w:style w:type="paragraph" w:styleId="Zkladntext">
    <w:name w:val="Body Text"/>
    <w:basedOn w:val="Normln"/>
    <w:link w:val="ZkladntextChar"/>
    <w:rsid w:val="006F1EFD"/>
    <w:pPr>
      <w:spacing w:after="120"/>
    </w:pPr>
  </w:style>
  <w:style w:type="character" w:customStyle="1" w:styleId="ZkladntextChar">
    <w:name w:val="Základní text Char"/>
    <w:link w:val="Zkladntext"/>
    <w:semiHidden/>
    <w:locked/>
    <w:rsid w:val="005053F6"/>
    <w:rPr>
      <w:rFonts w:cs="Times New Roman"/>
      <w:sz w:val="24"/>
      <w:szCs w:val="24"/>
    </w:rPr>
  </w:style>
  <w:style w:type="paragraph" w:styleId="Textpoznpodarou">
    <w:name w:val="footnote text"/>
    <w:basedOn w:val="Normln"/>
    <w:link w:val="TextpoznpodarouChar"/>
    <w:semiHidden/>
    <w:rsid w:val="006F1EFD"/>
    <w:rPr>
      <w:noProof/>
      <w:sz w:val="20"/>
      <w:szCs w:val="20"/>
    </w:rPr>
  </w:style>
  <w:style w:type="character" w:customStyle="1" w:styleId="TextpoznpodarouChar">
    <w:name w:val="Text pozn. pod čarou Char"/>
    <w:link w:val="Textpoznpodarou"/>
    <w:semiHidden/>
    <w:locked/>
    <w:rsid w:val="005053F6"/>
    <w:rPr>
      <w:rFonts w:cs="Times New Roman"/>
      <w:sz w:val="20"/>
      <w:szCs w:val="20"/>
    </w:rPr>
  </w:style>
  <w:style w:type="character" w:styleId="Znakapoznpodarou">
    <w:name w:val="footnote reference"/>
    <w:semiHidden/>
    <w:rsid w:val="006F1EFD"/>
    <w:rPr>
      <w:rFonts w:cs="Times New Roman"/>
      <w:vertAlign w:val="superscript"/>
    </w:rPr>
  </w:style>
  <w:style w:type="paragraph" w:customStyle="1" w:styleId="NormlnIMP">
    <w:name w:val="Normální_IMP"/>
    <w:basedOn w:val="Normln"/>
    <w:rsid w:val="006F1EFD"/>
    <w:pPr>
      <w:suppressAutoHyphens/>
      <w:overflowPunct w:val="0"/>
      <w:autoSpaceDE w:val="0"/>
      <w:autoSpaceDN w:val="0"/>
      <w:adjustRightInd w:val="0"/>
      <w:spacing w:line="230" w:lineRule="auto"/>
      <w:jc w:val="both"/>
      <w:textAlignment w:val="baseline"/>
    </w:pPr>
  </w:style>
  <w:style w:type="character" w:styleId="Odkaznakoment">
    <w:name w:val="annotation reference"/>
    <w:uiPriority w:val="99"/>
    <w:semiHidden/>
    <w:rsid w:val="006F1EFD"/>
    <w:rPr>
      <w:rFonts w:cs="Times New Roman"/>
      <w:sz w:val="16"/>
      <w:szCs w:val="16"/>
    </w:rPr>
  </w:style>
  <w:style w:type="paragraph" w:styleId="Textkomente">
    <w:name w:val="annotation text"/>
    <w:basedOn w:val="Normln"/>
    <w:link w:val="TextkomenteChar"/>
    <w:uiPriority w:val="99"/>
    <w:semiHidden/>
    <w:rsid w:val="006F1EFD"/>
    <w:rPr>
      <w:sz w:val="20"/>
      <w:szCs w:val="20"/>
    </w:rPr>
  </w:style>
  <w:style w:type="character" w:customStyle="1" w:styleId="TextkomenteChar">
    <w:name w:val="Text komentáře Char"/>
    <w:link w:val="Textkomente"/>
    <w:uiPriority w:val="99"/>
    <w:semiHidden/>
    <w:locked/>
    <w:rsid w:val="005053F6"/>
    <w:rPr>
      <w:rFonts w:cs="Times New Roman"/>
      <w:sz w:val="20"/>
      <w:szCs w:val="20"/>
    </w:rPr>
  </w:style>
  <w:style w:type="paragraph" w:styleId="Zkladntextodsazen3">
    <w:name w:val="Body Text Indent 3"/>
    <w:basedOn w:val="Normln"/>
    <w:link w:val="Zkladntextodsazen3Char"/>
    <w:uiPriority w:val="99"/>
    <w:rsid w:val="006F1EFD"/>
    <w:pPr>
      <w:widowControl w:val="0"/>
      <w:tabs>
        <w:tab w:val="num" w:pos="540"/>
      </w:tabs>
      <w:ind w:left="540" w:hanging="540"/>
      <w:jc w:val="both"/>
    </w:pPr>
  </w:style>
  <w:style w:type="character" w:customStyle="1" w:styleId="Zkladntextodsazen3Char">
    <w:name w:val="Základní text odsazený 3 Char"/>
    <w:link w:val="Zkladntextodsazen3"/>
    <w:uiPriority w:val="99"/>
    <w:semiHidden/>
    <w:locked/>
    <w:rsid w:val="005053F6"/>
    <w:rPr>
      <w:rFonts w:cs="Times New Roman"/>
      <w:sz w:val="16"/>
      <w:szCs w:val="16"/>
    </w:rPr>
  </w:style>
  <w:style w:type="paragraph" w:styleId="Textbubliny">
    <w:name w:val="Balloon Text"/>
    <w:basedOn w:val="Normln"/>
    <w:link w:val="TextbublinyChar"/>
    <w:uiPriority w:val="99"/>
    <w:semiHidden/>
    <w:rsid w:val="006F1EFD"/>
    <w:rPr>
      <w:rFonts w:ascii="Tahoma" w:hAnsi="Tahoma" w:cs="Tahoma"/>
      <w:sz w:val="16"/>
      <w:szCs w:val="16"/>
    </w:rPr>
  </w:style>
  <w:style w:type="character" w:customStyle="1" w:styleId="TextbublinyChar">
    <w:name w:val="Text bubliny Char"/>
    <w:link w:val="Textbubliny"/>
    <w:uiPriority w:val="99"/>
    <w:semiHidden/>
    <w:locked/>
    <w:rsid w:val="005053F6"/>
    <w:rPr>
      <w:rFonts w:cs="Times New Roman"/>
      <w:sz w:val="2"/>
      <w:szCs w:val="2"/>
    </w:rPr>
  </w:style>
  <w:style w:type="paragraph" w:styleId="Zkladntext3">
    <w:name w:val="Body Text 3"/>
    <w:basedOn w:val="Normln"/>
    <w:link w:val="Zkladntext3Char"/>
    <w:uiPriority w:val="99"/>
    <w:semiHidden/>
    <w:rsid w:val="0080616A"/>
    <w:pPr>
      <w:spacing w:after="120"/>
    </w:pPr>
    <w:rPr>
      <w:sz w:val="16"/>
      <w:szCs w:val="16"/>
    </w:rPr>
  </w:style>
  <w:style w:type="character" w:customStyle="1" w:styleId="Zkladntext3Char">
    <w:name w:val="Základní text 3 Char"/>
    <w:link w:val="Zkladntext3"/>
    <w:uiPriority w:val="99"/>
    <w:semiHidden/>
    <w:locked/>
    <w:rsid w:val="0080616A"/>
    <w:rPr>
      <w:rFonts w:cs="Times New Roman"/>
      <w:sz w:val="16"/>
      <w:szCs w:val="16"/>
    </w:rPr>
  </w:style>
  <w:style w:type="paragraph" w:customStyle="1" w:styleId="Textparagrafu">
    <w:name w:val="Text paragrafu"/>
    <w:basedOn w:val="Normln"/>
    <w:uiPriority w:val="99"/>
    <w:rsid w:val="0080616A"/>
    <w:pPr>
      <w:autoSpaceDE w:val="0"/>
      <w:autoSpaceDN w:val="0"/>
      <w:spacing w:before="240"/>
      <w:ind w:firstLine="425"/>
      <w:jc w:val="both"/>
    </w:pPr>
  </w:style>
  <w:style w:type="paragraph" w:customStyle="1" w:styleId="nzevzkona">
    <w:name w:val="název zákona"/>
    <w:basedOn w:val="Nzev"/>
    <w:uiPriority w:val="99"/>
    <w:rsid w:val="0080616A"/>
  </w:style>
  <w:style w:type="paragraph" w:styleId="Nzev">
    <w:name w:val="Title"/>
    <w:basedOn w:val="Normln"/>
    <w:next w:val="Normln"/>
    <w:link w:val="NzevChar"/>
    <w:uiPriority w:val="99"/>
    <w:qFormat/>
    <w:rsid w:val="0080616A"/>
    <w:pPr>
      <w:spacing w:before="240" w:after="60"/>
      <w:jc w:val="center"/>
      <w:outlineLvl w:val="0"/>
    </w:pPr>
    <w:rPr>
      <w:rFonts w:ascii="Cambria" w:hAnsi="Cambria" w:cs="Cambria"/>
      <w:b/>
      <w:bCs/>
      <w:kern w:val="28"/>
      <w:sz w:val="32"/>
      <w:szCs w:val="32"/>
    </w:rPr>
  </w:style>
  <w:style w:type="character" w:customStyle="1" w:styleId="NzevChar">
    <w:name w:val="Název Char"/>
    <w:link w:val="Nzev"/>
    <w:uiPriority w:val="99"/>
    <w:locked/>
    <w:rsid w:val="0080616A"/>
    <w:rPr>
      <w:rFonts w:ascii="Cambria" w:hAnsi="Cambria" w:cs="Cambria"/>
      <w:b/>
      <w:bCs/>
      <w:kern w:val="28"/>
      <w:sz w:val="32"/>
      <w:szCs w:val="32"/>
    </w:rPr>
  </w:style>
  <w:style w:type="paragraph" w:customStyle="1" w:styleId="slalnk">
    <w:name w:val="Čísla článků"/>
    <w:basedOn w:val="Normln"/>
    <w:rsid w:val="0012379C"/>
    <w:pPr>
      <w:keepNext/>
      <w:keepLines/>
      <w:spacing w:before="360" w:after="60"/>
      <w:jc w:val="center"/>
    </w:pPr>
    <w:rPr>
      <w:b/>
      <w:bCs/>
      <w:szCs w:val="20"/>
    </w:rPr>
  </w:style>
  <w:style w:type="paragraph" w:customStyle="1" w:styleId="Nzvylnk">
    <w:name w:val="Názvy článků"/>
    <w:basedOn w:val="slalnk"/>
    <w:rsid w:val="0012379C"/>
    <w:pPr>
      <w:spacing w:before="60" w:after="160"/>
    </w:pPr>
  </w:style>
  <w:style w:type="paragraph" w:styleId="Odstavecseseznamem">
    <w:name w:val="List Paragraph"/>
    <w:basedOn w:val="Normln"/>
    <w:uiPriority w:val="99"/>
    <w:qFormat/>
    <w:rsid w:val="001B4BD7"/>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1B4BD7"/>
    <w:pPr>
      <w:autoSpaceDE w:val="0"/>
      <w:autoSpaceDN w:val="0"/>
      <w:adjustRightInd w:val="0"/>
    </w:pPr>
    <w:rPr>
      <w:rFonts w:ascii="Arial" w:hAnsi="Arial" w:cs="Arial"/>
      <w:color w:val="000000"/>
      <w:sz w:val="24"/>
      <w:szCs w:val="24"/>
    </w:rPr>
  </w:style>
  <w:style w:type="table" w:styleId="Mkatabulky">
    <w:name w:val="Table Grid"/>
    <w:basedOn w:val="Normlntabulka"/>
    <w:uiPriority w:val="39"/>
    <w:rsid w:val="004072C4"/>
    <w:pPr>
      <w:suppressAutoHyphens/>
      <w:autoSpaceDN w:val="0"/>
      <w:textAlignment w:val="baseline"/>
    </w:pPr>
    <w:rPr>
      <w:rFonts w:ascii="Liberation Serif" w:eastAsia="Songti SC" w:hAnsi="Liberation Serif" w:cs="Arial Unicode MS"/>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972</Words>
  <Characters>5740</Characters>
  <Application>Microsoft Office Word</Application>
  <DocSecurity>0</DocSecurity>
  <Lines>47</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Vzor obecně závazné vyhlášky obce o stanovení systému shromažďování, sběru, přepravy, třídění, využívání a odstraňování komuná</vt:lpstr>
      <vt:lpstr>Vzor obecně závazné vyhlášky obce o stanovení systému shromažďování, sběru, přepravy, třídění, využívání a odstraňování komuná</vt:lpstr>
    </vt:vector>
  </TitlesOfParts>
  <Company>MV ČR</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dc:description/>
  <cp:lastModifiedBy>Markéta Sinkulová Moravcová</cp:lastModifiedBy>
  <cp:revision>2</cp:revision>
  <cp:lastPrinted>2021-12-15T13:34:00Z</cp:lastPrinted>
  <dcterms:created xsi:type="dcterms:W3CDTF">2024-03-05T12:32:00Z</dcterms:created>
  <dcterms:modified xsi:type="dcterms:W3CDTF">2024-03-05T12:32:00Z</dcterms:modified>
</cp:coreProperties>
</file>