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748DE" w14:textId="77777777" w:rsidR="002B30B8" w:rsidRPr="002B30B8" w:rsidRDefault="00EE0DB8" w:rsidP="002B30B8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>Obec Hlavnice</w:t>
      </w:r>
    </w:p>
    <w:p w14:paraId="25EB79D6" w14:textId="55D7899E" w:rsidR="00EE0DB8" w:rsidRPr="002B30B8" w:rsidRDefault="00EE0DB8" w:rsidP="002B30B8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>Zastupitelstvo obce Hlavnice</w:t>
      </w:r>
    </w:p>
    <w:p w14:paraId="4DBAD4B0" w14:textId="77777777" w:rsidR="002B30B8" w:rsidRPr="002B30B8" w:rsidRDefault="00EE0DB8" w:rsidP="00EE0DB8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 xml:space="preserve">Obecně závazná vyhláška obce Hlavnice, </w:t>
      </w:r>
    </w:p>
    <w:p w14:paraId="55ADC83B" w14:textId="15109E9F" w:rsidR="00EE0DB8" w:rsidRPr="002B30B8" w:rsidRDefault="00EE0DB8" w:rsidP="00EE0DB8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 xml:space="preserve">kterou se stanoví část </w:t>
      </w:r>
      <w:r w:rsidR="002B30B8">
        <w:rPr>
          <w:b/>
          <w:bCs/>
          <w:sz w:val="28"/>
          <w:szCs w:val="28"/>
        </w:rPr>
        <w:t xml:space="preserve">společného </w:t>
      </w:r>
      <w:r w:rsidRPr="002B30B8">
        <w:rPr>
          <w:b/>
          <w:bCs/>
          <w:sz w:val="28"/>
          <w:szCs w:val="28"/>
        </w:rPr>
        <w:t>školského obvodu základní školy</w:t>
      </w:r>
    </w:p>
    <w:p w14:paraId="0BBED6BB" w14:textId="77777777" w:rsidR="00EE0DB8" w:rsidRPr="00EE0DB8" w:rsidRDefault="00EE0DB8" w:rsidP="00EE0DB8">
      <w:pPr>
        <w:jc w:val="center"/>
      </w:pPr>
    </w:p>
    <w:p w14:paraId="06E74FD6" w14:textId="63E9FE51" w:rsidR="00EE0DB8" w:rsidRDefault="00EE0DB8" w:rsidP="003B408A">
      <w:pPr>
        <w:jc w:val="both"/>
      </w:pPr>
      <w:r w:rsidRPr="00EE0DB8">
        <w:t xml:space="preserve">Zastupitelstvo obce </w:t>
      </w:r>
      <w:r>
        <w:t>Hlavnice</w:t>
      </w:r>
      <w:r w:rsidRPr="00EE0DB8">
        <w:t xml:space="preserve"> se na svém zasedání dne </w:t>
      </w:r>
      <w:r>
        <w:t>15.9.2026</w:t>
      </w:r>
      <w:r w:rsidRPr="00EE0DB8">
        <w:t xml:space="preserve"> usnesením č. </w:t>
      </w:r>
      <w:r>
        <w:t>40/2026</w:t>
      </w:r>
      <w:r w:rsidRPr="00EE0DB8">
        <w:t xml:space="preserve"> usneslo vydat na základě ustanovení § 178 odst. 2 písm. c) zá</w:t>
      </w:r>
      <w:r w:rsidRPr="00EE0DB8">
        <w:softHyphen/>
        <w:t>kona č. 561/2004 Sb., o předškolním, základním, středním, vyšším odborném a ji</w:t>
      </w:r>
      <w:r w:rsidRPr="00EE0DB8">
        <w:softHyphen/>
        <w:t>ném vzdělávání (školský zákon), ve znění pozdějších předpisů, a v souladu s § 10 písm. d) a § 84 odst. 2 písm. h) zákona č. 128/2000 Sb., o obcích (obecní zřízení), ve znění pozdějších předpisů, tuto obecně závaznou vyhlášku (dále jen „vyhláš</w:t>
      </w:r>
      <w:r w:rsidRPr="00EE0DB8">
        <w:softHyphen/>
        <w:t>ka“):</w:t>
      </w:r>
      <w:r>
        <w:t xml:space="preserve"> </w:t>
      </w:r>
      <w:r w:rsidRPr="00EE0DB8">
        <w:t xml:space="preserve"> </w:t>
      </w:r>
    </w:p>
    <w:p w14:paraId="2981B772" w14:textId="77777777" w:rsidR="003B408A" w:rsidRPr="00EE0DB8" w:rsidRDefault="003B408A" w:rsidP="00EE0DB8"/>
    <w:p w14:paraId="72EE7465" w14:textId="77777777" w:rsidR="00EE0DB8" w:rsidRPr="00EE0DB8" w:rsidRDefault="00EE0DB8" w:rsidP="00EE0DB8">
      <w:pPr>
        <w:jc w:val="center"/>
      </w:pPr>
      <w:r w:rsidRPr="00EE0DB8">
        <w:rPr>
          <w:b/>
          <w:bCs/>
        </w:rPr>
        <w:t>Čl. 1</w:t>
      </w:r>
    </w:p>
    <w:p w14:paraId="40F4349D" w14:textId="4410DA72" w:rsidR="00EE0DB8" w:rsidRPr="00EE0DB8" w:rsidRDefault="00EE0DB8" w:rsidP="00EE0DB8">
      <w:pPr>
        <w:jc w:val="center"/>
      </w:pPr>
      <w:r w:rsidRPr="00EE0DB8">
        <w:rPr>
          <w:b/>
          <w:bCs/>
        </w:rPr>
        <w:t>Stanovení školsk</w:t>
      </w:r>
      <w:r w:rsidR="00FE5498">
        <w:rPr>
          <w:b/>
          <w:bCs/>
        </w:rPr>
        <w:t>ého</w:t>
      </w:r>
      <w:r w:rsidRPr="00EE0DB8">
        <w:rPr>
          <w:b/>
          <w:bCs/>
        </w:rPr>
        <w:t xml:space="preserve"> obvod</w:t>
      </w:r>
      <w:r w:rsidR="00FE5498">
        <w:rPr>
          <w:b/>
          <w:bCs/>
        </w:rPr>
        <w:t>u</w:t>
      </w:r>
    </w:p>
    <w:p w14:paraId="7393307E" w14:textId="2C36815B" w:rsidR="00EE0DB8" w:rsidRPr="00EE0DB8" w:rsidRDefault="00EE0DB8" w:rsidP="003B408A">
      <w:pPr>
        <w:jc w:val="both"/>
      </w:pPr>
      <w:r w:rsidRPr="00EE0DB8">
        <w:t xml:space="preserve">Na základě uzavřené dohody obcí </w:t>
      </w:r>
      <w:r>
        <w:t xml:space="preserve">Hlavnice </w:t>
      </w:r>
      <w:r w:rsidRPr="00EE0DB8">
        <w:t xml:space="preserve">a </w:t>
      </w:r>
      <w:r>
        <w:t>Stěbořice</w:t>
      </w:r>
      <w:r w:rsidRPr="00EE0DB8">
        <w:t xml:space="preserve"> o vytvoření spo</w:t>
      </w:r>
      <w:r w:rsidRPr="00EE0DB8">
        <w:softHyphen/>
        <w:t xml:space="preserve">lečného školského obvodu základní školy </w:t>
      </w:r>
      <w:r>
        <w:t xml:space="preserve">– vyšší stupeň </w:t>
      </w:r>
      <w:r w:rsidRPr="00EE0DB8">
        <w:t xml:space="preserve">je území obce </w:t>
      </w:r>
      <w:r w:rsidR="002B30B8">
        <w:t>Hlavnice</w:t>
      </w:r>
      <w:r w:rsidRPr="00EE0DB8">
        <w:t xml:space="preserve"> částí školského obvodu Základní školy </w:t>
      </w:r>
      <w:r w:rsidR="003B408A" w:rsidRPr="00CE774C">
        <w:t>Stěbořice, okres Opava, se sídlem Stěbořice č.p. 150, 747 51 Stěbořice</w:t>
      </w:r>
      <w:r w:rsidR="003B408A">
        <w:t xml:space="preserve">, </w:t>
      </w:r>
      <w:r w:rsidRPr="00EE0DB8">
        <w:t xml:space="preserve">zřízené obcí </w:t>
      </w:r>
      <w:r w:rsidR="003B408A">
        <w:t>Stěbořice.</w:t>
      </w:r>
    </w:p>
    <w:p w14:paraId="057A8369" w14:textId="77777777" w:rsidR="003B408A" w:rsidRDefault="003B408A" w:rsidP="00EE0DB8">
      <w:r>
        <w:rPr>
          <w:b/>
          <w:bCs/>
        </w:rPr>
        <w:t xml:space="preserve"> </w:t>
      </w:r>
    </w:p>
    <w:p w14:paraId="19F088DC" w14:textId="488DDD95" w:rsidR="00EE0DB8" w:rsidRPr="00EE0DB8" w:rsidRDefault="00EE0DB8" w:rsidP="003B408A">
      <w:pPr>
        <w:jc w:val="center"/>
      </w:pPr>
      <w:r w:rsidRPr="00EE0DB8">
        <w:rPr>
          <w:b/>
          <w:bCs/>
        </w:rPr>
        <w:t xml:space="preserve">Čl. </w:t>
      </w:r>
      <w:r w:rsidR="003B408A">
        <w:rPr>
          <w:b/>
          <w:bCs/>
        </w:rPr>
        <w:t>2</w:t>
      </w:r>
    </w:p>
    <w:p w14:paraId="3BBF2C20" w14:textId="4E1DCF2D" w:rsidR="00EE0DB8" w:rsidRPr="00EE0DB8" w:rsidRDefault="00661162" w:rsidP="003B408A">
      <w:pPr>
        <w:jc w:val="center"/>
      </w:pPr>
      <w:r>
        <w:rPr>
          <w:b/>
          <w:bCs/>
        </w:rPr>
        <w:t>Účinnost</w:t>
      </w:r>
    </w:p>
    <w:p w14:paraId="300C970D" w14:textId="727E93CD" w:rsidR="00EE0DB8" w:rsidRDefault="00EE0DB8" w:rsidP="00EE0DB8">
      <w:r w:rsidRPr="00EE0DB8">
        <w:t>Tato vyhláška nabývá účinnosti</w:t>
      </w:r>
      <w:r w:rsidR="002B30B8">
        <w:t xml:space="preserve"> počátkem</w:t>
      </w:r>
      <w:r w:rsidRPr="00EE0DB8">
        <w:t xml:space="preserve"> patnác</w:t>
      </w:r>
      <w:r w:rsidR="002B30B8">
        <w:t>tého</w:t>
      </w:r>
      <w:r w:rsidRPr="00EE0DB8">
        <w:t xml:space="preserve"> dne</w:t>
      </w:r>
      <w:r w:rsidR="002B30B8">
        <w:t xml:space="preserve"> následujícího</w:t>
      </w:r>
      <w:r w:rsidRPr="00EE0DB8">
        <w:t xml:space="preserve"> po dni jejího vyhlášení. </w:t>
      </w:r>
    </w:p>
    <w:p w14:paraId="7CDDC5E9" w14:textId="77777777" w:rsidR="003B408A" w:rsidRDefault="003B408A" w:rsidP="00EE0DB8"/>
    <w:p w14:paraId="5929B6D6" w14:textId="77777777" w:rsidR="003B408A" w:rsidRPr="00EE0DB8" w:rsidRDefault="003B408A" w:rsidP="00EE0DB8"/>
    <w:p w14:paraId="6E0B95E0" w14:textId="4678DE6B" w:rsidR="00EE0DB8" w:rsidRPr="00EE0DB8" w:rsidRDefault="003B408A" w:rsidP="00EE0DB8">
      <w:r>
        <w:rPr>
          <w:i/>
          <w:iCs/>
        </w:rPr>
        <w:t xml:space="preserve"> </w:t>
      </w:r>
    </w:p>
    <w:p w14:paraId="4D81AF81" w14:textId="6803E25F" w:rsidR="00EE0DB8" w:rsidRPr="00EE0DB8" w:rsidRDefault="00EE0DB8" w:rsidP="00EE0DB8">
      <w:r w:rsidRPr="00EE0DB8">
        <w:t xml:space="preserve">............................... </w:t>
      </w:r>
      <w:r w:rsidR="003B408A">
        <w:tab/>
      </w:r>
      <w:r w:rsidR="003B408A">
        <w:tab/>
      </w:r>
      <w:r w:rsidR="003B408A">
        <w:tab/>
      </w:r>
      <w:r w:rsidR="003B408A">
        <w:tab/>
      </w:r>
      <w:r w:rsidR="003B408A">
        <w:tab/>
      </w:r>
      <w:r w:rsidR="003B408A">
        <w:tab/>
      </w:r>
      <w:r w:rsidRPr="00EE0DB8">
        <w:t xml:space="preserve">............................... </w:t>
      </w:r>
    </w:p>
    <w:p w14:paraId="0336CEE5" w14:textId="5F8F86D9" w:rsidR="00EE0DB8" w:rsidRPr="00EE0DB8" w:rsidRDefault="003B408A" w:rsidP="00EE0DB8">
      <w:r>
        <w:t>Tomáš Šigut, MBA</w:t>
      </w:r>
      <w:r w:rsidR="002B30B8">
        <w:t xml:space="preserve"> v. r.</w:t>
      </w:r>
      <w:r w:rsidR="00EE0DB8" w:rsidRPr="00EE0DB8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Bc. Aleš Salibor</w:t>
      </w:r>
      <w:r w:rsidR="00EE0DB8" w:rsidRPr="00EE0DB8">
        <w:t xml:space="preserve"> </w:t>
      </w:r>
      <w:r w:rsidR="002B30B8">
        <w:t>v. r.</w:t>
      </w:r>
    </w:p>
    <w:p w14:paraId="68ABD14D" w14:textId="5B708F4E" w:rsidR="00EE0DB8" w:rsidRPr="00EE0DB8" w:rsidRDefault="00EE0DB8" w:rsidP="00EE0DB8">
      <w:r w:rsidRPr="00EE0DB8">
        <w:t xml:space="preserve">místostarosta </w:t>
      </w:r>
      <w:r w:rsidR="003B408A">
        <w:tab/>
      </w:r>
      <w:r w:rsidR="003B408A">
        <w:tab/>
      </w:r>
      <w:r w:rsidR="003B408A">
        <w:tab/>
      </w:r>
      <w:r w:rsidR="003B408A">
        <w:tab/>
      </w:r>
      <w:r w:rsidR="003B408A">
        <w:tab/>
      </w:r>
      <w:r w:rsidR="003B408A">
        <w:tab/>
      </w:r>
      <w:r w:rsidR="003B408A">
        <w:tab/>
      </w:r>
      <w:r w:rsidRPr="00EE0DB8">
        <w:t>starosta</w:t>
      </w:r>
    </w:p>
    <w:p w14:paraId="300ABAE3" w14:textId="77777777" w:rsidR="003B408A" w:rsidRDefault="003B408A" w:rsidP="00EE0DB8"/>
    <w:sectPr w:rsidR="003B4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DB8"/>
    <w:rsid w:val="0019162A"/>
    <w:rsid w:val="002B30B8"/>
    <w:rsid w:val="00302272"/>
    <w:rsid w:val="003522D9"/>
    <w:rsid w:val="003B34B7"/>
    <w:rsid w:val="003B408A"/>
    <w:rsid w:val="005019F2"/>
    <w:rsid w:val="00657B2E"/>
    <w:rsid w:val="00661162"/>
    <w:rsid w:val="00675057"/>
    <w:rsid w:val="006C2851"/>
    <w:rsid w:val="00734C90"/>
    <w:rsid w:val="009F0CE7"/>
    <w:rsid w:val="00A77DCC"/>
    <w:rsid w:val="00CB6C83"/>
    <w:rsid w:val="00EE0DB8"/>
    <w:rsid w:val="00FE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9884D"/>
  <w15:chartTrackingRefBased/>
  <w15:docId w15:val="{692AE827-95F8-4D37-9E35-228FB5FA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E0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E0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0D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E0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E0D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E0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E0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0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0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0D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E0D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0D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E0DB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E0DB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E0D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0D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0D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0DB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E0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E0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E0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E0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E0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E0DB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E0DB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E0DB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E0D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E0DB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E0D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Obec Hlavnice</dc:creator>
  <cp:keywords/>
  <dc:description/>
  <cp:lastModifiedBy>Secretary Obec Hlavnice</cp:lastModifiedBy>
  <cp:revision>2</cp:revision>
  <cp:lastPrinted>2026-08-05T06:31:00Z</cp:lastPrinted>
  <dcterms:created xsi:type="dcterms:W3CDTF">2026-08-05T06:37:00Z</dcterms:created>
  <dcterms:modified xsi:type="dcterms:W3CDTF">2026-08-05T06:37:00Z</dcterms:modified>
</cp:coreProperties>
</file>