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261B" w14:textId="77777777" w:rsidR="004C184B" w:rsidRPr="005409A7" w:rsidRDefault="004C184B" w:rsidP="004C184B">
      <w:pPr>
        <w:spacing w:line="276" w:lineRule="auto"/>
        <w:jc w:val="center"/>
        <w:rPr>
          <w:b/>
        </w:rPr>
      </w:pPr>
      <w:r w:rsidRPr="005409A7">
        <w:rPr>
          <w:b/>
        </w:rPr>
        <w:t>Obec Holubice</w:t>
      </w:r>
    </w:p>
    <w:p w14:paraId="1FD0AAA9" w14:textId="77777777" w:rsidR="004C184B" w:rsidRPr="005409A7" w:rsidRDefault="004C184B" w:rsidP="004C184B">
      <w:pPr>
        <w:spacing w:line="276" w:lineRule="auto"/>
        <w:jc w:val="center"/>
        <w:rPr>
          <w:b/>
        </w:rPr>
      </w:pPr>
      <w:r w:rsidRPr="005409A7">
        <w:rPr>
          <w:b/>
        </w:rPr>
        <w:t>Zastupitelstvo obce Holubice</w:t>
      </w:r>
    </w:p>
    <w:p w14:paraId="232FC87F" w14:textId="77777777" w:rsidR="004C184B" w:rsidRPr="005409A7" w:rsidRDefault="004C184B" w:rsidP="004C184B">
      <w:pPr>
        <w:spacing w:line="276" w:lineRule="auto"/>
        <w:jc w:val="center"/>
        <w:rPr>
          <w:b/>
        </w:rPr>
      </w:pPr>
    </w:p>
    <w:p w14:paraId="7B2B8554" w14:textId="77777777" w:rsidR="004C184B" w:rsidRPr="005409A7" w:rsidRDefault="004C184B" w:rsidP="004C184B">
      <w:pPr>
        <w:jc w:val="center"/>
        <w:rPr>
          <w:b/>
        </w:rPr>
      </w:pPr>
      <w:r w:rsidRPr="005409A7">
        <w:rPr>
          <w:b/>
        </w:rPr>
        <w:t>Obecně závazná vyhláška obce Holubice,</w:t>
      </w:r>
    </w:p>
    <w:p w14:paraId="4FA6D582" w14:textId="77777777" w:rsidR="004C184B" w:rsidRPr="005409A7" w:rsidRDefault="004C184B" w:rsidP="004C184B">
      <w:pPr>
        <w:jc w:val="center"/>
        <w:rPr>
          <w:b/>
        </w:rPr>
      </w:pPr>
      <w:r w:rsidRPr="005409A7">
        <w:rPr>
          <w:b/>
        </w:rPr>
        <w:t xml:space="preserve">o stanovení obecního systému odpadového hospodářství </w:t>
      </w:r>
    </w:p>
    <w:p w14:paraId="4E59CEF1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6664D0E9" w14:textId="77777777" w:rsidR="004C184B" w:rsidRPr="005409A7" w:rsidRDefault="004C184B" w:rsidP="004C184B">
      <w:pPr>
        <w:pStyle w:val="Zkladntextodsazen2"/>
        <w:ind w:left="0" w:firstLine="0"/>
        <w:rPr>
          <w:sz w:val="22"/>
          <w:szCs w:val="22"/>
        </w:rPr>
      </w:pPr>
      <w:r w:rsidRPr="005409A7">
        <w:rPr>
          <w:sz w:val="22"/>
          <w:szCs w:val="22"/>
        </w:rPr>
        <w:t>Zastupitelstvo obce Holubice na svém zasedání dne 10. 12. 2025 usnesením č. 4 vydává na základě § 59 odst. 4 zákona č. 541/2020 Sb., o odpadech, ve znění pozdějších předpisů (dále v textu jen zákon o odpadech) a v souladu s § 10 písm. d) a § 84 odst. 2 písm. h) zákona č. 128/2000 Sb., o obcích (obecní zřízení), ve znění pozdějších předpisů tuto obecně závaznou vyhlášku (dále v textu jen vyhláška):</w:t>
      </w:r>
    </w:p>
    <w:p w14:paraId="44AF60EC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</w:p>
    <w:p w14:paraId="17261541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1</w:t>
      </w:r>
    </w:p>
    <w:p w14:paraId="2B0A1816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Úvodní ustanovení</w:t>
      </w:r>
    </w:p>
    <w:p w14:paraId="3D4AC3AF" w14:textId="77777777" w:rsidR="004C184B" w:rsidRPr="005409A7" w:rsidRDefault="004C184B" w:rsidP="004C184B">
      <w:pPr>
        <w:ind w:left="426"/>
        <w:jc w:val="both"/>
        <w:rPr>
          <w:sz w:val="22"/>
          <w:szCs w:val="22"/>
        </w:rPr>
      </w:pPr>
    </w:p>
    <w:p w14:paraId="7841D32F" w14:textId="77777777" w:rsidR="004C184B" w:rsidRPr="005409A7" w:rsidRDefault="004C184B" w:rsidP="004C184B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Tato vyhláška stanovuje obecní systém odpadového hospodářství na území obce Holubice.</w:t>
      </w:r>
    </w:p>
    <w:p w14:paraId="104F9E46" w14:textId="77777777" w:rsidR="004C184B" w:rsidRPr="005409A7" w:rsidRDefault="004C184B" w:rsidP="004C184B">
      <w:pPr>
        <w:tabs>
          <w:tab w:val="left" w:pos="567"/>
        </w:tabs>
        <w:ind w:left="426" w:hanging="426"/>
        <w:jc w:val="both"/>
        <w:rPr>
          <w:sz w:val="22"/>
          <w:szCs w:val="22"/>
        </w:rPr>
      </w:pPr>
    </w:p>
    <w:p w14:paraId="5977A1FE" w14:textId="764801F5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Každý je povinen odpad nebo movitou věc, které předává do obecního systému, odkládat na místa určená </w:t>
      </w:r>
      <w:r w:rsidR="00AE6CB0" w:rsidRPr="005409A7">
        <w:rPr>
          <w:sz w:val="22"/>
          <w:szCs w:val="22"/>
        </w:rPr>
        <w:t>obcí</w:t>
      </w:r>
      <w:r w:rsidRPr="005409A7">
        <w:rPr>
          <w:sz w:val="22"/>
          <w:szCs w:val="22"/>
        </w:rPr>
        <w:t xml:space="preserve"> v souladu s povinnostmi stanovenými pro daný druh, kategorii nebo materiál odpadu nebo movité věci zákonem o odpadech a touto vyhláškou</w:t>
      </w:r>
      <w:r w:rsidRPr="005409A7">
        <w:rPr>
          <w:rStyle w:val="Znakapoznpodarou"/>
          <w:rFonts w:eastAsiaTheme="majorEastAsia"/>
          <w:sz w:val="22"/>
          <w:szCs w:val="22"/>
        </w:rPr>
        <w:footnoteReference w:id="1"/>
      </w:r>
      <w:r w:rsidRPr="005409A7">
        <w:rPr>
          <w:sz w:val="22"/>
          <w:szCs w:val="22"/>
        </w:rPr>
        <w:t>.</w:t>
      </w:r>
    </w:p>
    <w:p w14:paraId="5D8E80D0" w14:textId="77777777" w:rsidR="004C184B" w:rsidRPr="005409A7" w:rsidRDefault="004C184B" w:rsidP="004C184B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3EF088D9" w14:textId="179F70C5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 V okamžiku, kdy osoba zapojená do obecního systému odloží movitou věc nebo odpad, s výjimkou výrobků s ukončenou životností, na místě </w:t>
      </w:r>
      <w:r w:rsidR="006530D4" w:rsidRPr="005409A7">
        <w:rPr>
          <w:sz w:val="22"/>
          <w:szCs w:val="22"/>
        </w:rPr>
        <w:t>obcí</w:t>
      </w:r>
      <w:r w:rsidRPr="005409A7">
        <w:rPr>
          <w:sz w:val="22"/>
          <w:szCs w:val="22"/>
        </w:rPr>
        <w:t xml:space="preserve"> k tomuto účelu určeném, stává se </w:t>
      </w:r>
      <w:r w:rsidR="006530D4" w:rsidRPr="005409A7">
        <w:rPr>
          <w:sz w:val="22"/>
          <w:szCs w:val="22"/>
        </w:rPr>
        <w:t>obec</w:t>
      </w:r>
      <w:r w:rsidRPr="005409A7">
        <w:rPr>
          <w:sz w:val="22"/>
          <w:szCs w:val="22"/>
        </w:rPr>
        <w:t xml:space="preserve"> vlastníkem této movité věci nebo odpadu</w:t>
      </w:r>
      <w:r w:rsidRPr="005409A7">
        <w:rPr>
          <w:rStyle w:val="Znakapoznpodarou"/>
          <w:rFonts w:eastAsiaTheme="majorEastAsia"/>
          <w:sz w:val="22"/>
          <w:szCs w:val="22"/>
        </w:rPr>
        <w:footnoteReference w:id="2"/>
      </w:r>
      <w:r w:rsidRPr="005409A7">
        <w:rPr>
          <w:sz w:val="22"/>
          <w:szCs w:val="22"/>
        </w:rPr>
        <w:t xml:space="preserve">. </w:t>
      </w:r>
    </w:p>
    <w:p w14:paraId="2CBECC24" w14:textId="77777777" w:rsidR="004C184B" w:rsidRPr="005409A7" w:rsidRDefault="004C184B" w:rsidP="004C184B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2EAA5CB8" w14:textId="77777777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B3B7F0" w14:textId="77777777" w:rsidR="004C184B" w:rsidRPr="005409A7" w:rsidRDefault="004C184B" w:rsidP="004C184B">
      <w:pPr>
        <w:pStyle w:val="Odstavecseseznamem"/>
      </w:pPr>
    </w:p>
    <w:p w14:paraId="01A45BC4" w14:textId="0F893EDF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V rámci systému </w:t>
      </w:r>
      <w:proofErr w:type="spellStart"/>
      <w:r w:rsidRPr="005409A7">
        <w:rPr>
          <w:sz w:val="22"/>
          <w:szCs w:val="22"/>
        </w:rPr>
        <w:t>door</w:t>
      </w:r>
      <w:proofErr w:type="spellEnd"/>
      <w:r w:rsidRPr="005409A7">
        <w:rPr>
          <w:sz w:val="22"/>
          <w:szCs w:val="22"/>
        </w:rPr>
        <w:t>-to-</w:t>
      </w:r>
      <w:proofErr w:type="spellStart"/>
      <w:r w:rsidRPr="005409A7">
        <w:rPr>
          <w:sz w:val="22"/>
          <w:szCs w:val="22"/>
        </w:rPr>
        <w:t>door</w:t>
      </w:r>
      <w:proofErr w:type="spellEnd"/>
      <w:r w:rsidRPr="005409A7">
        <w:rPr>
          <w:sz w:val="22"/>
          <w:szCs w:val="22"/>
        </w:rPr>
        <w:t xml:space="preserve"> pro rodinné domy musí být sběrné nádoby na směsný komunální odpad a nádoby na papír, plast a bioodpad umístěny na pozemku příslušného majitele nemovitosti. Na veřejné prostranství mohou být umístěny jen z důvodu svozu odpadů, a to nejdříve jeden den před</w:t>
      </w:r>
      <w:r w:rsidR="006530D4" w:rsidRPr="005409A7">
        <w:rPr>
          <w:sz w:val="22"/>
          <w:szCs w:val="22"/>
        </w:rPr>
        <w:t>e</w:t>
      </w:r>
      <w:r w:rsidRPr="005409A7">
        <w:rPr>
          <w:sz w:val="22"/>
          <w:szCs w:val="22"/>
        </w:rPr>
        <w:t xml:space="preserve"> dnem svozu konkrétního druhu odpadu. Sběrné nádoby musí být uklizeny (odstraněny z veřejného prostranství) nejpozději do konce dne, ve kterém svoz odpadů proběhl.</w:t>
      </w:r>
    </w:p>
    <w:p w14:paraId="19611F0F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</w:p>
    <w:p w14:paraId="3DF14669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2</w:t>
      </w:r>
    </w:p>
    <w:p w14:paraId="6C2705D1" w14:textId="77777777" w:rsidR="004C184B" w:rsidRPr="005409A7" w:rsidRDefault="004C184B" w:rsidP="004C184B">
      <w:pPr>
        <w:jc w:val="center"/>
        <w:rPr>
          <w:sz w:val="22"/>
          <w:szCs w:val="22"/>
        </w:rPr>
      </w:pPr>
      <w:r w:rsidRPr="005409A7">
        <w:rPr>
          <w:b/>
          <w:sz w:val="22"/>
          <w:szCs w:val="22"/>
        </w:rPr>
        <w:t xml:space="preserve">Oddělené soustřeďování komunálního odpadu </w:t>
      </w:r>
    </w:p>
    <w:p w14:paraId="30171904" w14:textId="77777777" w:rsidR="004C184B" w:rsidRPr="005409A7" w:rsidRDefault="004C184B" w:rsidP="004C184B">
      <w:pPr>
        <w:jc w:val="center"/>
        <w:rPr>
          <w:sz w:val="22"/>
          <w:szCs w:val="22"/>
        </w:rPr>
      </w:pPr>
    </w:p>
    <w:p w14:paraId="01276C20" w14:textId="01BC4CC1" w:rsidR="004C184B" w:rsidRPr="005409A7" w:rsidRDefault="004C184B" w:rsidP="004C184B">
      <w:pPr>
        <w:numPr>
          <w:ilvl w:val="0"/>
          <w:numId w:val="6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Osoby předávající komunální odpad na místa určená </w:t>
      </w:r>
      <w:r w:rsidR="006530D4" w:rsidRPr="005409A7">
        <w:rPr>
          <w:sz w:val="22"/>
          <w:szCs w:val="22"/>
        </w:rPr>
        <w:t>obcí</w:t>
      </w:r>
      <w:r w:rsidRPr="005409A7">
        <w:rPr>
          <w:sz w:val="22"/>
          <w:szCs w:val="22"/>
        </w:rPr>
        <w:t xml:space="preserve"> jsou povinny odděleně soustřeďovat následující složky:</w:t>
      </w:r>
    </w:p>
    <w:p w14:paraId="606BA78B" w14:textId="77777777" w:rsidR="004C184B" w:rsidRPr="005409A7" w:rsidRDefault="004C184B" w:rsidP="004C184B">
      <w:pPr>
        <w:rPr>
          <w:i/>
          <w:iCs/>
          <w:sz w:val="22"/>
          <w:szCs w:val="22"/>
        </w:rPr>
      </w:pPr>
    </w:p>
    <w:p w14:paraId="1D0767E0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Biologické odpady,</w:t>
      </w:r>
    </w:p>
    <w:p w14:paraId="4028BC4A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Papír,</w:t>
      </w:r>
    </w:p>
    <w:p w14:paraId="75CC3A65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Plasty včetně PET lahví, nápojové kartony</w:t>
      </w:r>
    </w:p>
    <w:p w14:paraId="36E93AE4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Sklo,</w:t>
      </w:r>
    </w:p>
    <w:p w14:paraId="2C84FC98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Kovy,</w:t>
      </w:r>
    </w:p>
    <w:p w14:paraId="04DB1CCD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bCs/>
          <w:i/>
          <w:sz w:val="22"/>
          <w:szCs w:val="22"/>
        </w:rPr>
        <w:t>Nebezpečné odpady,</w:t>
      </w:r>
    </w:p>
    <w:p w14:paraId="64ECA62F" w14:textId="77777777" w:rsidR="004C184B" w:rsidRPr="005409A7" w:rsidRDefault="004C184B" w:rsidP="004C184B">
      <w:pPr>
        <w:numPr>
          <w:ilvl w:val="0"/>
          <w:numId w:val="4"/>
        </w:numPr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Objemný odpad,</w:t>
      </w:r>
    </w:p>
    <w:p w14:paraId="65B03E60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Jedlé oleje a tuky,</w:t>
      </w:r>
    </w:p>
    <w:p w14:paraId="3555D8E5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lastRenderedPageBreak/>
        <w:t>Textil,</w:t>
      </w:r>
    </w:p>
    <w:p w14:paraId="396E91DF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Směsný komunální odpad.</w:t>
      </w:r>
    </w:p>
    <w:p w14:paraId="61DEF931" w14:textId="77777777" w:rsidR="004C184B" w:rsidRPr="005409A7" w:rsidRDefault="004C184B" w:rsidP="004C184B">
      <w:pPr>
        <w:rPr>
          <w:i/>
          <w:sz w:val="22"/>
          <w:szCs w:val="22"/>
        </w:rPr>
      </w:pPr>
    </w:p>
    <w:p w14:paraId="420ABD32" w14:textId="77777777" w:rsidR="004C184B" w:rsidRPr="005409A7" w:rsidRDefault="004C184B" w:rsidP="004C184B">
      <w:pPr>
        <w:pStyle w:val="Zkladntextodsazen"/>
        <w:numPr>
          <w:ilvl w:val="0"/>
          <w:numId w:val="6"/>
        </w:numPr>
        <w:rPr>
          <w:sz w:val="22"/>
          <w:szCs w:val="22"/>
        </w:rPr>
      </w:pPr>
      <w:r w:rsidRPr="005409A7">
        <w:rPr>
          <w:sz w:val="22"/>
          <w:szCs w:val="22"/>
        </w:rPr>
        <w:t>Směsným komunálním odpadem se rozumí zbylý komunální odpad po stanoveném vytřídění podle odstavce 1 písm. a), b), c), d), e), f), g), h) a i) tohoto článku.</w:t>
      </w:r>
    </w:p>
    <w:p w14:paraId="3108EC53" w14:textId="77777777" w:rsidR="004C184B" w:rsidRPr="005409A7" w:rsidRDefault="004C184B" w:rsidP="004C184B">
      <w:pPr>
        <w:pStyle w:val="Zkladntextodsazen"/>
        <w:ind w:left="360" w:firstLine="0"/>
        <w:rPr>
          <w:sz w:val="22"/>
          <w:szCs w:val="22"/>
        </w:rPr>
      </w:pPr>
    </w:p>
    <w:p w14:paraId="3E5EF8BB" w14:textId="77777777" w:rsidR="004C184B" w:rsidRPr="005409A7" w:rsidRDefault="004C184B" w:rsidP="004C184B">
      <w:pPr>
        <w:pStyle w:val="Zkladntextodsazen"/>
        <w:numPr>
          <w:ilvl w:val="0"/>
          <w:numId w:val="6"/>
        </w:numPr>
        <w:rPr>
          <w:sz w:val="22"/>
          <w:szCs w:val="22"/>
        </w:rPr>
      </w:pPr>
      <w:r w:rsidRPr="005409A7">
        <w:rPr>
          <w:sz w:val="22"/>
          <w:szCs w:val="22"/>
        </w:rPr>
        <w:t>Objemný odpad je takový odpad, který vzhledem ke svým rozměrům nemůže být umístěn do sběrných nádob (např. větší kartonové krabice a obaly, koberce, matrace, nábytek, polystyren aj.).</w:t>
      </w:r>
    </w:p>
    <w:p w14:paraId="5C78E9D6" w14:textId="77777777" w:rsidR="004C184B" w:rsidRPr="005409A7" w:rsidRDefault="004C184B" w:rsidP="004C184B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25AF90A8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3</w:t>
      </w:r>
    </w:p>
    <w:p w14:paraId="5B4D55AC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Soustřeďování papíru, plastů, skla, kovů, biologického odpadu rostlinného původu, textilu, jedlých olejů a tuků</w:t>
      </w:r>
    </w:p>
    <w:p w14:paraId="40DC7CC1" w14:textId="77777777" w:rsidR="004C184B" w:rsidRPr="005409A7" w:rsidRDefault="004C184B" w:rsidP="004C184B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65AAC6B6" w14:textId="77777777" w:rsidR="004C184B" w:rsidRPr="005409A7" w:rsidRDefault="004C184B" w:rsidP="004C184B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Papír, plasty, sklo, kovy, biologické odpady, textil, jedlé oleje a tuky se soustřeďují do </w:t>
      </w:r>
      <w:r w:rsidRPr="005409A7">
        <w:rPr>
          <w:bCs/>
          <w:sz w:val="22"/>
          <w:szCs w:val="22"/>
        </w:rPr>
        <w:t>zvláštních sběrných nádob</w:t>
      </w:r>
      <w:r w:rsidRPr="005409A7">
        <w:rPr>
          <w:sz w:val="22"/>
          <w:szCs w:val="22"/>
        </w:rPr>
        <w:t xml:space="preserve">, kterými jsou sběrné nádoby a kontejnery. </w:t>
      </w:r>
    </w:p>
    <w:p w14:paraId="639622B6" w14:textId="77777777" w:rsidR="004C184B" w:rsidRPr="005409A7" w:rsidRDefault="004C184B" w:rsidP="004C184B">
      <w:pPr>
        <w:tabs>
          <w:tab w:val="num" w:pos="927"/>
        </w:tabs>
        <w:ind w:left="360"/>
        <w:jc w:val="both"/>
        <w:rPr>
          <w:sz w:val="22"/>
          <w:szCs w:val="22"/>
        </w:rPr>
      </w:pPr>
    </w:p>
    <w:p w14:paraId="11BE7DDB" w14:textId="77777777" w:rsidR="004C184B" w:rsidRPr="005409A7" w:rsidRDefault="004C184B" w:rsidP="004C184B">
      <w:pPr>
        <w:pStyle w:val="NormlnIMP"/>
        <w:numPr>
          <w:ilvl w:val="0"/>
          <w:numId w:val="1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5409A7">
        <w:rPr>
          <w:sz w:val="22"/>
          <w:szCs w:val="22"/>
        </w:rPr>
        <w:t xml:space="preserve">Zvláštní sběrné nádoby jsou umístěny na stanovištích uvedených na internetových stránkách obce www.holubice.cz. </w:t>
      </w:r>
    </w:p>
    <w:p w14:paraId="53EEF6F3" w14:textId="77777777" w:rsidR="004C184B" w:rsidRPr="005409A7" w:rsidRDefault="004C184B" w:rsidP="004C184B">
      <w:pPr>
        <w:pStyle w:val="Odstavecseseznamem"/>
      </w:pPr>
    </w:p>
    <w:p w14:paraId="1184B18E" w14:textId="62517722" w:rsidR="004C184B" w:rsidRPr="005409A7" w:rsidRDefault="004C184B" w:rsidP="004C184B">
      <w:pPr>
        <w:pStyle w:val="NormlnIMP"/>
        <w:numPr>
          <w:ilvl w:val="0"/>
          <w:numId w:val="1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5409A7">
        <w:rPr>
          <w:sz w:val="22"/>
          <w:szCs w:val="22"/>
        </w:rPr>
        <w:t xml:space="preserve">V rámci systému </w:t>
      </w:r>
      <w:proofErr w:type="spellStart"/>
      <w:r w:rsidRPr="005409A7">
        <w:rPr>
          <w:sz w:val="22"/>
          <w:szCs w:val="22"/>
        </w:rPr>
        <w:t>door</w:t>
      </w:r>
      <w:proofErr w:type="spellEnd"/>
      <w:r w:rsidRPr="005409A7">
        <w:rPr>
          <w:sz w:val="22"/>
          <w:szCs w:val="22"/>
        </w:rPr>
        <w:t>-to-</w:t>
      </w:r>
      <w:proofErr w:type="spellStart"/>
      <w:r w:rsidRPr="005409A7">
        <w:rPr>
          <w:sz w:val="22"/>
          <w:szCs w:val="22"/>
        </w:rPr>
        <w:t>door</w:t>
      </w:r>
      <w:proofErr w:type="spellEnd"/>
      <w:r w:rsidRPr="005409A7">
        <w:rPr>
          <w:sz w:val="22"/>
          <w:szCs w:val="22"/>
        </w:rPr>
        <w:t xml:space="preserve"> se v rodinných domech může soustřeďovat papír, plast a bioodpad ve zvláštních </w:t>
      </w:r>
      <w:r w:rsidR="006530D4" w:rsidRPr="005409A7">
        <w:rPr>
          <w:sz w:val="22"/>
          <w:szCs w:val="22"/>
        </w:rPr>
        <w:t xml:space="preserve">sběrných </w:t>
      </w:r>
      <w:r w:rsidRPr="005409A7">
        <w:rPr>
          <w:sz w:val="22"/>
          <w:szCs w:val="22"/>
        </w:rPr>
        <w:t>nádobách.</w:t>
      </w:r>
    </w:p>
    <w:p w14:paraId="2A9C4FEE" w14:textId="77777777" w:rsidR="004C184B" w:rsidRPr="005409A7" w:rsidRDefault="004C184B" w:rsidP="004C184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49B331E8" w14:textId="77777777" w:rsidR="004C184B" w:rsidRPr="005409A7" w:rsidRDefault="004C184B" w:rsidP="004C184B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5409A7">
        <w:rPr>
          <w:sz w:val="22"/>
          <w:szCs w:val="22"/>
        </w:rPr>
        <w:t>Zvláštní sběrné nádoby jsou barevně odlišeny a primárním ukazatelem pro jejich určení jsou označení příslušnými nápisy:</w:t>
      </w:r>
    </w:p>
    <w:p w14:paraId="7A8E5FF4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43040934" w14:textId="77777777" w:rsidR="004C184B" w:rsidRPr="005409A7" w:rsidRDefault="004C184B" w:rsidP="004C18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Biologicky rozložitelné komunální odpady, barva hnědá,</w:t>
      </w:r>
    </w:p>
    <w:p w14:paraId="0CE1E995" w14:textId="77777777" w:rsidR="004C184B" w:rsidRPr="005409A7" w:rsidRDefault="004C184B" w:rsidP="004C18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Papír, barva modrá,</w:t>
      </w:r>
    </w:p>
    <w:p w14:paraId="51CABCDD" w14:textId="6A54404C" w:rsidR="004C184B" w:rsidRPr="005409A7" w:rsidRDefault="004C184B" w:rsidP="004C18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Plasty, PET lahve, barva žlutá a oranžová</w:t>
      </w:r>
      <w:r w:rsidR="006530D4" w:rsidRPr="005409A7">
        <w:rPr>
          <w:bCs/>
          <w:i/>
          <w:sz w:val="22"/>
          <w:szCs w:val="22"/>
        </w:rPr>
        <w:t>,</w:t>
      </w:r>
    </w:p>
    <w:p w14:paraId="69BC4BEA" w14:textId="7B026575" w:rsidR="004C184B" w:rsidRPr="005409A7" w:rsidRDefault="004C184B" w:rsidP="004C18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 xml:space="preserve">Sklo, </w:t>
      </w:r>
      <w:r w:rsidR="006530D4" w:rsidRPr="005409A7">
        <w:rPr>
          <w:bCs/>
          <w:i/>
          <w:sz w:val="22"/>
          <w:szCs w:val="22"/>
        </w:rPr>
        <w:t>s</w:t>
      </w:r>
      <w:r w:rsidR="002F2181" w:rsidRPr="005409A7">
        <w:rPr>
          <w:i/>
          <w:iCs/>
          <w:sz w:val="22"/>
          <w:szCs w:val="22"/>
        </w:rPr>
        <w:t>peciální sběrná nádoba</w:t>
      </w:r>
      <w:r w:rsidR="006530D4" w:rsidRPr="005409A7">
        <w:rPr>
          <w:i/>
          <w:iCs/>
          <w:sz w:val="22"/>
          <w:szCs w:val="22"/>
        </w:rPr>
        <w:t>,</w:t>
      </w:r>
    </w:p>
    <w:p w14:paraId="77B943D8" w14:textId="745D97AE" w:rsidR="004C184B" w:rsidRPr="005409A7" w:rsidRDefault="004C184B" w:rsidP="004C184B">
      <w:pPr>
        <w:numPr>
          <w:ilvl w:val="0"/>
          <w:numId w:val="7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 xml:space="preserve">Jedlé oleje a tuky, </w:t>
      </w:r>
      <w:r w:rsidR="002F2181" w:rsidRPr="005409A7">
        <w:rPr>
          <w:i/>
          <w:iCs/>
          <w:sz w:val="22"/>
          <w:szCs w:val="22"/>
        </w:rPr>
        <w:t>speciální sběrná nádoba,</w:t>
      </w:r>
    </w:p>
    <w:p w14:paraId="196CAEA1" w14:textId="25FB3B6E" w:rsidR="004C184B" w:rsidRPr="005409A7" w:rsidRDefault="004C184B" w:rsidP="004C184B">
      <w:pPr>
        <w:numPr>
          <w:ilvl w:val="0"/>
          <w:numId w:val="7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Textil,</w:t>
      </w:r>
      <w:r w:rsidR="002F2181" w:rsidRPr="005409A7">
        <w:rPr>
          <w:sz w:val="18"/>
          <w:szCs w:val="18"/>
        </w:rPr>
        <w:t xml:space="preserve"> </w:t>
      </w:r>
      <w:r w:rsidR="002F2181" w:rsidRPr="005409A7">
        <w:rPr>
          <w:i/>
          <w:iCs/>
          <w:sz w:val="22"/>
          <w:szCs w:val="22"/>
        </w:rPr>
        <w:t>speciální sběrná nádoba</w:t>
      </w:r>
      <w:r w:rsidR="006530D4" w:rsidRPr="005409A7">
        <w:rPr>
          <w:i/>
          <w:iCs/>
          <w:sz w:val="22"/>
          <w:szCs w:val="22"/>
        </w:rPr>
        <w:t>,</w:t>
      </w:r>
    </w:p>
    <w:p w14:paraId="79742562" w14:textId="3223C39A" w:rsidR="004C184B" w:rsidRPr="005409A7" w:rsidRDefault="004C184B" w:rsidP="004C184B">
      <w:pPr>
        <w:numPr>
          <w:ilvl w:val="0"/>
          <w:numId w:val="7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Jiné nádoby/pytle dodané zpracovatelem odpadu</w:t>
      </w:r>
      <w:r w:rsidR="006530D4" w:rsidRPr="005409A7">
        <w:rPr>
          <w:i/>
          <w:iCs/>
          <w:sz w:val="22"/>
          <w:szCs w:val="22"/>
        </w:rPr>
        <w:t>,</w:t>
      </w:r>
      <w:r w:rsidRPr="005409A7">
        <w:rPr>
          <w:i/>
          <w:iCs/>
          <w:sz w:val="22"/>
          <w:szCs w:val="22"/>
        </w:rPr>
        <w:t xml:space="preserve"> k odběru na obecním úřadě.</w:t>
      </w:r>
    </w:p>
    <w:p w14:paraId="77CB2B11" w14:textId="77777777" w:rsidR="004C184B" w:rsidRPr="005409A7" w:rsidRDefault="004C184B" w:rsidP="004C184B">
      <w:pPr>
        <w:ind w:left="360"/>
        <w:rPr>
          <w:i/>
          <w:iCs/>
          <w:sz w:val="22"/>
          <w:szCs w:val="22"/>
        </w:rPr>
      </w:pPr>
    </w:p>
    <w:p w14:paraId="48401ECA" w14:textId="77777777" w:rsidR="004C184B" w:rsidRPr="005409A7" w:rsidRDefault="004C184B" w:rsidP="004C184B">
      <w:pPr>
        <w:numPr>
          <w:ilvl w:val="0"/>
          <w:numId w:val="1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Do zvláštních sběrných nádob je </w:t>
      </w:r>
      <w:r w:rsidRPr="005409A7">
        <w:rPr>
          <w:b/>
          <w:bCs/>
          <w:sz w:val="22"/>
          <w:szCs w:val="22"/>
        </w:rPr>
        <w:t>zakázáno</w:t>
      </w:r>
      <w:r w:rsidRPr="005409A7">
        <w:rPr>
          <w:sz w:val="22"/>
          <w:szCs w:val="22"/>
        </w:rPr>
        <w:t xml:space="preserve"> ukládat jiné složky komunálních odpadů, než pro které jsou určeny.</w:t>
      </w:r>
    </w:p>
    <w:p w14:paraId="5EEA0FB6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54699B46" w14:textId="20107189" w:rsidR="004C184B" w:rsidRPr="005409A7" w:rsidRDefault="004C184B" w:rsidP="004C184B">
      <w:pPr>
        <w:numPr>
          <w:ilvl w:val="0"/>
          <w:numId w:val="1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>Zvláštní sběrné nádoby j</w:t>
      </w:r>
      <w:r w:rsidR="006530D4" w:rsidRPr="005409A7">
        <w:rPr>
          <w:sz w:val="22"/>
          <w:szCs w:val="22"/>
        </w:rPr>
        <w:t>sou občané</w:t>
      </w:r>
      <w:r w:rsidRPr="005409A7">
        <w:rPr>
          <w:sz w:val="22"/>
          <w:szCs w:val="22"/>
        </w:rPr>
        <w:t xml:space="preserve"> povinn</w:t>
      </w:r>
      <w:r w:rsidR="006530D4" w:rsidRPr="005409A7">
        <w:rPr>
          <w:sz w:val="22"/>
          <w:szCs w:val="22"/>
        </w:rPr>
        <w:t>i</w:t>
      </w:r>
      <w:r w:rsidRPr="005409A7">
        <w:rPr>
          <w:sz w:val="22"/>
          <w:szCs w:val="22"/>
        </w:rPr>
        <w:t xml:space="preserve"> plnit tak, aby je bylo možno uzavřít a odpad z nich při manipulaci nevypadával. Pokud to umožňuje povaha odpadu, je nutno objem odpadu před jeho odložením do sběrné nádoby minimalizovat. </w:t>
      </w:r>
    </w:p>
    <w:p w14:paraId="7276A451" w14:textId="77777777" w:rsidR="004C184B" w:rsidRPr="005409A7" w:rsidRDefault="004C184B" w:rsidP="004C184B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4C8ABA1A" w14:textId="77777777" w:rsidR="004C184B" w:rsidRPr="005409A7" w:rsidRDefault="004C184B" w:rsidP="004C184B">
      <w:pPr>
        <w:numPr>
          <w:ilvl w:val="0"/>
          <w:numId w:val="1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Papír, plasty, sklo, kovy lze také odevzdávat ve sběrném středisku společnosti </w:t>
      </w:r>
      <w:proofErr w:type="spellStart"/>
      <w:r w:rsidRPr="005409A7">
        <w:rPr>
          <w:sz w:val="22"/>
          <w:szCs w:val="22"/>
        </w:rPr>
        <w:t>Respono</w:t>
      </w:r>
      <w:proofErr w:type="spellEnd"/>
      <w:r w:rsidRPr="005409A7">
        <w:rPr>
          <w:sz w:val="22"/>
          <w:szCs w:val="22"/>
        </w:rPr>
        <w:t>, a. s., Zlatá Hora 1469, 684 01 Slavkov u Brna (dále v textu jen sběrné středisko).</w:t>
      </w:r>
    </w:p>
    <w:p w14:paraId="011248E6" w14:textId="77777777" w:rsidR="004C184B" w:rsidRPr="005409A7" w:rsidRDefault="004C184B" w:rsidP="004C184B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35833DAD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4</w:t>
      </w:r>
    </w:p>
    <w:p w14:paraId="06E1F071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Svoz nebezpečných složek komunálního odpadu</w:t>
      </w:r>
    </w:p>
    <w:p w14:paraId="24D1CEC8" w14:textId="77777777" w:rsidR="004C184B" w:rsidRPr="005409A7" w:rsidRDefault="004C184B" w:rsidP="004C184B">
      <w:pPr>
        <w:ind w:left="360"/>
        <w:jc w:val="center"/>
        <w:rPr>
          <w:b/>
          <w:sz w:val="22"/>
          <w:szCs w:val="22"/>
        </w:rPr>
      </w:pPr>
    </w:p>
    <w:p w14:paraId="1FF69D2F" w14:textId="152A241C" w:rsidR="004C184B" w:rsidRPr="005409A7" w:rsidRDefault="004C184B" w:rsidP="004C184B">
      <w:pPr>
        <w:numPr>
          <w:ilvl w:val="0"/>
          <w:numId w:val="5"/>
        </w:numPr>
        <w:jc w:val="both"/>
        <w:rPr>
          <w:i/>
          <w:iCs/>
          <w:sz w:val="22"/>
          <w:szCs w:val="22"/>
        </w:rPr>
      </w:pPr>
      <w:r w:rsidRPr="005409A7">
        <w:rPr>
          <w:sz w:val="22"/>
          <w:szCs w:val="22"/>
        </w:rPr>
        <w:t xml:space="preserve">Svoz nebezpečných složek komunálního odpadu je zajišťován </w:t>
      </w:r>
      <w:r w:rsidRPr="005409A7">
        <w:rPr>
          <w:iCs/>
          <w:sz w:val="22"/>
          <w:szCs w:val="22"/>
        </w:rPr>
        <w:t>minimálně dvakrát ročně</w:t>
      </w:r>
      <w:r w:rsidRPr="005409A7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internetových stránkách </w:t>
      </w:r>
      <w:r w:rsidR="006530D4" w:rsidRPr="005409A7">
        <w:rPr>
          <w:sz w:val="22"/>
          <w:szCs w:val="22"/>
        </w:rPr>
        <w:t>obce www.holubice.cz</w:t>
      </w:r>
      <w:r w:rsidRPr="005409A7">
        <w:rPr>
          <w:sz w:val="22"/>
          <w:szCs w:val="22"/>
        </w:rPr>
        <w:t>.</w:t>
      </w:r>
    </w:p>
    <w:p w14:paraId="52F8D556" w14:textId="77777777" w:rsidR="004C184B" w:rsidRPr="005409A7" w:rsidRDefault="004C184B" w:rsidP="004C184B">
      <w:pPr>
        <w:rPr>
          <w:sz w:val="22"/>
          <w:szCs w:val="22"/>
        </w:rPr>
      </w:pPr>
    </w:p>
    <w:p w14:paraId="2F1D261A" w14:textId="77777777" w:rsidR="004C184B" w:rsidRPr="005409A7" w:rsidRDefault="004C184B" w:rsidP="004C184B">
      <w:pPr>
        <w:numPr>
          <w:ilvl w:val="0"/>
          <w:numId w:val="5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>Nebezpečný odpad lze také odevzdávat ve sběrném středisku.</w:t>
      </w:r>
    </w:p>
    <w:p w14:paraId="0C4B6F77" w14:textId="77777777" w:rsidR="004C184B" w:rsidRPr="005409A7" w:rsidRDefault="004C184B" w:rsidP="004C184B">
      <w:pPr>
        <w:ind w:left="360"/>
        <w:jc w:val="both"/>
        <w:rPr>
          <w:sz w:val="22"/>
          <w:szCs w:val="22"/>
        </w:rPr>
      </w:pPr>
    </w:p>
    <w:p w14:paraId="36C345B6" w14:textId="77777777" w:rsidR="004C184B" w:rsidRPr="005409A7" w:rsidRDefault="004C184B" w:rsidP="004C184B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5409A7">
        <w:rPr>
          <w:sz w:val="22"/>
          <w:szCs w:val="22"/>
        </w:rPr>
        <w:t>Soustřeďování nebezpečných složek komunálního odpadu podléhá požadavkům stanoveným v čl. 3 odst. 5 a 6.</w:t>
      </w:r>
    </w:p>
    <w:p w14:paraId="7C56250A" w14:textId="77777777" w:rsidR="004C184B" w:rsidRPr="005409A7" w:rsidRDefault="004C184B" w:rsidP="004C184B">
      <w:pPr>
        <w:pStyle w:val="Odstavecseseznamem"/>
        <w:rPr>
          <w:b/>
          <w:sz w:val="22"/>
          <w:szCs w:val="22"/>
        </w:rPr>
      </w:pPr>
    </w:p>
    <w:p w14:paraId="7B0EEC2E" w14:textId="77777777" w:rsidR="004C184B" w:rsidRPr="005409A7" w:rsidRDefault="004C184B" w:rsidP="004C184B">
      <w:pPr>
        <w:ind w:left="360"/>
        <w:jc w:val="both"/>
        <w:rPr>
          <w:b/>
          <w:sz w:val="22"/>
          <w:szCs w:val="22"/>
        </w:rPr>
      </w:pPr>
    </w:p>
    <w:p w14:paraId="5D32124E" w14:textId="615AFFA9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5</w:t>
      </w:r>
    </w:p>
    <w:p w14:paraId="64F52927" w14:textId="77777777" w:rsidR="004C184B" w:rsidRPr="005409A7" w:rsidRDefault="004C184B" w:rsidP="004C184B">
      <w:pPr>
        <w:jc w:val="center"/>
        <w:rPr>
          <w:sz w:val="22"/>
          <w:szCs w:val="22"/>
        </w:rPr>
      </w:pPr>
      <w:r w:rsidRPr="005409A7">
        <w:rPr>
          <w:b/>
          <w:sz w:val="22"/>
          <w:szCs w:val="22"/>
        </w:rPr>
        <w:t>Svoz objemného odpadu</w:t>
      </w:r>
    </w:p>
    <w:p w14:paraId="2C38AFCF" w14:textId="77777777" w:rsidR="004C184B" w:rsidRPr="005409A7" w:rsidRDefault="004C184B" w:rsidP="004C184B">
      <w:pPr>
        <w:ind w:left="360"/>
        <w:jc w:val="center"/>
        <w:rPr>
          <w:b/>
          <w:sz w:val="22"/>
          <w:szCs w:val="22"/>
          <w:u w:val="single"/>
        </w:rPr>
      </w:pPr>
    </w:p>
    <w:p w14:paraId="15BD6E98" w14:textId="2FE8B9A7" w:rsidR="004C184B" w:rsidRPr="005409A7" w:rsidRDefault="004C184B" w:rsidP="004C184B">
      <w:pPr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5409A7">
        <w:rPr>
          <w:sz w:val="22"/>
          <w:szCs w:val="22"/>
        </w:rPr>
        <w:t xml:space="preserve">Svoz </w:t>
      </w:r>
      <w:r w:rsidRPr="005409A7">
        <w:rPr>
          <w:bCs/>
          <w:sz w:val="22"/>
          <w:szCs w:val="22"/>
        </w:rPr>
        <w:t>objemného</w:t>
      </w:r>
      <w:r w:rsidRPr="005409A7">
        <w:rPr>
          <w:b/>
          <w:sz w:val="22"/>
          <w:szCs w:val="22"/>
        </w:rPr>
        <w:t xml:space="preserve"> </w:t>
      </w:r>
      <w:r w:rsidRPr="005409A7">
        <w:rPr>
          <w:sz w:val="22"/>
          <w:szCs w:val="22"/>
        </w:rPr>
        <w:t xml:space="preserve">odpadu je zajišťován </w:t>
      </w:r>
      <w:r w:rsidRPr="005409A7">
        <w:rPr>
          <w:iCs/>
          <w:sz w:val="22"/>
          <w:szCs w:val="22"/>
        </w:rPr>
        <w:t>minimálně dvakrát ročně</w:t>
      </w:r>
      <w:r w:rsidRPr="005409A7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internetových stránkách </w:t>
      </w:r>
      <w:r w:rsidR="006530D4" w:rsidRPr="005409A7">
        <w:rPr>
          <w:sz w:val="22"/>
          <w:szCs w:val="22"/>
        </w:rPr>
        <w:t>obce www.holubice.cz</w:t>
      </w:r>
      <w:r w:rsidRPr="005409A7">
        <w:rPr>
          <w:sz w:val="22"/>
          <w:szCs w:val="22"/>
        </w:rPr>
        <w:t>.</w:t>
      </w:r>
    </w:p>
    <w:p w14:paraId="1F488142" w14:textId="77777777" w:rsidR="004C184B" w:rsidRPr="005409A7" w:rsidRDefault="004C184B" w:rsidP="004C184B">
      <w:pPr>
        <w:ind w:left="360"/>
        <w:jc w:val="both"/>
        <w:rPr>
          <w:sz w:val="22"/>
          <w:szCs w:val="22"/>
        </w:rPr>
      </w:pPr>
    </w:p>
    <w:p w14:paraId="3B9371C1" w14:textId="77777777" w:rsidR="004C184B" w:rsidRPr="005409A7" w:rsidRDefault="004C184B" w:rsidP="004C184B">
      <w:pPr>
        <w:numPr>
          <w:ilvl w:val="0"/>
          <w:numId w:val="2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>Objemný odpad lze odevzdávat ve sběrném středisku.</w:t>
      </w:r>
    </w:p>
    <w:p w14:paraId="227FDC78" w14:textId="77777777" w:rsidR="004C184B" w:rsidRPr="005409A7" w:rsidRDefault="004C184B" w:rsidP="004C184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1E39BBE4" w14:textId="77777777" w:rsidR="004C184B" w:rsidRPr="005409A7" w:rsidRDefault="004C184B" w:rsidP="004C184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Soustřeďování objemného odpadu podléhá požadavkům stanoveným v čl. 3 odst. 5 a 6. </w:t>
      </w:r>
    </w:p>
    <w:p w14:paraId="27E9DA91" w14:textId="77777777" w:rsidR="004C184B" w:rsidRPr="005409A7" w:rsidRDefault="004C184B" w:rsidP="004C184B">
      <w:pPr>
        <w:rPr>
          <w:b/>
          <w:sz w:val="22"/>
          <w:szCs w:val="22"/>
        </w:rPr>
      </w:pPr>
    </w:p>
    <w:p w14:paraId="5172C41E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6</w:t>
      </w:r>
    </w:p>
    <w:p w14:paraId="3ADA8BC4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 xml:space="preserve">Soustřeďování směsného komunálního odpadu </w:t>
      </w:r>
    </w:p>
    <w:p w14:paraId="6D30A203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</w:p>
    <w:p w14:paraId="7DC435B0" w14:textId="147EEF17" w:rsidR="004C184B" w:rsidRPr="005409A7" w:rsidRDefault="004C184B" w:rsidP="004C184B">
      <w:pPr>
        <w:widowControl w:val="0"/>
        <w:numPr>
          <w:ilvl w:val="0"/>
          <w:numId w:val="9"/>
        </w:numPr>
        <w:ind w:left="426" w:hanging="426"/>
        <w:jc w:val="both"/>
        <w:rPr>
          <w:strike/>
          <w:sz w:val="22"/>
          <w:szCs w:val="22"/>
        </w:rPr>
      </w:pPr>
      <w:r w:rsidRPr="005409A7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6B4C90A7" w14:textId="77777777" w:rsidR="004C184B" w:rsidRPr="005409A7" w:rsidRDefault="004C184B" w:rsidP="004C184B">
      <w:pPr>
        <w:widowControl w:val="0"/>
        <w:ind w:left="426"/>
        <w:jc w:val="both"/>
        <w:rPr>
          <w:strike/>
          <w:sz w:val="22"/>
          <w:szCs w:val="22"/>
        </w:rPr>
      </w:pPr>
    </w:p>
    <w:p w14:paraId="73565046" w14:textId="5BC56087" w:rsidR="004C184B" w:rsidRPr="005409A7" w:rsidRDefault="004C184B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Popelnice označené identifikačním čipem, který vydává obec</w:t>
      </w:r>
      <w:r w:rsidR="002F2181" w:rsidRPr="005409A7">
        <w:rPr>
          <w:sz w:val="22"/>
          <w:szCs w:val="22"/>
        </w:rPr>
        <w:t>.</w:t>
      </w:r>
    </w:p>
    <w:p w14:paraId="51528623" w14:textId="510DFFEA" w:rsidR="004C184B" w:rsidRPr="005409A7" w:rsidRDefault="004C184B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Kontejnery </w:t>
      </w:r>
      <w:proofErr w:type="gramStart"/>
      <w:r w:rsidRPr="005409A7">
        <w:rPr>
          <w:sz w:val="22"/>
          <w:szCs w:val="22"/>
        </w:rPr>
        <w:t>1100l</w:t>
      </w:r>
      <w:proofErr w:type="gramEnd"/>
      <w:r w:rsidR="002F2181" w:rsidRPr="005409A7">
        <w:rPr>
          <w:sz w:val="22"/>
          <w:szCs w:val="22"/>
        </w:rPr>
        <w:t xml:space="preserve"> na neveřejných hnízdech</w:t>
      </w:r>
      <w:r w:rsidRPr="005409A7">
        <w:rPr>
          <w:sz w:val="22"/>
          <w:szCs w:val="22"/>
        </w:rPr>
        <w:t>.</w:t>
      </w:r>
    </w:p>
    <w:p w14:paraId="65F0DE87" w14:textId="03609008" w:rsidR="004C184B" w:rsidRPr="005409A7" w:rsidRDefault="004C184B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Odpadkové koše, které jsou umístěny na veřejných prostranstvích v</w:t>
      </w:r>
      <w:r w:rsidR="006530D4" w:rsidRPr="005409A7">
        <w:rPr>
          <w:sz w:val="22"/>
          <w:szCs w:val="22"/>
        </w:rPr>
        <w:t xml:space="preserve"> obci</w:t>
      </w:r>
      <w:r w:rsidRPr="005409A7">
        <w:rPr>
          <w:sz w:val="22"/>
          <w:szCs w:val="22"/>
        </w:rPr>
        <w:t>, sloužící pro odkládání drobného směsného komunálního odpadu.</w:t>
      </w:r>
    </w:p>
    <w:p w14:paraId="6495DDDF" w14:textId="77777777" w:rsidR="004C184B" w:rsidRPr="005409A7" w:rsidRDefault="004C184B" w:rsidP="004C184B">
      <w:pPr>
        <w:widowControl w:val="0"/>
        <w:ind w:left="709"/>
        <w:jc w:val="both"/>
        <w:rPr>
          <w:sz w:val="22"/>
          <w:szCs w:val="22"/>
        </w:rPr>
      </w:pPr>
    </w:p>
    <w:p w14:paraId="646DA560" w14:textId="77777777" w:rsidR="004C184B" w:rsidRPr="005409A7" w:rsidRDefault="004C184B" w:rsidP="004C1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Soustřeďování směsného komunálního odpadu podléhá požadavkům stanoveným </w:t>
      </w:r>
      <w:r w:rsidRPr="005409A7">
        <w:rPr>
          <w:sz w:val="22"/>
          <w:szCs w:val="22"/>
        </w:rPr>
        <w:br/>
        <w:t>v čl. 3 odst. 5 a 6.</w:t>
      </w:r>
    </w:p>
    <w:p w14:paraId="5D6E4D42" w14:textId="77777777" w:rsidR="004C184B" w:rsidRPr="005409A7" w:rsidRDefault="004C184B" w:rsidP="004C1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Směsný komunální odpad je svážen jen ze sběrných nádob označených pro svoz odpadů v příslušném kalendářním roce.</w:t>
      </w:r>
    </w:p>
    <w:p w14:paraId="6B96C0B4" w14:textId="77777777" w:rsidR="004C184B" w:rsidRPr="005409A7" w:rsidRDefault="004C184B" w:rsidP="004C1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Směsný komunální odpad bude svážen 1 x za 14 dnů.</w:t>
      </w:r>
    </w:p>
    <w:p w14:paraId="116BB088" w14:textId="77777777" w:rsidR="004C184B" w:rsidRPr="005409A7" w:rsidRDefault="004C184B" w:rsidP="004C184B">
      <w:pPr>
        <w:rPr>
          <w:b/>
          <w:sz w:val="22"/>
          <w:szCs w:val="22"/>
        </w:rPr>
      </w:pPr>
    </w:p>
    <w:p w14:paraId="6B5FFDB0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7</w:t>
      </w:r>
    </w:p>
    <w:p w14:paraId="5C943030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Nakládání s výrobky s ukončenou životností v rámci služby pro výrobce </w:t>
      </w:r>
    </w:p>
    <w:p w14:paraId="3C0986F7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(zpětný odběr)</w:t>
      </w:r>
    </w:p>
    <w:p w14:paraId="548B904A" w14:textId="77777777" w:rsidR="004C184B" w:rsidRPr="005409A7" w:rsidRDefault="004C184B" w:rsidP="004C184B"/>
    <w:p w14:paraId="092B4991" w14:textId="77777777" w:rsidR="004C184B" w:rsidRPr="005409A7" w:rsidRDefault="004C184B" w:rsidP="004C184B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Obec v rámci služby pro výrobce nakládá s těmito výrobky s ukončenou životností: </w:t>
      </w:r>
    </w:p>
    <w:p w14:paraId="5CB1FB9E" w14:textId="77777777" w:rsidR="004C184B" w:rsidRPr="005409A7" w:rsidRDefault="004C184B" w:rsidP="004C184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330EC23A" w14:textId="7FA2DE61" w:rsidR="004C184B" w:rsidRPr="005409A7" w:rsidRDefault="003C7B32" w:rsidP="003C7B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hyperlink r:id="rId8" w:history="1">
        <w:r w:rsidRPr="005409A7">
          <w:rPr>
            <w:rStyle w:val="Hypertextovodkaz"/>
            <w:color w:val="auto"/>
            <w:sz w:val="22"/>
            <w:szCs w:val="22"/>
            <w:u w:val="none"/>
          </w:rPr>
          <w:t>drobné elektrozařízení</w:t>
        </w:r>
      </w:hyperlink>
      <w:r w:rsidRPr="005409A7">
        <w:rPr>
          <w:sz w:val="22"/>
          <w:szCs w:val="22"/>
        </w:rPr>
        <w:t> a </w:t>
      </w:r>
      <w:hyperlink r:id="rId9" w:history="1">
        <w:r w:rsidRPr="005409A7">
          <w:rPr>
            <w:rStyle w:val="Hypertextovodkaz"/>
            <w:color w:val="auto"/>
            <w:sz w:val="22"/>
            <w:szCs w:val="22"/>
            <w:u w:val="none"/>
          </w:rPr>
          <w:t>baterie</w:t>
        </w:r>
      </w:hyperlink>
      <w:r w:rsidRPr="005409A7">
        <w:rPr>
          <w:sz w:val="22"/>
          <w:szCs w:val="22"/>
        </w:rPr>
        <w:t>, jako jsou mobily, kalkulačky, rádia, sluchátka, fotoaparáty, počítačové příslušenství a hračky</w:t>
      </w:r>
      <w:r w:rsidR="006530D4" w:rsidRPr="005409A7">
        <w:rPr>
          <w:sz w:val="22"/>
          <w:szCs w:val="22"/>
        </w:rPr>
        <w:t xml:space="preserve"> </w:t>
      </w:r>
      <w:r w:rsidRPr="005409A7">
        <w:rPr>
          <w:sz w:val="22"/>
          <w:szCs w:val="22"/>
        </w:rPr>
        <w:t>(</w:t>
      </w:r>
      <w:r w:rsidR="006530D4" w:rsidRPr="005409A7">
        <w:rPr>
          <w:sz w:val="22"/>
          <w:szCs w:val="22"/>
        </w:rPr>
        <w:t>n</w:t>
      </w:r>
      <w:r w:rsidRPr="005409A7">
        <w:rPr>
          <w:sz w:val="22"/>
          <w:szCs w:val="22"/>
        </w:rPr>
        <w:t>epatří sem větší spotřebiče -ledničky, pračky, sušičky aj.</w:t>
      </w:r>
      <w:r w:rsidR="006530D4" w:rsidRPr="005409A7">
        <w:rPr>
          <w:sz w:val="22"/>
          <w:szCs w:val="22"/>
        </w:rPr>
        <w:t xml:space="preserve"> </w:t>
      </w:r>
      <w:r w:rsidRPr="005409A7">
        <w:rPr>
          <w:sz w:val="22"/>
          <w:szCs w:val="22"/>
        </w:rPr>
        <w:t>nebo zářivky/LED žárovky, ty patří na sběrný dvůr). </w:t>
      </w:r>
    </w:p>
    <w:p w14:paraId="583DFF24" w14:textId="77777777" w:rsidR="004C184B" w:rsidRPr="005409A7" w:rsidRDefault="004C184B" w:rsidP="004C184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5D71DA46" w14:textId="77777777" w:rsidR="004C184B" w:rsidRPr="005409A7" w:rsidRDefault="004C184B" w:rsidP="004C184B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Výrobky s ukončenou životností uvedené v odst. 1 lze předávat do sběrných nádob, jejichž umístění je zveřejněno na internetových stránkách obce. Sběrná nádoba je barevně odlišena, a to červenou barvou.</w:t>
      </w:r>
    </w:p>
    <w:p w14:paraId="73CF933B" w14:textId="77777777" w:rsidR="004C184B" w:rsidRDefault="004C184B" w:rsidP="004C18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592454" w14:textId="77777777" w:rsidR="005409A7" w:rsidRDefault="005409A7" w:rsidP="004C18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648CF1" w14:textId="77777777" w:rsidR="005409A7" w:rsidRPr="005409A7" w:rsidRDefault="005409A7" w:rsidP="004C18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503C89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lastRenderedPageBreak/>
        <w:t>Čl. 8</w:t>
      </w:r>
    </w:p>
    <w:p w14:paraId="0A2F4896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Nakládání s komunálním odpadem vznikajícím na území obce při činnosti právnických a podnikajících fyzických osob</w:t>
      </w:r>
    </w:p>
    <w:p w14:paraId="53005CDC" w14:textId="77777777" w:rsidR="004C184B" w:rsidRPr="005409A7" w:rsidRDefault="004C184B" w:rsidP="004C184B"/>
    <w:p w14:paraId="4FF750DE" w14:textId="77777777" w:rsidR="004C184B" w:rsidRPr="005409A7" w:rsidRDefault="004C184B" w:rsidP="004C184B">
      <w:pPr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Právnické a podnikající fyzické osoby zapojené do obecního systému na základě smlouvy s obcí komunální odpad dle čl. 2 odst. 1. psím. a), b), c), d), j) předávají do kontejneru nebo nádoby umístěné u provozovny.</w:t>
      </w:r>
    </w:p>
    <w:p w14:paraId="5DE63288" w14:textId="77777777" w:rsidR="004C184B" w:rsidRPr="005409A7" w:rsidRDefault="004C184B" w:rsidP="004C184B">
      <w:pPr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Výše úhrady za zapojení do obecního systému se stanoví podle kapacity soustřeďovacích nádob.</w:t>
      </w:r>
    </w:p>
    <w:p w14:paraId="632D7C19" w14:textId="77777777" w:rsidR="004C184B" w:rsidRPr="005409A7" w:rsidRDefault="004C184B" w:rsidP="004C184B">
      <w:pPr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Úhrada se vybírá jednorázově, a to převodem na účet obce.</w:t>
      </w:r>
    </w:p>
    <w:p w14:paraId="62FEAC1D" w14:textId="77777777" w:rsidR="004C184B" w:rsidRPr="005409A7" w:rsidRDefault="004C184B" w:rsidP="004C184B">
      <w:pPr>
        <w:ind w:left="360"/>
        <w:jc w:val="both"/>
        <w:rPr>
          <w:sz w:val="22"/>
          <w:szCs w:val="22"/>
        </w:rPr>
      </w:pPr>
    </w:p>
    <w:p w14:paraId="5F1DB6FD" w14:textId="77777777" w:rsidR="004C184B" w:rsidRPr="005409A7" w:rsidRDefault="004C184B" w:rsidP="004C184B">
      <w:pPr>
        <w:ind w:left="360"/>
        <w:jc w:val="both"/>
        <w:rPr>
          <w:sz w:val="22"/>
          <w:szCs w:val="22"/>
        </w:rPr>
      </w:pPr>
    </w:p>
    <w:p w14:paraId="1201FBAD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9</w:t>
      </w:r>
    </w:p>
    <w:p w14:paraId="7120E7AC" w14:textId="77777777" w:rsidR="004C184B" w:rsidRPr="005409A7" w:rsidRDefault="004C184B" w:rsidP="004C184B">
      <w:pPr>
        <w:jc w:val="center"/>
        <w:outlineLvl w:val="1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Nakládání se stavebním a demoličním odpadem</w:t>
      </w:r>
    </w:p>
    <w:p w14:paraId="1664AACC" w14:textId="77777777" w:rsidR="004C184B" w:rsidRPr="005409A7" w:rsidRDefault="004C184B" w:rsidP="004C184B">
      <w:pPr>
        <w:ind w:left="426"/>
        <w:jc w:val="both"/>
        <w:rPr>
          <w:sz w:val="22"/>
          <w:szCs w:val="22"/>
        </w:rPr>
      </w:pPr>
    </w:p>
    <w:p w14:paraId="2EF90A95" w14:textId="74E37F2F" w:rsidR="004C184B" w:rsidRPr="005409A7" w:rsidRDefault="004C184B" w:rsidP="004C184B">
      <w:pPr>
        <w:pStyle w:val="Odstavecseseznamem"/>
        <w:numPr>
          <w:ilvl w:val="0"/>
          <w:numId w:val="14"/>
        </w:numPr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Stavební a demoliční odpad lze předávat do sběrného střediska, dle platného ceníku sběrného střediska. Stavební a demoliční odpad není odpadem komunálním.</w:t>
      </w:r>
    </w:p>
    <w:p w14:paraId="478C4F4A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36AF8E18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12175183" w14:textId="6E59B029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10</w:t>
      </w:r>
    </w:p>
    <w:p w14:paraId="114AFB13" w14:textId="239ECE5B" w:rsidR="004C184B" w:rsidRPr="005409A7" w:rsidRDefault="004C184B" w:rsidP="004C184B">
      <w:pPr>
        <w:jc w:val="both"/>
        <w:rPr>
          <w:sz w:val="22"/>
          <w:szCs w:val="22"/>
        </w:rPr>
      </w:pPr>
    </w:p>
    <w:p w14:paraId="79F30946" w14:textId="77BA7846" w:rsidR="004C184B" w:rsidRPr="005409A7" w:rsidRDefault="004C184B" w:rsidP="004C184B">
      <w:pPr>
        <w:jc w:val="center"/>
        <w:rPr>
          <w:b/>
          <w:bCs/>
          <w:sz w:val="22"/>
          <w:szCs w:val="22"/>
        </w:rPr>
      </w:pPr>
      <w:r w:rsidRPr="005409A7">
        <w:rPr>
          <w:b/>
          <w:bCs/>
          <w:sz w:val="22"/>
          <w:szCs w:val="22"/>
        </w:rPr>
        <w:t>Nakládání s movitými věcmi v rámci předcházení vzniku odpadu</w:t>
      </w:r>
    </w:p>
    <w:p w14:paraId="1A6D4C0D" w14:textId="77777777" w:rsidR="002F2181" w:rsidRPr="005409A7" w:rsidRDefault="002F2181" w:rsidP="004C184B">
      <w:pPr>
        <w:jc w:val="center"/>
        <w:rPr>
          <w:b/>
          <w:bCs/>
          <w:sz w:val="22"/>
          <w:szCs w:val="22"/>
        </w:rPr>
      </w:pPr>
    </w:p>
    <w:p w14:paraId="42F66EB5" w14:textId="77777777" w:rsidR="004C184B" w:rsidRPr="005409A7" w:rsidRDefault="004C184B" w:rsidP="004C184B">
      <w:pPr>
        <w:pStyle w:val="Odstavecseseznamem"/>
        <w:numPr>
          <w:ilvl w:val="0"/>
          <w:numId w:val="15"/>
        </w:numPr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Obec v rámci předcházení vzniku odpadu za účelem jejich opětovného použití nakládá s těmito movitými věcmi:  </w:t>
      </w:r>
    </w:p>
    <w:p w14:paraId="55BE517E" w14:textId="6EC597C8" w:rsidR="004C184B" w:rsidRPr="005409A7" w:rsidRDefault="004C184B" w:rsidP="004C184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409A7">
        <w:rPr>
          <w:b/>
          <w:bCs/>
          <w:sz w:val="22"/>
          <w:szCs w:val="22"/>
        </w:rPr>
        <w:t>Domácnost:</w:t>
      </w:r>
      <w:r w:rsidRPr="005409A7">
        <w:rPr>
          <w:sz w:val="22"/>
          <w:szCs w:val="22"/>
        </w:rPr>
        <w:t> </w:t>
      </w:r>
      <w:r w:rsidR="00AE3A7B" w:rsidRPr="005409A7">
        <w:rPr>
          <w:sz w:val="22"/>
          <w:szCs w:val="22"/>
        </w:rPr>
        <w:t>k</w:t>
      </w:r>
      <w:r w:rsidRPr="005409A7">
        <w:rPr>
          <w:sz w:val="22"/>
          <w:szCs w:val="22"/>
        </w:rPr>
        <w:t>uchyňské nádobí (hrnky, talíře, hrnce), vázy, květináče, dekorace, hodiny, budíky, kufry, tašky, židle, stolky, skříňky.</w:t>
      </w:r>
    </w:p>
    <w:p w14:paraId="01493607" w14:textId="5B3E876E" w:rsidR="004C184B" w:rsidRPr="005409A7" w:rsidRDefault="004C184B" w:rsidP="004C184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409A7">
        <w:rPr>
          <w:b/>
          <w:bCs/>
          <w:sz w:val="22"/>
          <w:szCs w:val="22"/>
        </w:rPr>
        <w:t>Děti:</w:t>
      </w:r>
      <w:r w:rsidRPr="005409A7">
        <w:rPr>
          <w:sz w:val="22"/>
          <w:szCs w:val="22"/>
        </w:rPr>
        <w:t> </w:t>
      </w:r>
      <w:r w:rsidR="00AE3A7B" w:rsidRPr="005409A7">
        <w:rPr>
          <w:sz w:val="22"/>
          <w:szCs w:val="22"/>
        </w:rPr>
        <w:t>h</w:t>
      </w:r>
      <w:r w:rsidRPr="005409A7">
        <w:rPr>
          <w:sz w:val="22"/>
          <w:szCs w:val="22"/>
        </w:rPr>
        <w:t>račky, kočárky, autosedačky, dětské ohrádky.</w:t>
      </w:r>
    </w:p>
    <w:p w14:paraId="70AA698E" w14:textId="56A4851A" w:rsidR="004C184B" w:rsidRPr="005409A7" w:rsidRDefault="004C184B" w:rsidP="004C184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409A7">
        <w:rPr>
          <w:b/>
          <w:bCs/>
          <w:sz w:val="22"/>
          <w:szCs w:val="22"/>
        </w:rPr>
        <w:t>Sport a nářadí:</w:t>
      </w:r>
      <w:r w:rsidRPr="005409A7">
        <w:rPr>
          <w:sz w:val="22"/>
          <w:szCs w:val="22"/>
        </w:rPr>
        <w:t> </w:t>
      </w:r>
      <w:r w:rsidR="00AE3A7B" w:rsidRPr="005409A7">
        <w:rPr>
          <w:sz w:val="22"/>
          <w:szCs w:val="22"/>
        </w:rPr>
        <w:t>s</w:t>
      </w:r>
      <w:r w:rsidRPr="005409A7">
        <w:rPr>
          <w:sz w:val="22"/>
          <w:szCs w:val="22"/>
        </w:rPr>
        <w:t>portovní potřeby (kolečkové brusle, lyže), nářadí, zahradní náčiní.</w:t>
      </w:r>
    </w:p>
    <w:p w14:paraId="54A06393" w14:textId="23BC7F84" w:rsidR="004C184B" w:rsidRPr="005409A7" w:rsidRDefault="004C184B" w:rsidP="004C184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409A7">
        <w:rPr>
          <w:b/>
          <w:bCs/>
          <w:sz w:val="22"/>
          <w:szCs w:val="22"/>
        </w:rPr>
        <w:t>Knihy a média:</w:t>
      </w:r>
      <w:r w:rsidRPr="005409A7">
        <w:rPr>
          <w:sz w:val="22"/>
          <w:szCs w:val="22"/>
        </w:rPr>
        <w:t> </w:t>
      </w:r>
      <w:r w:rsidR="00AE3A7B" w:rsidRPr="005409A7">
        <w:rPr>
          <w:sz w:val="22"/>
          <w:szCs w:val="22"/>
        </w:rPr>
        <w:t>k</w:t>
      </w:r>
      <w:r w:rsidRPr="005409A7">
        <w:rPr>
          <w:sz w:val="22"/>
          <w:szCs w:val="22"/>
        </w:rPr>
        <w:t>nihy, časopisy, CD, gramodesky.</w:t>
      </w:r>
    </w:p>
    <w:p w14:paraId="2818CE81" w14:textId="423C5BA5" w:rsidR="004C184B" w:rsidRPr="005409A7" w:rsidRDefault="004C184B" w:rsidP="004C184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409A7">
        <w:rPr>
          <w:b/>
          <w:bCs/>
          <w:sz w:val="22"/>
          <w:szCs w:val="22"/>
        </w:rPr>
        <w:t>Umění:</w:t>
      </w:r>
      <w:r w:rsidRPr="005409A7">
        <w:rPr>
          <w:sz w:val="22"/>
          <w:szCs w:val="22"/>
        </w:rPr>
        <w:t> </w:t>
      </w:r>
      <w:r w:rsidR="00AE3A7B" w:rsidRPr="005409A7">
        <w:rPr>
          <w:sz w:val="22"/>
          <w:szCs w:val="22"/>
        </w:rPr>
        <w:t>o</w:t>
      </w:r>
      <w:r w:rsidRPr="005409A7">
        <w:rPr>
          <w:sz w:val="22"/>
          <w:szCs w:val="22"/>
        </w:rPr>
        <w:t>brazy, rámy, umělecké předměty.</w:t>
      </w:r>
    </w:p>
    <w:p w14:paraId="4957AF42" w14:textId="7E293766" w:rsidR="004C184B" w:rsidRPr="005409A7" w:rsidRDefault="004C184B" w:rsidP="004C184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5409A7">
        <w:rPr>
          <w:b/>
          <w:bCs/>
          <w:sz w:val="22"/>
          <w:szCs w:val="22"/>
        </w:rPr>
        <w:t>Další:</w:t>
      </w:r>
      <w:r w:rsidRPr="005409A7">
        <w:rPr>
          <w:sz w:val="22"/>
          <w:szCs w:val="22"/>
        </w:rPr>
        <w:t> </w:t>
      </w:r>
      <w:r w:rsidR="00AE3A7B" w:rsidRPr="005409A7">
        <w:rPr>
          <w:sz w:val="22"/>
          <w:szCs w:val="22"/>
        </w:rPr>
        <w:t>v</w:t>
      </w:r>
      <w:r w:rsidRPr="005409A7">
        <w:rPr>
          <w:sz w:val="22"/>
          <w:szCs w:val="22"/>
        </w:rPr>
        <w:t>ybavení pro chov zvířat (klece, akvária). </w:t>
      </w:r>
    </w:p>
    <w:p w14:paraId="370C4224" w14:textId="77777777" w:rsidR="004C184B" w:rsidRPr="005409A7" w:rsidRDefault="004C184B" w:rsidP="004C184B">
      <w:pPr>
        <w:pStyle w:val="Odstavecseseznamem"/>
        <w:ind w:left="1440"/>
        <w:jc w:val="both"/>
        <w:rPr>
          <w:sz w:val="22"/>
          <w:szCs w:val="22"/>
        </w:rPr>
      </w:pPr>
    </w:p>
    <w:p w14:paraId="4F56064E" w14:textId="48E1ABEC" w:rsidR="004C184B" w:rsidRPr="005409A7" w:rsidRDefault="004C184B" w:rsidP="004C184B">
      <w:pPr>
        <w:pStyle w:val="Odstavecseseznamem"/>
        <w:numPr>
          <w:ilvl w:val="0"/>
          <w:numId w:val="15"/>
        </w:numPr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Movité věci uvedené v odst. 1 lze předávat v „Re-use centru“. Re-use centrum je kontejner (mobilní buňka) umístěná na katastru obce. Re-use centrum bude přístupné minimálně 1x týdně. Zařízení je řádně označeno, součástí označení je provozní řád a provozní doba. </w:t>
      </w:r>
    </w:p>
    <w:p w14:paraId="46C4D28B" w14:textId="5E447B66" w:rsidR="004C184B" w:rsidRPr="005409A7" w:rsidRDefault="004C184B" w:rsidP="004C184B">
      <w:pPr>
        <w:pStyle w:val="Odstavecseseznamem"/>
        <w:numPr>
          <w:ilvl w:val="0"/>
          <w:numId w:val="15"/>
        </w:numPr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Movitá věc musí být předána v takovém stavu, aby bylo možné její opětovné použití.</w:t>
      </w:r>
    </w:p>
    <w:p w14:paraId="10A9241E" w14:textId="77777777" w:rsidR="004C184B" w:rsidRPr="005409A7" w:rsidRDefault="004C184B" w:rsidP="004C184B">
      <w:pPr>
        <w:jc w:val="center"/>
        <w:rPr>
          <w:b/>
          <w:bCs/>
          <w:sz w:val="22"/>
          <w:szCs w:val="22"/>
        </w:rPr>
      </w:pPr>
    </w:p>
    <w:p w14:paraId="5072082A" w14:textId="77777777" w:rsidR="004C184B" w:rsidRPr="005409A7" w:rsidRDefault="004C184B" w:rsidP="004C184B">
      <w:pPr>
        <w:rPr>
          <w:b/>
          <w:bCs/>
          <w:sz w:val="22"/>
          <w:szCs w:val="22"/>
        </w:rPr>
      </w:pPr>
    </w:p>
    <w:p w14:paraId="63DFCB46" w14:textId="715A4ECC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11</w:t>
      </w:r>
    </w:p>
    <w:p w14:paraId="1B8619A5" w14:textId="77777777" w:rsidR="004C184B" w:rsidRPr="005409A7" w:rsidRDefault="004C184B" w:rsidP="004C184B">
      <w:pPr>
        <w:jc w:val="center"/>
        <w:outlineLvl w:val="1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Závěrečná ustanovení</w:t>
      </w:r>
    </w:p>
    <w:p w14:paraId="029280EC" w14:textId="77777777" w:rsidR="004C184B" w:rsidRPr="005409A7" w:rsidRDefault="004C184B" w:rsidP="004C184B">
      <w:pPr>
        <w:jc w:val="center"/>
        <w:outlineLvl w:val="1"/>
        <w:rPr>
          <w:b/>
          <w:sz w:val="22"/>
          <w:szCs w:val="22"/>
        </w:rPr>
      </w:pPr>
    </w:p>
    <w:p w14:paraId="49689721" w14:textId="24992E34" w:rsidR="004C184B" w:rsidRPr="005409A7" w:rsidRDefault="004C184B" w:rsidP="005409A7">
      <w:pPr>
        <w:numPr>
          <w:ilvl w:val="0"/>
          <w:numId w:val="3"/>
        </w:numPr>
        <w:ind w:hanging="502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Nabytím účinnosti této vyhlášky se zrušuje </w:t>
      </w:r>
      <w:r w:rsidR="00AE3A7B" w:rsidRPr="005409A7">
        <w:rPr>
          <w:sz w:val="22"/>
          <w:szCs w:val="22"/>
        </w:rPr>
        <w:t xml:space="preserve">předchozí </w:t>
      </w:r>
      <w:r w:rsidRPr="005409A7">
        <w:rPr>
          <w:sz w:val="22"/>
          <w:szCs w:val="22"/>
        </w:rPr>
        <w:t xml:space="preserve">obecně závazná vyhláška obce, o stanovení systému shromažďování, sběru, přípravy, třídění a odstraňování komunálních odpadů vznikajících na území </w:t>
      </w:r>
      <w:r w:rsidR="00AE3A7B" w:rsidRPr="005409A7">
        <w:rPr>
          <w:sz w:val="22"/>
          <w:szCs w:val="22"/>
        </w:rPr>
        <w:t>obce</w:t>
      </w:r>
      <w:r w:rsidRPr="005409A7">
        <w:rPr>
          <w:sz w:val="22"/>
          <w:szCs w:val="22"/>
        </w:rPr>
        <w:t xml:space="preserve">, včetně nakládání se stavebním odpadem. </w:t>
      </w:r>
    </w:p>
    <w:p w14:paraId="4C7AAC13" w14:textId="77777777" w:rsidR="004C184B" w:rsidRPr="005409A7" w:rsidRDefault="004C184B" w:rsidP="004C184B">
      <w:pPr>
        <w:rPr>
          <w:sz w:val="22"/>
          <w:szCs w:val="22"/>
        </w:rPr>
      </w:pPr>
    </w:p>
    <w:p w14:paraId="192832A4" w14:textId="77777777" w:rsidR="004C184B" w:rsidRPr="005409A7" w:rsidRDefault="004C184B" w:rsidP="004C184B">
      <w:pPr>
        <w:rPr>
          <w:sz w:val="22"/>
          <w:szCs w:val="22"/>
        </w:rPr>
      </w:pPr>
    </w:p>
    <w:p w14:paraId="5294DFDB" w14:textId="77777777" w:rsidR="004C184B" w:rsidRPr="005409A7" w:rsidRDefault="004C184B" w:rsidP="004C184B">
      <w:pPr>
        <w:rPr>
          <w:sz w:val="22"/>
          <w:szCs w:val="22"/>
        </w:rPr>
      </w:pPr>
    </w:p>
    <w:p w14:paraId="345CA901" w14:textId="77777777" w:rsidR="004C184B" w:rsidRPr="005409A7" w:rsidRDefault="004C184B" w:rsidP="004C184B">
      <w:pPr>
        <w:rPr>
          <w:sz w:val="22"/>
          <w:szCs w:val="22"/>
        </w:rPr>
      </w:pPr>
    </w:p>
    <w:p w14:paraId="27A75042" w14:textId="27767319" w:rsidR="00AE3A7B" w:rsidRPr="005409A7" w:rsidRDefault="00AE3A7B" w:rsidP="005409A7">
      <w:pPr>
        <w:ind w:left="6372" w:firstLine="708"/>
        <w:rPr>
          <w:sz w:val="22"/>
          <w:szCs w:val="22"/>
        </w:rPr>
      </w:pPr>
      <w:r w:rsidRPr="005409A7">
        <w:rPr>
          <w:sz w:val="22"/>
          <w:szCs w:val="22"/>
        </w:rPr>
        <w:t xml:space="preserve"> </w:t>
      </w:r>
      <w:r w:rsidR="004C184B" w:rsidRPr="005409A7">
        <w:rPr>
          <w:sz w:val="22"/>
          <w:szCs w:val="22"/>
        </w:rPr>
        <w:t>Jiří Horňák</w:t>
      </w:r>
      <w:r w:rsidRPr="005409A7">
        <w:rPr>
          <w:sz w:val="22"/>
          <w:szCs w:val="22"/>
        </w:rPr>
        <w:t xml:space="preserve">         </w:t>
      </w:r>
    </w:p>
    <w:p w14:paraId="16E91948" w14:textId="520D8D0C" w:rsidR="00DF0507" w:rsidRPr="005409A7" w:rsidRDefault="004C184B" w:rsidP="005409A7">
      <w:pPr>
        <w:ind w:left="6372" w:firstLine="708"/>
        <w:rPr>
          <w:sz w:val="22"/>
          <w:szCs w:val="22"/>
        </w:rPr>
      </w:pPr>
      <w:r w:rsidRPr="005409A7">
        <w:rPr>
          <w:sz w:val="22"/>
          <w:szCs w:val="22"/>
        </w:rPr>
        <w:t>starosta obce</w:t>
      </w:r>
      <w:r w:rsidRPr="005409A7">
        <w:rPr>
          <w:sz w:val="22"/>
          <w:szCs w:val="22"/>
        </w:rPr>
        <w:tab/>
      </w:r>
      <w:r w:rsidRPr="005409A7">
        <w:rPr>
          <w:sz w:val="22"/>
          <w:szCs w:val="22"/>
        </w:rPr>
        <w:tab/>
      </w:r>
      <w:r w:rsidRPr="005409A7">
        <w:rPr>
          <w:sz w:val="22"/>
          <w:szCs w:val="22"/>
        </w:rPr>
        <w:tab/>
      </w:r>
      <w:r w:rsidRPr="005409A7">
        <w:rPr>
          <w:sz w:val="22"/>
          <w:szCs w:val="22"/>
        </w:rPr>
        <w:tab/>
      </w:r>
      <w:r w:rsidRPr="005409A7">
        <w:rPr>
          <w:sz w:val="22"/>
          <w:szCs w:val="22"/>
        </w:rPr>
        <w:tab/>
        <w:t xml:space="preserve">       </w:t>
      </w:r>
      <w:r w:rsidR="00AE3A7B" w:rsidRPr="005409A7">
        <w:rPr>
          <w:sz w:val="22"/>
          <w:szCs w:val="22"/>
        </w:rPr>
        <w:t xml:space="preserve"> </w:t>
      </w:r>
    </w:p>
    <w:sectPr w:rsidR="00DF0507" w:rsidRPr="005409A7" w:rsidSect="004C184B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B59B" w14:textId="77777777" w:rsidR="002952D1" w:rsidRDefault="002952D1" w:rsidP="004C184B">
      <w:r>
        <w:separator/>
      </w:r>
    </w:p>
  </w:endnote>
  <w:endnote w:type="continuationSeparator" w:id="0">
    <w:p w14:paraId="50EEF2F6" w14:textId="77777777" w:rsidR="002952D1" w:rsidRDefault="002952D1" w:rsidP="004C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E01" w14:textId="77777777" w:rsidR="004C184B" w:rsidRPr="00D912E8" w:rsidRDefault="004C184B">
    <w:pPr>
      <w:pStyle w:val="Zpat"/>
      <w:jc w:val="center"/>
      <w:rPr>
        <w:rFonts w:ascii="Calibri" w:hAnsi="Calibri" w:cs="Calibri"/>
        <w:sz w:val="16"/>
        <w:szCs w:val="16"/>
      </w:rPr>
    </w:pPr>
    <w:r w:rsidRPr="00D912E8">
      <w:rPr>
        <w:rFonts w:ascii="Calibri" w:hAnsi="Calibri" w:cs="Calibri"/>
        <w:sz w:val="16"/>
        <w:szCs w:val="16"/>
      </w:rPr>
      <w:fldChar w:fldCharType="begin"/>
    </w:r>
    <w:r w:rsidRPr="00D912E8">
      <w:rPr>
        <w:rFonts w:ascii="Calibri" w:hAnsi="Calibri" w:cs="Calibri"/>
        <w:sz w:val="16"/>
        <w:szCs w:val="16"/>
      </w:rPr>
      <w:instrText>PAGE   \* MERGEFORMAT</w:instrText>
    </w:r>
    <w:r w:rsidRPr="00D912E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4</w:t>
    </w:r>
    <w:r w:rsidRPr="00D912E8">
      <w:rPr>
        <w:rFonts w:ascii="Calibri" w:hAnsi="Calibri" w:cs="Calibri"/>
        <w:sz w:val="16"/>
        <w:szCs w:val="16"/>
      </w:rPr>
      <w:fldChar w:fldCharType="end"/>
    </w:r>
  </w:p>
  <w:p w14:paraId="41BECA95" w14:textId="77777777" w:rsidR="004C184B" w:rsidRDefault="004C1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A0E3" w14:textId="77777777" w:rsidR="002952D1" w:rsidRDefault="002952D1" w:rsidP="004C184B">
      <w:r>
        <w:separator/>
      </w:r>
    </w:p>
  </w:footnote>
  <w:footnote w:type="continuationSeparator" w:id="0">
    <w:p w14:paraId="78DAD9C8" w14:textId="77777777" w:rsidR="002952D1" w:rsidRDefault="002952D1" w:rsidP="004C184B">
      <w:r>
        <w:continuationSeparator/>
      </w:r>
    </w:p>
  </w:footnote>
  <w:footnote w:id="1">
    <w:p w14:paraId="2C55FB5A" w14:textId="77777777" w:rsidR="004C184B" w:rsidRPr="00DF28D8" w:rsidRDefault="004C184B" w:rsidP="004C184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9870ED" w14:textId="77777777" w:rsidR="004C184B" w:rsidRDefault="004C184B" w:rsidP="004C184B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C1B14"/>
    <w:multiLevelType w:val="hybridMultilevel"/>
    <w:tmpl w:val="8FB0C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0E04"/>
    <w:multiLevelType w:val="hybridMultilevel"/>
    <w:tmpl w:val="E87C8D9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D6552"/>
    <w:multiLevelType w:val="hybridMultilevel"/>
    <w:tmpl w:val="285A53F0"/>
    <w:lvl w:ilvl="0" w:tplc="08CCC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815D02"/>
    <w:multiLevelType w:val="hybridMultilevel"/>
    <w:tmpl w:val="DF08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40395"/>
    <w:multiLevelType w:val="hybridMultilevel"/>
    <w:tmpl w:val="8FB0CF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B3294"/>
    <w:multiLevelType w:val="multilevel"/>
    <w:tmpl w:val="09C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333CB"/>
    <w:multiLevelType w:val="hybridMultilevel"/>
    <w:tmpl w:val="0BFC0094"/>
    <w:lvl w:ilvl="0" w:tplc="72661B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7660A"/>
    <w:multiLevelType w:val="multilevel"/>
    <w:tmpl w:val="BE9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E2F70EE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60832">
    <w:abstractNumId w:val="16"/>
  </w:num>
  <w:num w:numId="2" w16cid:durableId="1867401628">
    <w:abstractNumId w:val="9"/>
  </w:num>
  <w:num w:numId="3" w16cid:durableId="812134984">
    <w:abstractNumId w:val="1"/>
  </w:num>
  <w:num w:numId="4" w16cid:durableId="1168866391">
    <w:abstractNumId w:val="15"/>
  </w:num>
  <w:num w:numId="5" w16cid:durableId="1547252636">
    <w:abstractNumId w:val="12"/>
  </w:num>
  <w:num w:numId="6" w16cid:durableId="421685293">
    <w:abstractNumId w:val="3"/>
  </w:num>
  <w:num w:numId="7" w16cid:durableId="1235319873">
    <w:abstractNumId w:val="0"/>
  </w:num>
  <w:num w:numId="8" w16cid:durableId="1413505519">
    <w:abstractNumId w:val="4"/>
  </w:num>
  <w:num w:numId="9" w16cid:durableId="237599002">
    <w:abstractNumId w:val="13"/>
  </w:num>
  <w:num w:numId="10" w16cid:durableId="730538164">
    <w:abstractNumId w:val="10"/>
  </w:num>
  <w:num w:numId="11" w16cid:durableId="898588375">
    <w:abstractNumId w:val="5"/>
  </w:num>
  <w:num w:numId="12" w16cid:durableId="1705665927">
    <w:abstractNumId w:val="17"/>
  </w:num>
  <w:num w:numId="13" w16cid:durableId="1169716997">
    <w:abstractNumId w:val="7"/>
  </w:num>
  <w:num w:numId="14" w16cid:durableId="1143349391">
    <w:abstractNumId w:val="2"/>
  </w:num>
  <w:num w:numId="15" w16cid:durableId="563486435">
    <w:abstractNumId w:val="8"/>
  </w:num>
  <w:num w:numId="16" w16cid:durableId="299773230">
    <w:abstractNumId w:val="14"/>
  </w:num>
  <w:num w:numId="17" w16cid:durableId="1793085664">
    <w:abstractNumId w:val="11"/>
  </w:num>
  <w:num w:numId="18" w16cid:durableId="132188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4B"/>
    <w:rsid w:val="001406A0"/>
    <w:rsid w:val="00257AA2"/>
    <w:rsid w:val="00274782"/>
    <w:rsid w:val="002952D1"/>
    <w:rsid w:val="002F2181"/>
    <w:rsid w:val="003B55E4"/>
    <w:rsid w:val="003C7B32"/>
    <w:rsid w:val="004C184B"/>
    <w:rsid w:val="005409A7"/>
    <w:rsid w:val="006530D4"/>
    <w:rsid w:val="00685EC2"/>
    <w:rsid w:val="006E215E"/>
    <w:rsid w:val="00AE3A7B"/>
    <w:rsid w:val="00AE6CB0"/>
    <w:rsid w:val="00DF0507"/>
    <w:rsid w:val="00EA35F2"/>
    <w:rsid w:val="00EF2D51"/>
    <w:rsid w:val="00F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A8C3"/>
  <w15:chartTrackingRefBased/>
  <w15:docId w15:val="{E2204CCC-F0AE-486C-B9F6-4EADC4E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84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C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18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8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18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18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18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18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1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18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4C18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18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18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184B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C184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C184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C184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C184B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C18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84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C184B"/>
    <w:rPr>
      <w:vertAlign w:val="superscript"/>
    </w:rPr>
  </w:style>
  <w:style w:type="paragraph" w:customStyle="1" w:styleId="NormlnIMP">
    <w:name w:val="Normální_IMP"/>
    <w:basedOn w:val="Normln"/>
    <w:rsid w:val="004C184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C18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18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C184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C1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C184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4C1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C18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84B"/>
    <w:rPr>
      <w:color w:val="605E5C"/>
      <w:shd w:val="clear" w:color="auto" w:fill="E1DFDD"/>
    </w:rPr>
  </w:style>
  <w:style w:type="character" w:customStyle="1" w:styleId="t286pc">
    <w:name w:val="t286pc"/>
    <w:basedOn w:val="Standardnpsmoodstavce"/>
    <w:rsid w:val="004C184B"/>
  </w:style>
  <w:style w:type="character" w:styleId="Siln">
    <w:name w:val="Strong"/>
    <w:basedOn w:val="Standardnpsmoodstavce"/>
    <w:uiPriority w:val="22"/>
    <w:qFormat/>
    <w:rsid w:val="004C184B"/>
    <w:rPr>
      <w:b/>
      <w:bCs/>
    </w:rPr>
  </w:style>
  <w:style w:type="character" w:customStyle="1" w:styleId="vkekvd">
    <w:name w:val="vkekvd"/>
    <w:basedOn w:val="Standardnpsmoodstavce"/>
    <w:rsid w:val="004C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robn%C3%A9+elektroza%C5%99%C3%ADzen%C3%AD&amp;oq=elektroza%C5%99%C3%ADzen%C3%AD+co+patri+do+cervene+popelnice&amp;gs_lcrp=EgZjaHJvbWUyCQgAEEUYORigATIHCAEQIRifBTIHCAIQIRifBTIHCAMQIRifBTIHCAQQIRifBTIHCAUQIRifBTIHCAYQIRifBTIHCAcQIRifBTIHCAgQIRifBTIHCAkQIRifBdIBCDQ5OTZqMGo3qAIAsAIA&amp;sourceid=chrome&amp;ie=UTF-8&amp;ved=2ahUKEwim44j_68GRAxXIS_EDHYJFLYkQgK4QegQIAR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baterie&amp;oq=elektroza%C5%99%C3%ADzen%C3%AD+co+patri+do+cervene+popelnice&amp;gs_lcrp=EgZjaHJvbWUyCQgAEEUYORigATIHCAEQIRifBTIHCAIQIRifBTIHCAMQIRifBTIHCAQQIRifBTIHCAUQIRifBTIHCAYQIRifBTIHCAcQIRifBTIHCAgQIRifBTIHCAkQIRifBdIBCDQ5OTZqMGo3qAIAsAIA&amp;sourceid=chrome&amp;ie=UTF-8&amp;ved=2ahUKEwim44j_68GRAxXIS_EDHYJFLYkQgK4QegQIARA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1D26-3472-4838-8D73-2EBF1F6D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1324</Words>
  <Characters>7526</Characters>
  <Application>Microsoft Office Word</Application>
  <DocSecurity>0</DocSecurity>
  <Lines>235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Horňák</dc:creator>
  <cp:keywords/>
  <dc:description/>
  <cp:lastModifiedBy>Jiří Horňák</cp:lastModifiedBy>
  <cp:revision>6</cp:revision>
  <dcterms:created xsi:type="dcterms:W3CDTF">2025-12-16T09:33:00Z</dcterms:created>
  <dcterms:modified xsi:type="dcterms:W3CDTF">2025-12-16T10:38:00Z</dcterms:modified>
</cp:coreProperties>
</file>