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2C71" w14:textId="56F601EE" w:rsidR="008C6F5E" w:rsidRPr="00AA6E19" w:rsidRDefault="00573373" w:rsidP="00BC0DB3">
      <w:pPr>
        <w:jc w:val="center"/>
        <w:rPr>
          <w:b/>
          <w:bCs/>
        </w:rPr>
      </w:pPr>
      <w:r w:rsidRPr="00AA6E19">
        <w:rPr>
          <w:b/>
          <w:bCs/>
        </w:rPr>
        <w:t>MĚSTO BRTNICE</w:t>
      </w:r>
    </w:p>
    <w:p w14:paraId="56F8A8BA" w14:textId="7A1D0041" w:rsidR="00573373" w:rsidRPr="00AA6E19" w:rsidRDefault="00573373" w:rsidP="00BC0DB3">
      <w:pPr>
        <w:jc w:val="center"/>
        <w:rPr>
          <w:b/>
          <w:bCs/>
        </w:rPr>
      </w:pPr>
      <w:r w:rsidRPr="00AA6E19">
        <w:rPr>
          <w:b/>
          <w:bCs/>
        </w:rPr>
        <w:t xml:space="preserve">NAŘÍZENÍ MĚSTA </w:t>
      </w:r>
    </w:p>
    <w:p w14:paraId="429F71E9" w14:textId="120A74FB" w:rsidR="00573373" w:rsidRPr="00AA6E19" w:rsidRDefault="00AA6E19" w:rsidP="00BC0DB3">
      <w:pPr>
        <w:jc w:val="center"/>
        <w:rPr>
          <w:b/>
          <w:bCs/>
        </w:rPr>
      </w:pPr>
      <w:r w:rsidRPr="00AA6E19">
        <w:rPr>
          <w:b/>
          <w:bCs/>
        </w:rPr>
        <w:t>o</w:t>
      </w:r>
      <w:r w:rsidR="00573373" w:rsidRPr="00AA6E19">
        <w:rPr>
          <w:b/>
          <w:bCs/>
        </w:rPr>
        <w:t xml:space="preserve"> zákazu podomního a pochůzkového prodeje na území města</w:t>
      </w:r>
    </w:p>
    <w:p w14:paraId="05B4CED8" w14:textId="63627AD7" w:rsidR="00573373" w:rsidRDefault="00573373" w:rsidP="00BC0DB3">
      <w:pPr>
        <w:jc w:val="both"/>
      </w:pPr>
      <w:r>
        <w:t xml:space="preserve">Rada města Brtnice se na své schůzi č. </w:t>
      </w:r>
      <w:r w:rsidR="00D963EB">
        <w:t>50</w:t>
      </w:r>
      <w:r>
        <w:t xml:space="preserve"> </w:t>
      </w:r>
      <w:r w:rsidR="00226D48">
        <w:t xml:space="preserve">konané </w:t>
      </w:r>
      <w:r>
        <w:t xml:space="preserve">dne </w:t>
      </w:r>
      <w:r w:rsidR="00D963EB">
        <w:t>6</w:t>
      </w:r>
      <w:r>
        <w:t>. 1. 20</w:t>
      </w:r>
      <w:r w:rsidR="00D963EB">
        <w:t>2</w:t>
      </w:r>
      <w:r w:rsidR="009B4585">
        <w:t>5</w:t>
      </w:r>
      <w:r>
        <w:t xml:space="preserve"> usnesením č. </w:t>
      </w:r>
      <w:r w:rsidR="00CA428B" w:rsidRPr="00CA428B">
        <w:t>819</w:t>
      </w:r>
      <w:r w:rsidRPr="00CA428B">
        <w:t>/2</w:t>
      </w:r>
      <w:r w:rsidR="000A0CEA" w:rsidRPr="00CA428B">
        <w:t>5</w:t>
      </w:r>
      <w:r>
        <w:t xml:space="preserve"> RM </w:t>
      </w:r>
      <w:r w:rsidR="002A0C62">
        <w:t xml:space="preserve">usnesla vydat na základě ustanovení § 18 zákona č. 455/1991 Sb., o živnostenském podnikání (živnostenský zákon), ve znění pozdějších předpisů a v souladu s § 11 odst. 1 a § 102 odst. </w:t>
      </w:r>
      <w:r w:rsidR="00724288">
        <w:t>2</w:t>
      </w:r>
      <w:r w:rsidR="002A0C62">
        <w:t xml:space="preserve"> písm. d) zákona č. 128/2000 Sb., o</w:t>
      </w:r>
      <w:r w:rsidR="00600234">
        <w:t> </w:t>
      </w:r>
      <w:r w:rsidR="002A0C62">
        <w:t>obcích (obecní zřízení), ve znění pozdějších předpisů toto nařízení</w:t>
      </w:r>
      <w:r w:rsidR="000A0CEA">
        <w:t xml:space="preserve"> města Brtnice</w:t>
      </w:r>
      <w:r w:rsidR="00AC0B1A">
        <w:t xml:space="preserve"> (dále jen „nařízení“)</w:t>
      </w:r>
      <w:r w:rsidR="002A0C62">
        <w:t>:</w:t>
      </w:r>
    </w:p>
    <w:p w14:paraId="544A8CD8" w14:textId="6C876548" w:rsidR="002A0C62" w:rsidRPr="002A0C62" w:rsidRDefault="002A0C62" w:rsidP="00BC0DB3">
      <w:pPr>
        <w:spacing w:after="0" w:line="240" w:lineRule="auto"/>
        <w:jc w:val="center"/>
        <w:rPr>
          <w:b/>
          <w:bCs/>
        </w:rPr>
      </w:pPr>
      <w:r w:rsidRPr="002A0C62">
        <w:rPr>
          <w:b/>
          <w:bCs/>
        </w:rPr>
        <w:t>Č</w:t>
      </w:r>
      <w:r>
        <w:rPr>
          <w:b/>
          <w:bCs/>
        </w:rPr>
        <w:t>l</w:t>
      </w:r>
      <w:r w:rsidRPr="002A0C62">
        <w:rPr>
          <w:b/>
          <w:bCs/>
        </w:rPr>
        <w:t>. 1</w:t>
      </w:r>
    </w:p>
    <w:p w14:paraId="7D223DA3" w14:textId="25A3937F" w:rsidR="002A0C62" w:rsidRDefault="002A0C62" w:rsidP="00487878">
      <w:pPr>
        <w:spacing w:after="0" w:line="240" w:lineRule="auto"/>
        <w:jc w:val="center"/>
        <w:rPr>
          <w:b/>
          <w:bCs/>
        </w:rPr>
      </w:pPr>
      <w:r w:rsidRPr="002A0C62">
        <w:rPr>
          <w:b/>
          <w:bCs/>
        </w:rPr>
        <w:t>Úvodní ustanovení</w:t>
      </w:r>
    </w:p>
    <w:p w14:paraId="2D6D8427" w14:textId="5CEEA9F8" w:rsidR="002A0C62" w:rsidRDefault="002A0C62" w:rsidP="00BC0DB3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2A0C62">
        <w:t xml:space="preserve">Předmětem </w:t>
      </w:r>
      <w:r>
        <w:t>tohoto nařízení města je stanovit, které druhy prodeje zboží nebo poskytování služeb prováděné mimo provozovnu určenou k tomuto účelu rozhodnutím</w:t>
      </w:r>
      <w:r w:rsidR="00E334E5">
        <w:t xml:space="preserve">, </w:t>
      </w:r>
      <w:r w:rsidR="003661D3">
        <w:t>opatřením nebo jiným úkonem vyžadovaným stavebním zákonem</w:t>
      </w:r>
      <w:r w:rsidR="0024504D">
        <w:rPr>
          <w:rStyle w:val="Znakapoznpodarou"/>
        </w:rPr>
        <w:footnoteReference w:id="1"/>
      </w:r>
      <w:r w:rsidR="00883834">
        <w:t xml:space="preserve"> na území města Brtnice jsou zakázány. </w:t>
      </w:r>
    </w:p>
    <w:p w14:paraId="0BA378B0" w14:textId="77777777" w:rsidR="00B4275B" w:rsidRDefault="00B4275B" w:rsidP="00BC0DB3">
      <w:pPr>
        <w:pStyle w:val="Odstavecseseznamem"/>
        <w:spacing w:line="240" w:lineRule="auto"/>
        <w:ind w:left="360"/>
        <w:jc w:val="both"/>
      </w:pPr>
    </w:p>
    <w:p w14:paraId="678BA74B" w14:textId="0CFBFB7C" w:rsidR="00B4275B" w:rsidRDefault="00B4275B" w:rsidP="00BC0DB3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Účelem tohoto nařízení je zajištění veřejného pořádku jednak z důvodu ochrany občanů města před nekalými praktikami prodejců, tak prevence kriminální činnosti na území města s cílem zvýšit bezpečnost a vytvořit příznivé podmínky pro život obyvatel a návštěvníků obce. </w:t>
      </w:r>
    </w:p>
    <w:p w14:paraId="1B2C8C25" w14:textId="31123270" w:rsidR="00B4275B" w:rsidRPr="00B4275B" w:rsidRDefault="00B4275B" w:rsidP="00BC0DB3">
      <w:pPr>
        <w:spacing w:after="0" w:line="240" w:lineRule="auto"/>
        <w:jc w:val="center"/>
        <w:rPr>
          <w:b/>
          <w:bCs/>
        </w:rPr>
      </w:pPr>
      <w:r w:rsidRPr="00B4275B">
        <w:rPr>
          <w:b/>
          <w:bCs/>
        </w:rPr>
        <w:t>Čl. 2</w:t>
      </w:r>
    </w:p>
    <w:p w14:paraId="612EA26D" w14:textId="551A0DB5" w:rsidR="00506734" w:rsidRDefault="00B4275B" w:rsidP="00487878">
      <w:pPr>
        <w:spacing w:after="0" w:line="240" w:lineRule="auto"/>
        <w:jc w:val="center"/>
        <w:rPr>
          <w:b/>
          <w:bCs/>
        </w:rPr>
      </w:pPr>
      <w:r w:rsidRPr="00B4275B">
        <w:rPr>
          <w:b/>
          <w:bCs/>
        </w:rPr>
        <w:t>Vymezení pojmů</w:t>
      </w:r>
    </w:p>
    <w:p w14:paraId="363CCC2A" w14:textId="0D7E9298" w:rsidR="00506734" w:rsidRPr="00506734" w:rsidRDefault="00506734" w:rsidP="00BC0DB3">
      <w:pPr>
        <w:spacing w:line="240" w:lineRule="auto"/>
        <w:jc w:val="both"/>
        <w:rPr>
          <w:b/>
          <w:bCs/>
        </w:rPr>
      </w:pPr>
      <w:r w:rsidRPr="00506734">
        <w:rPr>
          <w:b/>
          <w:bCs/>
        </w:rPr>
        <w:t>Pro účely tohoto nařízení se vymezují pojmy:</w:t>
      </w:r>
    </w:p>
    <w:p w14:paraId="4BF80534" w14:textId="7C0DB2B2" w:rsidR="006C4F6D" w:rsidRDefault="006C4F6D" w:rsidP="00BC0DB3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 xml:space="preserve">Podomním prodejem se rozumí prodej zboží či poskytování služeb nebo nabízení prodeje zboží či poskytování služeb provozovaných bez pevného stanoviště obchůzkou jednotlivých nemovitostí bez předchozí objednávky obyvatelem nemovitostí. </w:t>
      </w:r>
    </w:p>
    <w:p w14:paraId="2ACF110E" w14:textId="77777777" w:rsidR="006C4F6D" w:rsidRDefault="006C4F6D" w:rsidP="006C4F6D">
      <w:pPr>
        <w:pStyle w:val="Odstavecseseznamem"/>
        <w:spacing w:line="240" w:lineRule="auto"/>
        <w:ind w:left="360"/>
        <w:jc w:val="both"/>
      </w:pPr>
    </w:p>
    <w:p w14:paraId="353FDC18" w14:textId="521BE786" w:rsidR="00506734" w:rsidRDefault="006C4F6D" w:rsidP="00BC0DB3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>Pochůzkovým</w:t>
      </w:r>
      <w:r w:rsidR="00506734" w:rsidRPr="00506734">
        <w:t xml:space="preserve"> prodejem se rozumí</w:t>
      </w:r>
      <w:r w:rsidR="00BC0DB3">
        <w:t xml:space="preserve"> prodej zboží nebo poskytování služeb nebo nabízení prodeje zboží či poskytování služeb na veřejném prostranství s použitím přenosného nebo neseného zařízení (konstrukcí, tyčí, závěsného pultu, ze zavazadel, tašek a podobných zařízení) nebo přímo z ruky, přičemž není rozhodující zda ten, kdo zboží nebo služby prodává či nabízí se přemisťuje, nebo postává na místě. </w:t>
      </w:r>
    </w:p>
    <w:p w14:paraId="253A9313" w14:textId="5E285CDC" w:rsidR="006C4F6D" w:rsidRPr="00B4275B" w:rsidRDefault="006C4F6D" w:rsidP="006C4F6D">
      <w:pPr>
        <w:spacing w:after="0" w:line="240" w:lineRule="auto"/>
        <w:jc w:val="center"/>
        <w:rPr>
          <w:b/>
          <w:bCs/>
        </w:rPr>
      </w:pPr>
      <w:r w:rsidRPr="00B4275B">
        <w:rPr>
          <w:b/>
          <w:bCs/>
        </w:rPr>
        <w:t xml:space="preserve">Čl. </w:t>
      </w:r>
      <w:r>
        <w:rPr>
          <w:b/>
          <w:bCs/>
        </w:rPr>
        <w:t>3</w:t>
      </w:r>
    </w:p>
    <w:p w14:paraId="3BA8AC3A" w14:textId="50E40B08" w:rsidR="000970C2" w:rsidRDefault="000970C2" w:rsidP="0048787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Zakázané druhy prodeje zboží a poskytování služeb</w:t>
      </w:r>
    </w:p>
    <w:p w14:paraId="17EFBECE" w14:textId="38DFFE4B" w:rsidR="000970C2" w:rsidRDefault="000970C2" w:rsidP="000970C2">
      <w:pPr>
        <w:spacing w:line="240" w:lineRule="auto"/>
      </w:pPr>
      <w:r>
        <w:t xml:space="preserve">Na území města Brtnice se podomní prodej a pochůzkový prodej zakazují. </w:t>
      </w:r>
    </w:p>
    <w:p w14:paraId="1DB6C207" w14:textId="3ED39F79" w:rsidR="00744FBC" w:rsidRPr="00B4275B" w:rsidRDefault="00744FBC" w:rsidP="00744FBC">
      <w:pPr>
        <w:spacing w:after="0" w:line="240" w:lineRule="auto"/>
        <w:jc w:val="center"/>
        <w:rPr>
          <w:b/>
          <w:bCs/>
        </w:rPr>
      </w:pPr>
      <w:r w:rsidRPr="00B4275B">
        <w:rPr>
          <w:b/>
          <w:bCs/>
        </w:rPr>
        <w:t xml:space="preserve">Čl. </w:t>
      </w:r>
      <w:r>
        <w:rPr>
          <w:b/>
          <w:bCs/>
        </w:rPr>
        <w:t>4</w:t>
      </w:r>
    </w:p>
    <w:p w14:paraId="073E5B24" w14:textId="2FE8A35A" w:rsidR="00744FBC" w:rsidRDefault="00744FBC" w:rsidP="0048787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Prodej zboží a poskytování služeb, na které se toto nařízení nevztahuje</w:t>
      </w:r>
    </w:p>
    <w:p w14:paraId="57CEAE6E" w14:textId="64604069" w:rsidR="00744FBC" w:rsidRDefault="00744FBC" w:rsidP="00744FBC">
      <w:pPr>
        <w:spacing w:line="240" w:lineRule="auto"/>
        <w:rPr>
          <w:b/>
          <w:bCs/>
        </w:rPr>
      </w:pPr>
      <w:r>
        <w:rPr>
          <w:b/>
          <w:bCs/>
        </w:rPr>
        <w:t>Toto nařízení se nevztahuje na:</w:t>
      </w:r>
    </w:p>
    <w:p w14:paraId="559B4725" w14:textId="7838939D" w:rsidR="00744FBC" w:rsidRDefault="007F3E41" w:rsidP="0024504D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Nabídku a prodej zboží a poskytování služeb při výstavních, školních, sportovních a kulturních akcích, slavnostech a veřejných vystoupeních. </w:t>
      </w:r>
    </w:p>
    <w:p w14:paraId="130EA63C" w14:textId="77777777" w:rsidR="007F3E41" w:rsidRDefault="007F3E41" w:rsidP="0024504D">
      <w:pPr>
        <w:pStyle w:val="Odstavecseseznamem"/>
        <w:spacing w:line="240" w:lineRule="auto"/>
        <w:ind w:left="360"/>
        <w:jc w:val="both"/>
      </w:pPr>
    </w:p>
    <w:p w14:paraId="7F171D95" w14:textId="459FB161" w:rsidR="007F3E41" w:rsidRDefault="007F3E41" w:rsidP="0024504D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>Prodej v pojízdné prodejně, stánku nebo obdobném zařízení sloužícím k prodeji zboží nebo poskytování služeb, které je předem nahlášeno a schváleno na Městské</w:t>
      </w:r>
      <w:r w:rsidR="0018198B">
        <w:t>m</w:t>
      </w:r>
      <w:r>
        <w:t xml:space="preserve"> úřadě Brtnice. </w:t>
      </w:r>
    </w:p>
    <w:p w14:paraId="62D95DFF" w14:textId="77777777" w:rsidR="007F3E41" w:rsidRDefault="007F3E41" w:rsidP="0024504D">
      <w:pPr>
        <w:pStyle w:val="Odstavecseseznamem"/>
        <w:jc w:val="both"/>
      </w:pPr>
    </w:p>
    <w:p w14:paraId="29C0C1D9" w14:textId="6DE13792" w:rsidR="007F3E41" w:rsidRDefault="007F3E41" w:rsidP="0024504D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Akce organizované podle zákona č. 117/2001 Sb., o veřejných sbírkách a o změně některých zákonů, ve znění pozdějších předpisů. </w:t>
      </w:r>
    </w:p>
    <w:p w14:paraId="36EC22F7" w14:textId="77777777" w:rsidR="007F3E41" w:rsidRDefault="007F3E41" w:rsidP="0024504D">
      <w:pPr>
        <w:pStyle w:val="Odstavecseseznamem"/>
        <w:jc w:val="both"/>
      </w:pPr>
    </w:p>
    <w:p w14:paraId="561D239D" w14:textId="6364B86F" w:rsidR="007F3E41" w:rsidRDefault="007F3E41" w:rsidP="0024504D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Nabízení služeb podle </w:t>
      </w:r>
      <w:r w:rsidR="00884F9D">
        <w:t>vyhlášky</w:t>
      </w:r>
      <w:r>
        <w:t xml:space="preserve"> č. </w:t>
      </w:r>
      <w:r w:rsidR="00884F9D">
        <w:t>34</w:t>
      </w:r>
      <w:r>
        <w:t>/201</w:t>
      </w:r>
      <w:r w:rsidR="00884F9D">
        <w:t>6</w:t>
      </w:r>
      <w:r>
        <w:t xml:space="preserve"> Sb., o </w:t>
      </w:r>
      <w:r w:rsidR="00884F9D">
        <w:t>čištění, kontrole a revizi spalinové cesty</w:t>
      </w:r>
      <w:r w:rsidR="00E54D06">
        <w:t xml:space="preserve">. </w:t>
      </w:r>
    </w:p>
    <w:p w14:paraId="7A76D064" w14:textId="45C75559" w:rsidR="00E54D06" w:rsidRDefault="00E54D06" w:rsidP="0024504D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lastRenderedPageBreak/>
        <w:t>Stánkový prodej o brtnické pouti se řídí „Řádem stánkového prodeje“.</w:t>
      </w:r>
    </w:p>
    <w:p w14:paraId="132A4212" w14:textId="77777777" w:rsidR="00E54D06" w:rsidRDefault="00E54D06" w:rsidP="00E54D06">
      <w:pPr>
        <w:pStyle w:val="Odstavecseseznamem"/>
      </w:pPr>
    </w:p>
    <w:p w14:paraId="363E680B" w14:textId="01BF822A" w:rsidR="00E54D06" w:rsidRDefault="00E54D06" w:rsidP="00E54D06">
      <w:pPr>
        <w:pStyle w:val="Odstavecseseznamem"/>
        <w:spacing w:line="240" w:lineRule="auto"/>
        <w:ind w:left="360"/>
        <w:jc w:val="center"/>
        <w:rPr>
          <w:b/>
          <w:bCs/>
        </w:rPr>
      </w:pPr>
      <w:r w:rsidRPr="00E54D06">
        <w:rPr>
          <w:b/>
          <w:bCs/>
        </w:rPr>
        <w:t>Čl. 5</w:t>
      </w:r>
    </w:p>
    <w:p w14:paraId="024E3F28" w14:textId="1D238E64" w:rsidR="00E54D06" w:rsidRDefault="00E54D06" w:rsidP="00487878">
      <w:pPr>
        <w:pStyle w:val="Odstavecseseznamem"/>
        <w:spacing w:after="0" w:line="240" w:lineRule="auto"/>
        <w:ind w:left="357"/>
        <w:jc w:val="center"/>
        <w:rPr>
          <w:b/>
          <w:bCs/>
        </w:rPr>
      </w:pPr>
      <w:r>
        <w:rPr>
          <w:b/>
          <w:bCs/>
        </w:rPr>
        <w:t>Kontrola</w:t>
      </w:r>
    </w:p>
    <w:p w14:paraId="25A98258" w14:textId="4011694F" w:rsidR="00E54D06" w:rsidRDefault="00E54D06" w:rsidP="00E54D06">
      <w:pPr>
        <w:spacing w:line="240" w:lineRule="auto"/>
      </w:pPr>
      <w:r w:rsidRPr="00E54D06">
        <w:t xml:space="preserve">Kontrolu </w:t>
      </w:r>
      <w:r>
        <w:t xml:space="preserve">dodržování tohoto nařízení provádí Městský úřad prostřednictvím svých zaměstnanců, členů komise veřejného pořádku, popř. Policie České republiky. </w:t>
      </w:r>
    </w:p>
    <w:p w14:paraId="6D271F94" w14:textId="77777777" w:rsidR="00AA6E19" w:rsidRDefault="00AA6E19" w:rsidP="00E54D06">
      <w:pPr>
        <w:spacing w:line="240" w:lineRule="auto"/>
      </w:pPr>
    </w:p>
    <w:p w14:paraId="34D2172C" w14:textId="44D71EB8" w:rsidR="0086726B" w:rsidRDefault="0086726B" w:rsidP="0086726B">
      <w:pPr>
        <w:spacing w:after="0" w:line="240" w:lineRule="auto"/>
        <w:jc w:val="center"/>
        <w:rPr>
          <w:b/>
          <w:bCs/>
        </w:rPr>
      </w:pPr>
      <w:r w:rsidRPr="0086726B">
        <w:rPr>
          <w:b/>
          <w:bCs/>
        </w:rPr>
        <w:t>Čl. 6</w:t>
      </w:r>
    </w:p>
    <w:p w14:paraId="3A2FA6A2" w14:textId="5D496D95" w:rsidR="0086726B" w:rsidRPr="0086726B" w:rsidRDefault="0086726B" w:rsidP="00487878">
      <w:pPr>
        <w:pStyle w:val="Odstavecseseznamem"/>
        <w:spacing w:after="0" w:line="240" w:lineRule="auto"/>
        <w:ind w:left="357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1CC0280" w14:textId="616A1C75" w:rsidR="0086726B" w:rsidRDefault="0086726B" w:rsidP="00E54D06">
      <w:pPr>
        <w:spacing w:line="240" w:lineRule="auto"/>
      </w:pPr>
      <w:r>
        <w:t>Tímto nařízením se ruší nařízení města Brtnice č. 1/2018 vydané dne 10. 12. 2018.</w:t>
      </w:r>
    </w:p>
    <w:p w14:paraId="44D7A2DF" w14:textId="77777777" w:rsidR="0086726B" w:rsidRDefault="0086726B" w:rsidP="00E54D06">
      <w:pPr>
        <w:spacing w:line="240" w:lineRule="auto"/>
      </w:pPr>
    </w:p>
    <w:p w14:paraId="7B71E41F" w14:textId="42E1139C" w:rsidR="00AA6E19" w:rsidRDefault="00AA6E19" w:rsidP="00AA6E19">
      <w:pPr>
        <w:pStyle w:val="Odstavecseseznamem"/>
        <w:spacing w:line="240" w:lineRule="auto"/>
        <w:ind w:left="360"/>
        <w:jc w:val="center"/>
        <w:rPr>
          <w:b/>
          <w:bCs/>
        </w:rPr>
      </w:pPr>
      <w:r w:rsidRPr="00E54D06">
        <w:rPr>
          <w:b/>
          <w:bCs/>
        </w:rPr>
        <w:t xml:space="preserve">Čl. </w:t>
      </w:r>
      <w:r w:rsidR="0086726B">
        <w:rPr>
          <w:b/>
          <w:bCs/>
        </w:rPr>
        <w:t>7</w:t>
      </w:r>
    </w:p>
    <w:p w14:paraId="5B49745E" w14:textId="2B91A3DB" w:rsidR="00AA6E19" w:rsidRDefault="00AA6E19" w:rsidP="00487878">
      <w:pPr>
        <w:pStyle w:val="Odstavecseseznamem"/>
        <w:spacing w:line="240" w:lineRule="auto"/>
        <w:ind w:left="36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8A8A188" w14:textId="24417DF2" w:rsidR="00AA6E19" w:rsidRPr="00AA6E19" w:rsidRDefault="00AA6E19" w:rsidP="00487878">
      <w:pPr>
        <w:pStyle w:val="Odstavecseseznamem"/>
        <w:numPr>
          <w:ilvl w:val="0"/>
          <w:numId w:val="7"/>
        </w:numPr>
        <w:spacing w:before="120" w:line="240" w:lineRule="auto"/>
        <w:ind w:left="357" w:hanging="357"/>
      </w:pPr>
      <w:r w:rsidRPr="00AA6E19">
        <w:t>Porušení povinnosti stanovených tímto nařízením se postihuje podle zvláštních právních předpisů</w:t>
      </w:r>
      <w:r w:rsidR="0024504D">
        <w:rPr>
          <w:rStyle w:val="Znakapoznpodarou"/>
        </w:rPr>
        <w:footnoteReference w:id="2"/>
      </w:r>
      <w:r w:rsidRPr="00AA6E19">
        <w:t>.</w:t>
      </w:r>
    </w:p>
    <w:p w14:paraId="3A004B9A" w14:textId="77777777" w:rsidR="00AA6E19" w:rsidRDefault="00AA6E19" w:rsidP="00AA6E19">
      <w:pPr>
        <w:pStyle w:val="Odstavecseseznamem"/>
        <w:spacing w:line="240" w:lineRule="auto"/>
        <w:ind w:left="360"/>
        <w:rPr>
          <w:b/>
          <w:bCs/>
        </w:rPr>
      </w:pPr>
    </w:p>
    <w:p w14:paraId="6F654D34" w14:textId="6D5C152D" w:rsidR="00AA6E19" w:rsidRPr="00AA6E19" w:rsidRDefault="00AA6E19" w:rsidP="00AA6E19">
      <w:pPr>
        <w:pStyle w:val="Odstavecseseznamem"/>
        <w:numPr>
          <w:ilvl w:val="0"/>
          <w:numId w:val="7"/>
        </w:numPr>
        <w:spacing w:line="240" w:lineRule="auto"/>
      </w:pPr>
      <w:r w:rsidRPr="00AA6E19">
        <w:t xml:space="preserve">Toto nařízení </w:t>
      </w:r>
      <w:r>
        <w:t>n</w:t>
      </w:r>
      <w:r w:rsidRPr="00AA6E19">
        <w:t xml:space="preserve">abývá účinnosti </w:t>
      </w:r>
      <w:r>
        <w:t xml:space="preserve">počátkem patnáctého dne následujícího po dni jejího </w:t>
      </w:r>
      <w:r w:rsidRPr="00AA6E19">
        <w:t xml:space="preserve">vyhlášení. </w:t>
      </w:r>
    </w:p>
    <w:p w14:paraId="62A6F56D" w14:textId="77777777" w:rsidR="00AA6E19" w:rsidRPr="00E54D06" w:rsidRDefault="00AA6E19" w:rsidP="00E54D06">
      <w:pPr>
        <w:spacing w:line="240" w:lineRule="auto"/>
      </w:pPr>
    </w:p>
    <w:p w14:paraId="0360B411" w14:textId="77777777" w:rsidR="00744FBC" w:rsidRDefault="00744FBC" w:rsidP="00744FBC">
      <w:pPr>
        <w:spacing w:line="240" w:lineRule="auto"/>
        <w:jc w:val="center"/>
        <w:rPr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A6E19" w:rsidRPr="00AA6E19" w14:paraId="4BCF8350" w14:textId="77777777" w:rsidTr="00AA6E1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6024541" w14:textId="06610F93" w:rsidR="00AA6E19" w:rsidRPr="00AA6E19" w:rsidRDefault="00487878" w:rsidP="00AA6E19">
            <w:pPr>
              <w:spacing w:line="240" w:lineRule="auto"/>
            </w:pPr>
            <w:r>
              <w:t xml:space="preserve">             </w:t>
            </w:r>
            <w:r w:rsidR="00AA6E19" w:rsidRPr="00AA6E19">
              <w:t>Ing. Jan Přibyl v. r.</w:t>
            </w:r>
            <w:r>
              <w:t xml:space="preserve">            </w:t>
            </w:r>
            <w:r w:rsidR="00AA6E19" w:rsidRPr="00AA6E19">
              <w:br/>
              <w:t xml:space="preserve"> </w:t>
            </w:r>
            <w:r w:rsidR="00AA6E19">
              <w:t xml:space="preserve">      </w:t>
            </w:r>
            <w:r>
              <w:t xml:space="preserve">                </w:t>
            </w:r>
            <w:r w:rsidR="00AA6E19" w:rsidRPr="00AA6E19"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27A41B" w14:textId="0A036843" w:rsidR="00AA6E19" w:rsidRPr="00AA6E19" w:rsidRDefault="00487878" w:rsidP="00AA6E19">
            <w:pPr>
              <w:spacing w:line="240" w:lineRule="auto"/>
            </w:pPr>
            <w:r>
              <w:t xml:space="preserve">              </w:t>
            </w:r>
            <w:r w:rsidR="00AA6E19" w:rsidRPr="00AA6E19">
              <w:t>PhDr. Mgr. Vlasta Kolmanová v. r.</w:t>
            </w:r>
            <w:r w:rsidR="00AA6E19" w:rsidRPr="00AA6E19">
              <w:br/>
            </w:r>
            <w:r w:rsidR="00AA6E19">
              <w:t xml:space="preserve">                  </w:t>
            </w:r>
            <w:r>
              <w:t xml:space="preserve">                 </w:t>
            </w:r>
            <w:r w:rsidR="00AA6E19" w:rsidRPr="00AA6E19">
              <w:t xml:space="preserve"> místostarostka</w:t>
            </w:r>
          </w:p>
        </w:tc>
      </w:tr>
    </w:tbl>
    <w:p w14:paraId="405068BF" w14:textId="77777777" w:rsidR="00744FBC" w:rsidRPr="00744FBC" w:rsidRDefault="00744FBC" w:rsidP="00744FBC">
      <w:pPr>
        <w:spacing w:line="240" w:lineRule="auto"/>
      </w:pPr>
    </w:p>
    <w:p w14:paraId="37A05A58" w14:textId="77777777" w:rsidR="00744FBC" w:rsidRPr="000970C2" w:rsidRDefault="00744FBC" w:rsidP="000970C2">
      <w:pPr>
        <w:spacing w:line="240" w:lineRule="auto"/>
      </w:pPr>
    </w:p>
    <w:sectPr w:rsidR="00744FBC" w:rsidRPr="0009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94C9" w14:textId="77777777" w:rsidR="00840193" w:rsidRDefault="00840193" w:rsidP="002A0C62">
      <w:pPr>
        <w:spacing w:after="0" w:line="240" w:lineRule="auto"/>
      </w:pPr>
      <w:r>
        <w:separator/>
      </w:r>
    </w:p>
  </w:endnote>
  <w:endnote w:type="continuationSeparator" w:id="0">
    <w:p w14:paraId="681C22EE" w14:textId="77777777" w:rsidR="00840193" w:rsidRDefault="00840193" w:rsidP="002A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F803" w14:textId="77777777" w:rsidR="00840193" w:rsidRDefault="00840193" w:rsidP="002A0C62">
      <w:pPr>
        <w:spacing w:after="0" w:line="240" w:lineRule="auto"/>
      </w:pPr>
      <w:r>
        <w:separator/>
      </w:r>
    </w:p>
  </w:footnote>
  <w:footnote w:type="continuationSeparator" w:id="0">
    <w:p w14:paraId="02CD18BD" w14:textId="77777777" w:rsidR="00840193" w:rsidRDefault="00840193" w:rsidP="002A0C62">
      <w:pPr>
        <w:spacing w:after="0" w:line="240" w:lineRule="auto"/>
      </w:pPr>
      <w:r>
        <w:continuationSeparator/>
      </w:r>
    </w:p>
  </w:footnote>
  <w:footnote w:id="1">
    <w:p w14:paraId="3469B861" w14:textId="705296CD" w:rsidR="0024504D" w:rsidRDefault="002450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0234" w:rsidRPr="00600234">
        <w:rPr>
          <w:rFonts w:cstheme="minorHAnsi"/>
        </w:rPr>
        <w:t>Zákon č. 183/2006 Sb., o územním plánování a stavebním řádu (stavební zákon), ve znění pozdějších předpisů</w:t>
      </w:r>
    </w:p>
  </w:footnote>
  <w:footnote w:id="2">
    <w:p w14:paraId="7F897A29" w14:textId="2CA0B994" w:rsidR="0024504D" w:rsidRDefault="002450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D12AA">
        <w:t xml:space="preserve">Zákon </w:t>
      </w:r>
      <w:r>
        <w:t>č. 251/2016 Sb., o některých přestupcích</w:t>
      </w:r>
      <w:r w:rsidR="001D12AA">
        <w:t>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958"/>
    <w:multiLevelType w:val="hybridMultilevel"/>
    <w:tmpl w:val="2592B346"/>
    <w:lvl w:ilvl="0" w:tplc="FB9AF9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C7F33"/>
    <w:multiLevelType w:val="hybridMultilevel"/>
    <w:tmpl w:val="805260AE"/>
    <w:lvl w:ilvl="0" w:tplc="582C0F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80D1B"/>
    <w:multiLevelType w:val="hybridMultilevel"/>
    <w:tmpl w:val="1D74449E"/>
    <w:lvl w:ilvl="0" w:tplc="BA20F5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C66D5"/>
    <w:multiLevelType w:val="hybridMultilevel"/>
    <w:tmpl w:val="C002B06A"/>
    <w:lvl w:ilvl="0" w:tplc="85186E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D130F"/>
    <w:multiLevelType w:val="hybridMultilevel"/>
    <w:tmpl w:val="6BD2C1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E22AE2"/>
    <w:multiLevelType w:val="hybridMultilevel"/>
    <w:tmpl w:val="51E04D60"/>
    <w:lvl w:ilvl="0" w:tplc="EB54A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067BD1"/>
    <w:multiLevelType w:val="hybridMultilevel"/>
    <w:tmpl w:val="909C18E0"/>
    <w:lvl w:ilvl="0" w:tplc="BCD6DAC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2880348">
    <w:abstractNumId w:val="5"/>
  </w:num>
  <w:num w:numId="2" w16cid:durableId="803081150">
    <w:abstractNumId w:val="3"/>
  </w:num>
  <w:num w:numId="3" w16cid:durableId="1709646410">
    <w:abstractNumId w:val="2"/>
  </w:num>
  <w:num w:numId="4" w16cid:durableId="1535537666">
    <w:abstractNumId w:val="1"/>
  </w:num>
  <w:num w:numId="5" w16cid:durableId="1579361436">
    <w:abstractNumId w:val="0"/>
  </w:num>
  <w:num w:numId="6" w16cid:durableId="891505112">
    <w:abstractNumId w:val="4"/>
  </w:num>
  <w:num w:numId="7" w16cid:durableId="171129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D0"/>
    <w:rsid w:val="000970C2"/>
    <w:rsid w:val="000A0CEA"/>
    <w:rsid w:val="001235D0"/>
    <w:rsid w:val="00144329"/>
    <w:rsid w:val="0018198B"/>
    <w:rsid w:val="001D12AA"/>
    <w:rsid w:val="00226D48"/>
    <w:rsid w:val="0024504D"/>
    <w:rsid w:val="002A0C62"/>
    <w:rsid w:val="00315E7B"/>
    <w:rsid w:val="003661D3"/>
    <w:rsid w:val="003E2CF3"/>
    <w:rsid w:val="00487878"/>
    <w:rsid w:val="004903BF"/>
    <w:rsid w:val="00506734"/>
    <w:rsid w:val="00573373"/>
    <w:rsid w:val="005A78C5"/>
    <w:rsid w:val="005F4D79"/>
    <w:rsid w:val="00600234"/>
    <w:rsid w:val="006C4F6D"/>
    <w:rsid w:val="00724288"/>
    <w:rsid w:val="007414E2"/>
    <w:rsid w:val="00744FBC"/>
    <w:rsid w:val="007D2B79"/>
    <w:rsid w:val="007F3E41"/>
    <w:rsid w:val="00840193"/>
    <w:rsid w:val="0086726B"/>
    <w:rsid w:val="00883834"/>
    <w:rsid w:val="00884F9D"/>
    <w:rsid w:val="008C6F5E"/>
    <w:rsid w:val="009B4585"/>
    <w:rsid w:val="00AA6E19"/>
    <w:rsid w:val="00AC0B1A"/>
    <w:rsid w:val="00B4275B"/>
    <w:rsid w:val="00BC0DB3"/>
    <w:rsid w:val="00BC5644"/>
    <w:rsid w:val="00C650E2"/>
    <w:rsid w:val="00CA428B"/>
    <w:rsid w:val="00CE4DCE"/>
    <w:rsid w:val="00D963EB"/>
    <w:rsid w:val="00DB6243"/>
    <w:rsid w:val="00DF6363"/>
    <w:rsid w:val="00E334E5"/>
    <w:rsid w:val="00E54D06"/>
    <w:rsid w:val="00E8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D061"/>
  <w15:chartTrackingRefBased/>
  <w15:docId w15:val="{B895F0F3-FF65-4EA2-B411-7793C4A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0C6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0C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0C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0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Bendová</dc:creator>
  <cp:keywords/>
  <dc:description/>
  <cp:lastModifiedBy>Romana Bendová</cp:lastModifiedBy>
  <cp:revision>41</cp:revision>
  <dcterms:created xsi:type="dcterms:W3CDTF">2025-01-06T11:38:00Z</dcterms:created>
  <dcterms:modified xsi:type="dcterms:W3CDTF">2025-01-08T14:45:00Z</dcterms:modified>
</cp:coreProperties>
</file>