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B8133" w14:textId="77777777" w:rsidR="00CF52A7" w:rsidRDefault="00444A42">
      <w:pPr>
        <w:pStyle w:val="Nzev"/>
      </w:pPr>
      <w:r>
        <w:t>Obec Velké Přílepy</w:t>
      </w:r>
      <w:r>
        <w:br/>
        <w:t>Zastupitelstvo obce Velké Přílepy</w:t>
      </w:r>
    </w:p>
    <w:p w14:paraId="1D68658F" w14:textId="77777777" w:rsidR="00CF52A7" w:rsidRDefault="00444A42">
      <w:pPr>
        <w:pStyle w:val="Nadpis1"/>
        <w:tabs>
          <w:tab w:val="left" w:pos="0"/>
        </w:tabs>
      </w:pPr>
      <w:r>
        <w:t>Změnová obecně závazná vyhláška obce Velké Přílepy, kterou se mění obecně závazná vyhláška o místním poplatku za odkládání komunálního odpadu z nemovité věci</w:t>
      </w:r>
    </w:p>
    <w:p w14:paraId="490CE53B" w14:textId="5BE5D4E7" w:rsidR="00CF52A7" w:rsidRDefault="00444A42">
      <w:pPr>
        <w:pStyle w:val="UvodniVeta"/>
        <w:rPr>
          <w:sz w:val="20"/>
          <w:szCs w:val="20"/>
        </w:rPr>
      </w:pPr>
      <w:r w:rsidRPr="00D60B3C">
        <w:rPr>
          <w:sz w:val="20"/>
          <w:szCs w:val="20"/>
        </w:rPr>
        <w:t xml:space="preserve">Zastupitelstvo obce Velké Přílepy se na svém zasedání dne </w:t>
      </w:r>
      <w:r>
        <w:rPr>
          <w:sz w:val="20"/>
          <w:szCs w:val="20"/>
        </w:rPr>
        <w:t xml:space="preserve">19.03.2025 usnesením č. </w:t>
      </w:r>
      <w:proofErr w:type="spellStart"/>
      <w:r>
        <w:rPr>
          <w:sz w:val="20"/>
          <w:szCs w:val="20"/>
        </w:rPr>
        <w:t>UZ</w:t>
      </w:r>
      <w:proofErr w:type="spellEnd"/>
      <w:r>
        <w:rPr>
          <w:sz w:val="20"/>
          <w:szCs w:val="20"/>
        </w:rPr>
        <w:t xml:space="preserve">-11-2/25 </w:t>
      </w:r>
      <w:r w:rsidRPr="00D60B3C">
        <w:rPr>
          <w:sz w:val="20"/>
          <w:szCs w:val="20"/>
        </w:rP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42D3A22" w14:textId="77777777" w:rsidR="00101CAB" w:rsidRDefault="00101CAB">
      <w:pPr>
        <w:pStyle w:val="UvodniVeta"/>
        <w:rPr>
          <w:sz w:val="20"/>
          <w:szCs w:val="20"/>
        </w:rPr>
      </w:pPr>
    </w:p>
    <w:p w14:paraId="7129404C" w14:textId="77777777" w:rsidR="00101CAB" w:rsidRPr="00D60B3C" w:rsidRDefault="00101CAB">
      <w:pPr>
        <w:pStyle w:val="UvodniVeta"/>
        <w:rPr>
          <w:sz w:val="20"/>
          <w:szCs w:val="20"/>
        </w:rPr>
      </w:pPr>
    </w:p>
    <w:p w14:paraId="0EC2F0D0" w14:textId="77777777" w:rsidR="00CF52A7" w:rsidRDefault="00444A42">
      <w:pPr>
        <w:pStyle w:val="Nadpis2"/>
        <w:tabs>
          <w:tab w:val="left" w:pos="0"/>
        </w:tabs>
      </w:pPr>
      <w:r>
        <w:t>Čl. 1</w:t>
      </w:r>
      <w:r>
        <w:br/>
        <w:t>Změna vyhlášky</w:t>
      </w:r>
    </w:p>
    <w:p w14:paraId="679D1003" w14:textId="680D2228" w:rsidR="00CF52A7" w:rsidRDefault="00444A42" w:rsidP="00101CAB">
      <w:pPr>
        <w:pStyle w:val="Nadpis2"/>
        <w:tabs>
          <w:tab w:val="left" w:pos="0"/>
        </w:tabs>
        <w:jc w:val="both"/>
        <w:rPr>
          <w:b w:val="0"/>
          <w:bCs w:val="0"/>
          <w:sz w:val="20"/>
          <w:szCs w:val="20"/>
        </w:rPr>
      </w:pPr>
      <w:r w:rsidRPr="00D60B3C">
        <w:rPr>
          <w:b w:val="0"/>
          <w:bCs w:val="0"/>
          <w:sz w:val="20"/>
          <w:szCs w:val="20"/>
        </w:rPr>
        <w:t>Obecně závazná vyhláška obce Velké Přílepy o místním poplatku za odkládání komunálního odpadu z nemovité věci</w:t>
      </w:r>
      <w:r w:rsidRPr="00D60B3C">
        <w:rPr>
          <w:sz w:val="20"/>
          <w:szCs w:val="20"/>
        </w:rPr>
        <w:t xml:space="preserve"> </w:t>
      </w:r>
      <w:r w:rsidRPr="00D60B3C">
        <w:rPr>
          <w:b w:val="0"/>
          <w:bCs w:val="0"/>
          <w:sz w:val="20"/>
          <w:szCs w:val="20"/>
        </w:rPr>
        <w:t xml:space="preserve">ze dne 16. prosince 2024 se mění v </w:t>
      </w:r>
      <w:r w:rsidRPr="00D60B3C">
        <w:rPr>
          <w:sz w:val="20"/>
          <w:szCs w:val="20"/>
        </w:rPr>
        <w:t>čl. 4 Základ poplatku</w:t>
      </w:r>
      <w:r w:rsidR="00340E1A">
        <w:rPr>
          <w:b w:val="0"/>
          <w:bCs w:val="0"/>
          <w:sz w:val="20"/>
          <w:szCs w:val="20"/>
        </w:rPr>
        <w:t>.</w:t>
      </w:r>
    </w:p>
    <w:p w14:paraId="2062C89E" w14:textId="77777777" w:rsidR="00101CAB" w:rsidRDefault="00101CAB" w:rsidP="00101CAB">
      <w:pPr>
        <w:pStyle w:val="Zkladntext"/>
        <w:jc w:val="both"/>
      </w:pPr>
    </w:p>
    <w:p w14:paraId="742C44E5" w14:textId="77777777" w:rsidR="00101CAB" w:rsidRPr="00101CAB" w:rsidRDefault="00101CAB" w:rsidP="00101CAB">
      <w:pPr>
        <w:pStyle w:val="Zkladntext"/>
      </w:pPr>
    </w:p>
    <w:p w14:paraId="0F7C22A0" w14:textId="289B1A91" w:rsidR="00CF52A7" w:rsidRPr="00101CAB" w:rsidRDefault="00444A42">
      <w:pPr>
        <w:pStyle w:val="Nadpis2"/>
        <w:tabs>
          <w:tab w:val="left" w:pos="0"/>
        </w:tabs>
        <w:rPr>
          <w:i/>
          <w:iCs/>
          <w:sz w:val="20"/>
          <w:szCs w:val="20"/>
        </w:rPr>
      </w:pPr>
      <w:r w:rsidRPr="00101CAB">
        <w:rPr>
          <w:i/>
          <w:iCs/>
        </w:rPr>
        <w:t>Čl. 4</w:t>
      </w:r>
      <w:r w:rsidRPr="00101CAB">
        <w:rPr>
          <w:i/>
          <w:iCs/>
        </w:rPr>
        <w:br/>
      </w:r>
      <w:r w:rsidRPr="00101CAB">
        <w:rPr>
          <w:i/>
          <w:iCs/>
          <w:sz w:val="20"/>
          <w:szCs w:val="20"/>
        </w:rPr>
        <w:t xml:space="preserve"> Základ poplatku</w:t>
      </w:r>
    </w:p>
    <w:p w14:paraId="0C1B8B86" w14:textId="77777777" w:rsidR="007D463F" w:rsidRPr="00101CAB" w:rsidRDefault="007D463F" w:rsidP="007D463F">
      <w:pPr>
        <w:pStyle w:val="Zkladntext"/>
        <w:rPr>
          <w:i/>
          <w:iCs/>
          <w:sz w:val="20"/>
          <w:szCs w:val="20"/>
        </w:rPr>
      </w:pPr>
    </w:p>
    <w:p w14:paraId="296FF146" w14:textId="5E0F4D76" w:rsidR="007D463F" w:rsidRPr="00101CAB" w:rsidRDefault="007D463F" w:rsidP="007D463F">
      <w:pPr>
        <w:pStyle w:val="Zkladntext"/>
        <w:rPr>
          <w:i/>
          <w:iCs/>
          <w:sz w:val="20"/>
          <w:szCs w:val="20"/>
        </w:rPr>
      </w:pPr>
      <w:r w:rsidRPr="00101CAB">
        <w:rPr>
          <w:i/>
          <w:iCs/>
          <w:sz w:val="20"/>
          <w:szCs w:val="20"/>
        </w:rPr>
        <w:t>Nové znění po změně:</w:t>
      </w:r>
    </w:p>
    <w:p w14:paraId="28491E4E" w14:textId="77777777" w:rsidR="00CF52A7" w:rsidRPr="00101CAB" w:rsidRDefault="00444A42">
      <w:pPr>
        <w:pStyle w:val="Nadpis2"/>
        <w:numPr>
          <w:ilvl w:val="0"/>
          <w:numId w:val="4"/>
        </w:numPr>
        <w:jc w:val="left"/>
        <w:rPr>
          <w:b w:val="0"/>
          <w:bCs w:val="0"/>
          <w:i/>
          <w:iCs/>
          <w:sz w:val="20"/>
          <w:szCs w:val="20"/>
        </w:rPr>
      </w:pPr>
      <w:r w:rsidRPr="00101CAB">
        <w:rPr>
          <w:rFonts w:eastAsia="Arial" w:cs="Arial"/>
          <w:b w:val="0"/>
          <w:bCs w:val="0"/>
          <w:i/>
          <w:iCs/>
          <w:sz w:val="20"/>
          <w:szCs w:val="20"/>
        </w:rPr>
        <w:t>Základem dílčího poplatku je kapacita soustřeďovacích prostředků pro nemovitou věc na odpad za kalendářní měsíc v litrech připadající na poplatníka</w:t>
      </w:r>
      <w:r w:rsidRPr="00101CAB">
        <w:rPr>
          <w:rStyle w:val="Znakapoznpodarou"/>
          <w:rFonts w:eastAsia="Arial" w:cs="Arial"/>
          <w:b w:val="0"/>
          <w:bCs w:val="0"/>
          <w:i/>
          <w:iCs/>
          <w:position w:val="6"/>
          <w:sz w:val="20"/>
          <w:szCs w:val="20"/>
        </w:rPr>
        <w:footnoteReference w:id="1"/>
      </w:r>
      <w:r w:rsidRPr="00101CAB">
        <w:rPr>
          <w:rFonts w:eastAsia="Arial" w:cs="Arial"/>
          <w:b w:val="0"/>
          <w:bCs w:val="0"/>
          <w:i/>
          <w:iCs/>
          <w:sz w:val="20"/>
          <w:szCs w:val="20"/>
        </w:rPr>
        <w:t>.</w:t>
      </w:r>
    </w:p>
    <w:p w14:paraId="181C696F" w14:textId="77777777" w:rsidR="00CF52A7" w:rsidRPr="00101CAB" w:rsidRDefault="00444A42">
      <w:pPr>
        <w:pStyle w:val="Nadpis2"/>
        <w:numPr>
          <w:ilvl w:val="0"/>
          <w:numId w:val="2"/>
        </w:numPr>
        <w:jc w:val="left"/>
        <w:rPr>
          <w:rFonts w:eastAsia="Arial" w:cs="Arial"/>
          <w:b w:val="0"/>
          <w:bCs w:val="0"/>
          <w:i/>
          <w:iCs/>
          <w:sz w:val="20"/>
          <w:szCs w:val="20"/>
        </w:rPr>
      </w:pPr>
      <w:r w:rsidRPr="00101CAB">
        <w:rPr>
          <w:rFonts w:eastAsia="Arial" w:cs="Arial"/>
          <w:b w:val="0"/>
          <w:bCs w:val="0"/>
          <w:i/>
          <w:iCs/>
          <w:sz w:val="20"/>
          <w:szCs w:val="20"/>
        </w:rPr>
        <w:t>Objednanou kapacitou soustřeďovacích prostředků pro nemovitou věc za kalendářní měsíc připadající na poplatníka je</w:t>
      </w:r>
    </w:p>
    <w:p w14:paraId="15058BA9" w14:textId="77777777" w:rsidR="00CF52A7" w:rsidRPr="00101CAB" w:rsidRDefault="00444A42">
      <w:pPr>
        <w:pStyle w:val="Nadpis2"/>
        <w:numPr>
          <w:ilvl w:val="1"/>
          <w:numId w:val="5"/>
        </w:numPr>
        <w:jc w:val="left"/>
        <w:rPr>
          <w:rFonts w:eastAsia="Arial" w:cs="Arial"/>
          <w:b w:val="0"/>
          <w:bCs w:val="0"/>
          <w:i/>
          <w:iCs/>
          <w:sz w:val="20"/>
          <w:szCs w:val="20"/>
        </w:rPr>
      </w:pPr>
      <w:r w:rsidRPr="00101CAB">
        <w:rPr>
          <w:rFonts w:eastAsia="Arial" w:cs="Arial"/>
          <w:b w:val="0"/>
          <w:bCs w:val="0"/>
          <w:i/>
          <w:iCs/>
          <w:sz w:val="20"/>
          <w:szCs w:val="20"/>
        </w:rPr>
        <w:t xml:space="preserve">podíl objednané kapacity soustřeďovacích prostředků pro tuto nemovitou věc na kalendářní měsíc a počtu </w:t>
      </w:r>
      <w:r w:rsidRPr="00101CAB">
        <w:rPr>
          <w:rFonts w:eastAsia="Arial" w:cs="Arial"/>
          <w:b w:val="0"/>
          <w:bCs w:val="0"/>
          <w:i/>
          <w:iCs/>
          <w:sz w:val="20"/>
          <w:szCs w:val="20"/>
        </w:rPr>
        <w:t>fyzických osob, které v této nemovité věci mají bydliště na konci kalendářního měsíce,</w:t>
      </w:r>
    </w:p>
    <w:p w14:paraId="10CB9F0D" w14:textId="77777777" w:rsidR="00CF52A7" w:rsidRPr="00101CAB" w:rsidRDefault="00444A42">
      <w:pPr>
        <w:pStyle w:val="Nadpis2"/>
        <w:numPr>
          <w:ilvl w:val="1"/>
          <w:numId w:val="3"/>
        </w:numPr>
        <w:jc w:val="left"/>
        <w:rPr>
          <w:rFonts w:eastAsia="Arial" w:cs="Arial"/>
          <w:b w:val="0"/>
          <w:bCs w:val="0"/>
          <w:i/>
          <w:iCs/>
          <w:sz w:val="20"/>
          <w:szCs w:val="20"/>
        </w:rPr>
      </w:pPr>
      <w:r w:rsidRPr="00101CAB">
        <w:rPr>
          <w:rFonts w:eastAsia="Arial" w:cs="Arial"/>
          <w:b w:val="0"/>
          <w:bCs w:val="0"/>
          <w:i/>
          <w:iCs/>
          <w:sz w:val="20"/>
          <w:szCs w:val="20"/>
        </w:rPr>
        <w:t xml:space="preserve">nebo kapacita soustřeďovacích prostředků pro tuto nemovitou věc na kalendářní měsíc v případě, že v nemovité věci nemá bydliště žádná fyzická osoba </w:t>
      </w:r>
    </w:p>
    <w:p w14:paraId="6EA1623A" w14:textId="26FD2415" w:rsidR="00CF52A7" w:rsidRPr="00101CAB" w:rsidRDefault="00CF52A7">
      <w:pPr>
        <w:pStyle w:val="Zkladntext"/>
        <w:rPr>
          <w:i/>
          <w:iCs/>
          <w:sz w:val="20"/>
          <w:szCs w:val="20"/>
        </w:rPr>
      </w:pPr>
    </w:p>
    <w:p w14:paraId="4042473A" w14:textId="4457D4CD" w:rsidR="00CF52A7" w:rsidRPr="00101CAB" w:rsidRDefault="00444A42">
      <w:pPr>
        <w:pStyle w:val="Zkladntext"/>
        <w:rPr>
          <w:i/>
          <w:iCs/>
          <w:sz w:val="20"/>
          <w:szCs w:val="20"/>
        </w:rPr>
      </w:pPr>
      <w:r w:rsidRPr="00101CAB">
        <w:rPr>
          <w:i/>
          <w:iCs/>
          <w:sz w:val="20"/>
          <w:szCs w:val="20"/>
        </w:rPr>
        <w:t>(3) Minimální základ dílčího poplatku činí 30 l.</w:t>
      </w:r>
    </w:p>
    <w:p w14:paraId="61A263F9" w14:textId="77777777" w:rsidR="00101CAB" w:rsidRDefault="00101CAB">
      <w:pPr>
        <w:pStyle w:val="Nadpis2"/>
        <w:tabs>
          <w:tab w:val="left" w:pos="0"/>
        </w:tabs>
      </w:pPr>
    </w:p>
    <w:p w14:paraId="43730BC0" w14:textId="77777777" w:rsidR="00101CAB" w:rsidRDefault="00101CAB" w:rsidP="00101CAB">
      <w:pPr>
        <w:pStyle w:val="Zkladntext"/>
      </w:pPr>
    </w:p>
    <w:p w14:paraId="49B35529" w14:textId="33F1BDBA" w:rsidR="00CF52A7" w:rsidRDefault="00444A42" w:rsidP="00101CAB">
      <w:pPr>
        <w:pStyle w:val="Nadpis2"/>
        <w:tabs>
          <w:tab w:val="left" w:pos="0"/>
        </w:tabs>
      </w:pPr>
      <w:r>
        <w:lastRenderedPageBreak/>
        <w:t>Čl. 2</w:t>
      </w:r>
      <w:r>
        <w:br/>
        <w:t>Účinnost</w:t>
      </w:r>
    </w:p>
    <w:p w14:paraId="64E45FF0" w14:textId="77777777" w:rsidR="00101CAB" w:rsidRPr="00101CAB" w:rsidRDefault="00101CAB" w:rsidP="00101CAB">
      <w:pPr>
        <w:pStyle w:val="Zkladntext"/>
      </w:pPr>
    </w:p>
    <w:p w14:paraId="7FD6DE9B" w14:textId="6E013F7B" w:rsidR="00CF52A7" w:rsidRPr="00D60B3C" w:rsidRDefault="00444A42">
      <w:pPr>
        <w:pStyle w:val="Odstavec"/>
        <w:rPr>
          <w:sz w:val="20"/>
          <w:szCs w:val="20"/>
        </w:rPr>
      </w:pPr>
      <w:r w:rsidRPr="00D60B3C">
        <w:rPr>
          <w:sz w:val="20"/>
          <w:szCs w:val="20"/>
        </w:rPr>
        <w:t xml:space="preserve">Tato vyhláška nabývá účinnosti </w:t>
      </w:r>
      <w:r w:rsidR="00340E1A">
        <w:rPr>
          <w:sz w:val="20"/>
          <w:szCs w:val="20"/>
        </w:rPr>
        <w:t>počátkem 15. dne následujícího po dni jejího vyhlášení.</w:t>
      </w:r>
    </w:p>
    <w:p w14:paraId="7126E2E8" w14:textId="77777777" w:rsidR="00CF52A7" w:rsidRDefault="00CF52A7">
      <w:pPr>
        <w:pStyle w:val="Odstavec"/>
      </w:pPr>
    </w:p>
    <w:p w14:paraId="64EB13BB" w14:textId="77777777" w:rsidR="00D60B3C" w:rsidRDefault="00D60B3C">
      <w:pPr>
        <w:pStyle w:val="Odstavec"/>
      </w:pP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F52A7" w14:paraId="7322467B" w14:textId="77777777">
        <w:trPr>
          <w:trHeight w:hRule="exact" w:val="1134"/>
        </w:trPr>
        <w:tc>
          <w:tcPr>
            <w:tcW w:w="4820" w:type="dxa"/>
            <w:vAlign w:val="bottom"/>
          </w:tcPr>
          <w:p w14:paraId="7BDBCF32" w14:textId="77777777" w:rsidR="00CF52A7" w:rsidRDefault="00444A42">
            <w:pPr>
              <w:pStyle w:val="PodpisovePole"/>
            </w:pPr>
            <w:r>
              <w:t>Ing. Kamila Handlová v. r.</w:t>
            </w:r>
            <w:r>
              <w:br/>
              <w:t xml:space="preserve"> starostka</w:t>
            </w:r>
          </w:p>
        </w:tc>
        <w:tc>
          <w:tcPr>
            <w:tcW w:w="4821" w:type="dxa"/>
            <w:vAlign w:val="bottom"/>
          </w:tcPr>
          <w:p w14:paraId="3AA8A72D" w14:textId="77777777" w:rsidR="00CF52A7" w:rsidRDefault="00444A42">
            <w:pPr>
              <w:pStyle w:val="PodpisovePole"/>
            </w:pPr>
            <w:r>
              <w:t>Šárka Musilová v. r.</w:t>
            </w:r>
            <w:r>
              <w:br/>
              <w:t xml:space="preserve"> místostarostka</w:t>
            </w:r>
          </w:p>
        </w:tc>
      </w:tr>
    </w:tbl>
    <w:p w14:paraId="111B64E6" w14:textId="77777777" w:rsidR="00CF52A7" w:rsidRDefault="00CF52A7" w:rsidP="00D60B3C"/>
    <w:sectPr w:rsidR="00CF52A7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72458" w14:textId="77777777" w:rsidR="00E1658A" w:rsidRDefault="00E1658A">
      <w:r>
        <w:separator/>
      </w:r>
    </w:p>
  </w:endnote>
  <w:endnote w:type="continuationSeparator" w:id="0">
    <w:p w14:paraId="2E785163" w14:textId="77777777" w:rsidR="00E1658A" w:rsidRDefault="00E16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9862E" w14:textId="77777777" w:rsidR="00E1658A" w:rsidRDefault="00E1658A">
      <w:pPr>
        <w:rPr>
          <w:sz w:val="12"/>
        </w:rPr>
      </w:pPr>
      <w:r>
        <w:separator/>
      </w:r>
    </w:p>
  </w:footnote>
  <w:footnote w:type="continuationSeparator" w:id="0">
    <w:p w14:paraId="67A0C208" w14:textId="77777777" w:rsidR="00E1658A" w:rsidRDefault="00E1658A">
      <w:pPr>
        <w:rPr>
          <w:sz w:val="12"/>
        </w:rPr>
      </w:pPr>
      <w:r>
        <w:continuationSeparator/>
      </w:r>
    </w:p>
  </w:footnote>
  <w:footnote w:id="1">
    <w:p w14:paraId="455BEBF1" w14:textId="16362618" w:rsidR="00CF52A7" w:rsidRDefault="00444A42">
      <w:pPr>
        <w:pStyle w:val="Textpoznpodarou"/>
      </w:pPr>
      <w:r>
        <w:rPr>
          <w:rStyle w:val="Znakypropoznmkupodarou0"/>
        </w:rPr>
        <w:footnoteRef/>
      </w:r>
      <w:r w:rsidR="00137B3E">
        <w:t xml:space="preserve"> </w:t>
      </w:r>
      <w:r w:rsidR="00494BDE">
        <w:tab/>
      </w:r>
      <w:r w:rsidR="00137B3E">
        <w:t>§10 k odst. 1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D28B4"/>
    <w:multiLevelType w:val="multilevel"/>
    <w:tmpl w:val="75E8A37E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436D65F9"/>
    <w:multiLevelType w:val="multilevel"/>
    <w:tmpl w:val="BF2689B8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6CA41859"/>
    <w:multiLevelType w:val="multilevel"/>
    <w:tmpl w:val="680E441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96519599">
    <w:abstractNumId w:val="2"/>
  </w:num>
  <w:num w:numId="2" w16cid:durableId="926495848">
    <w:abstractNumId w:val="1"/>
  </w:num>
  <w:num w:numId="3" w16cid:durableId="2012684635">
    <w:abstractNumId w:val="0"/>
  </w:num>
  <w:num w:numId="4" w16cid:durableId="295375064">
    <w:abstractNumId w:val="1"/>
    <w:lvlOverride w:ilvl="0">
      <w:startOverride w:val="1"/>
    </w:lvlOverride>
  </w:num>
  <w:num w:numId="5" w16cid:durableId="482623645">
    <w:abstractNumId w:val="0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A7"/>
    <w:rsid w:val="00101CAB"/>
    <w:rsid w:val="00137B3E"/>
    <w:rsid w:val="0020551D"/>
    <w:rsid w:val="00290086"/>
    <w:rsid w:val="00340E1A"/>
    <w:rsid w:val="00444A42"/>
    <w:rsid w:val="00494BDE"/>
    <w:rsid w:val="006F6D5C"/>
    <w:rsid w:val="007D463F"/>
    <w:rsid w:val="007F464B"/>
    <w:rsid w:val="008531D9"/>
    <w:rsid w:val="0086467E"/>
    <w:rsid w:val="00AD3768"/>
    <w:rsid w:val="00AD6921"/>
    <w:rsid w:val="00CF52A7"/>
    <w:rsid w:val="00D60B3C"/>
    <w:rsid w:val="00D9139F"/>
    <w:rsid w:val="00DE4BBC"/>
    <w:rsid w:val="00E1658A"/>
    <w:rsid w:val="00FD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195FE"/>
  <w15:docId w15:val="{D382130B-A64D-45BC-BFA9-917BC2A2B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qFormat/>
    <w:rPr>
      <w:vertAlign w:val="superscript"/>
    </w:rPr>
  </w:style>
  <w:style w:type="character" w:styleId="Znakapoznpodarou">
    <w:name w:val="footnote reference"/>
    <w:basedOn w:val="Standardnpsmoodstavce"/>
    <w:rPr>
      <w:vertAlign w:val="superscript"/>
    </w:rPr>
  </w:style>
  <w:style w:type="character" w:customStyle="1" w:styleId="TextpoznpodarouChar">
    <w:name w:val="Text pozn. pod čarou Char"/>
    <w:basedOn w:val="Standardnpsmoodstavce"/>
    <w:qFormat/>
    <w:rPr>
      <w:rFonts w:cs="Mangal"/>
      <w:sz w:val="20"/>
      <w:szCs w:val="18"/>
    </w:rPr>
  </w:style>
  <w:style w:type="character" w:customStyle="1" w:styleId="Znakypropoznmkupodarou0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eastAsia="Arial" w:hAnsi="Arial" w:cs="Arial"/>
      <w:sz w:val="22"/>
      <w:szCs w:val="22"/>
    </w:rPr>
  </w:style>
  <w:style w:type="paragraph" w:styleId="Textpoznpodarou">
    <w:name w:val="footnote text"/>
    <w:basedOn w:val="Normln"/>
    <w:qFormat/>
    <w:rPr>
      <w:rFonts w:cs="Mangal"/>
      <w:sz w:val="20"/>
      <w:szCs w:val="18"/>
    </w:rPr>
  </w:style>
  <w:style w:type="paragraph" w:styleId="Normlnweb">
    <w:name w:val="Normal (Web)"/>
    <w:basedOn w:val="Normln"/>
    <w:qFormat/>
    <w:pPr>
      <w:suppressAutoHyphens w:val="0"/>
      <w:spacing w:before="100" w:after="100"/>
    </w:pPr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Strážnická</dc:creator>
  <dc:description/>
  <cp:lastModifiedBy>Obec Velké Přílepy</cp:lastModifiedBy>
  <cp:revision>2</cp:revision>
  <cp:lastPrinted>2025-03-26T07:58:00Z</cp:lastPrinted>
  <dcterms:created xsi:type="dcterms:W3CDTF">2025-03-26T07:58:00Z</dcterms:created>
  <dcterms:modified xsi:type="dcterms:W3CDTF">2025-03-26T07:58:00Z</dcterms:modified>
  <dc:language>cs-CZ</dc:language>
</cp:coreProperties>
</file>