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8440" w14:textId="4F4AFE23" w:rsidR="00FE4BE9" w:rsidRPr="00A12AFB" w:rsidRDefault="00FE4BE9" w:rsidP="00FE4BE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2AFB">
        <w:rPr>
          <w:rFonts w:ascii="Arial" w:hAnsi="Arial" w:cs="Arial"/>
          <w:b/>
          <w:sz w:val="24"/>
          <w:szCs w:val="24"/>
        </w:rPr>
        <w:t xml:space="preserve">MĚSTO </w:t>
      </w:r>
      <w:r w:rsidR="003C5E25" w:rsidRPr="00A12AFB">
        <w:rPr>
          <w:rFonts w:ascii="Arial" w:hAnsi="Arial" w:cs="Arial"/>
          <w:b/>
          <w:sz w:val="24"/>
          <w:szCs w:val="24"/>
        </w:rPr>
        <w:t>ODOLENA VODA</w:t>
      </w:r>
    </w:p>
    <w:p w14:paraId="63C94BFC" w14:textId="62E6D098" w:rsidR="00FE4BE9" w:rsidRPr="00A12AFB" w:rsidRDefault="003C5E25" w:rsidP="00FE4BE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2AFB">
        <w:rPr>
          <w:rFonts w:ascii="Arial" w:hAnsi="Arial" w:cs="Arial"/>
          <w:b/>
          <w:sz w:val="24"/>
          <w:szCs w:val="24"/>
        </w:rPr>
        <w:t>Rada</w:t>
      </w:r>
      <w:r w:rsidR="00FE4BE9" w:rsidRPr="00A12AFB">
        <w:rPr>
          <w:rFonts w:ascii="Arial" w:hAnsi="Arial" w:cs="Arial"/>
          <w:b/>
          <w:sz w:val="24"/>
          <w:szCs w:val="24"/>
        </w:rPr>
        <w:t xml:space="preserve"> města </w:t>
      </w:r>
      <w:r w:rsidRPr="00A12AFB">
        <w:rPr>
          <w:rFonts w:ascii="Arial" w:hAnsi="Arial" w:cs="Arial"/>
          <w:b/>
          <w:sz w:val="24"/>
          <w:szCs w:val="24"/>
        </w:rPr>
        <w:t>Odolena Voda</w:t>
      </w:r>
    </w:p>
    <w:p w14:paraId="6F9B558F" w14:textId="77777777" w:rsidR="00FE4BE9" w:rsidRPr="00A12AFB" w:rsidRDefault="00FE4BE9" w:rsidP="00FE4BE9">
      <w:pPr>
        <w:pStyle w:val="Zkladntext"/>
        <w:rPr>
          <w:rFonts w:ascii="Arial" w:hAnsi="Arial" w:cs="Arial"/>
          <w:sz w:val="22"/>
          <w:szCs w:val="22"/>
        </w:rPr>
      </w:pPr>
    </w:p>
    <w:p w14:paraId="495242F0" w14:textId="586C46A3" w:rsidR="00FE4BE9" w:rsidRPr="007D7847" w:rsidRDefault="00FE4BE9" w:rsidP="00FE4BE9">
      <w:pPr>
        <w:pStyle w:val="Zkladntext"/>
        <w:jc w:val="center"/>
        <w:rPr>
          <w:rFonts w:ascii="Arial" w:hAnsi="Arial" w:cs="Arial"/>
          <w:b/>
          <w:bCs/>
        </w:rPr>
      </w:pPr>
      <w:r w:rsidRPr="007D7847">
        <w:rPr>
          <w:rFonts w:ascii="Arial" w:hAnsi="Arial" w:cs="Arial"/>
          <w:b/>
          <w:bCs/>
        </w:rPr>
        <w:t>Nařízení města</w:t>
      </w:r>
      <w:r w:rsidR="002D7C2D" w:rsidRPr="007D7847">
        <w:rPr>
          <w:rFonts w:ascii="Arial" w:hAnsi="Arial" w:cs="Arial"/>
          <w:b/>
          <w:bCs/>
        </w:rPr>
        <w:t xml:space="preserve"> </w:t>
      </w:r>
      <w:r w:rsidR="003C5E25" w:rsidRPr="007D7847">
        <w:rPr>
          <w:rFonts w:ascii="Arial" w:hAnsi="Arial" w:cs="Arial"/>
          <w:b/>
          <w:bCs/>
        </w:rPr>
        <w:t>Odolena Voda</w:t>
      </w:r>
      <w:r w:rsidR="002D7C2D" w:rsidRPr="007D7847">
        <w:rPr>
          <w:rFonts w:ascii="Arial" w:hAnsi="Arial" w:cs="Arial"/>
          <w:b/>
          <w:bCs/>
        </w:rPr>
        <w:t xml:space="preserve"> </w:t>
      </w:r>
    </w:p>
    <w:p w14:paraId="43B28DA4" w14:textId="664C21FC" w:rsidR="00FE4BE9" w:rsidRPr="007D7847" w:rsidRDefault="00FE4BE9" w:rsidP="00FE4BE9">
      <w:pPr>
        <w:pStyle w:val="Zkladntext"/>
        <w:jc w:val="center"/>
        <w:rPr>
          <w:rFonts w:ascii="Arial" w:hAnsi="Arial" w:cs="Arial"/>
        </w:rPr>
      </w:pPr>
      <w:r w:rsidRPr="007D7847">
        <w:rPr>
          <w:rFonts w:ascii="Arial" w:eastAsia="Calibri" w:hAnsi="Arial" w:cs="Arial"/>
          <w:b/>
          <w:bCs/>
          <w:lang w:eastAsia="en-US"/>
        </w:rPr>
        <w:t xml:space="preserve">o zákazu podomního prodeje </w:t>
      </w:r>
      <w:r w:rsidR="003C5E25" w:rsidRPr="007D7847">
        <w:rPr>
          <w:rFonts w:ascii="Arial" w:eastAsia="Calibri" w:hAnsi="Arial" w:cs="Arial"/>
          <w:b/>
          <w:bCs/>
          <w:lang w:eastAsia="en-US"/>
        </w:rPr>
        <w:t xml:space="preserve">a pochůzkového prodeje </w:t>
      </w:r>
      <w:r w:rsidR="00A12AFB" w:rsidRPr="007D7847">
        <w:rPr>
          <w:rFonts w:ascii="Arial" w:eastAsia="Calibri" w:hAnsi="Arial" w:cs="Arial"/>
          <w:b/>
          <w:bCs/>
          <w:lang w:eastAsia="en-US"/>
        </w:rPr>
        <w:t>a</w:t>
      </w:r>
      <w:r w:rsidR="007D7847">
        <w:rPr>
          <w:rFonts w:ascii="Arial" w:eastAsia="Calibri" w:hAnsi="Arial" w:cs="Arial"/>
          <w:b/>
          <w:bCs/>
          <w:lang w:eastAsia="en-US"/>
        </w:rPr>
        <w:t> </w:t>
      </w:r>
      <w:r w:rsidR="00A12AFB" w:rsidRPr="007D7847">
        <w:rPr>
          <w:rFonts w:ascii="Arial" w:eastAsia="Calibri" w:hAnsi="Arial" w:cs="Arial"/>
          <w:b/>
          <w:bCs/>
          <w:lang w:eastAsia="en-US"/>
        </w:rPr>
        <w:t>zákazu některých forem prodeje zboží a poskytování služeb v energetických odvětvích</w:t>
      </w:r>
      <w:r w:rsidR="007D7847" w:rsidRPr="007D7847">
        <w:rPr>
          <w:rFonts w:ascii="Arial" w:eastAsia="Calibri" w:hAnsi="Arial" w:cs="Arial"/>
          <w:b/>
          <w:bCs/>
          <w:lang w:eastAsia="en-US"/>
        </w:rPr>
        <w:t xml:space="preserve"> </w:t>
      </w:r>
      <w:r w:rsidR="007D7847">
        <w:rPr>
          <w:rFonts w:ascii="Arial" w:eastAsia="Calibri" w:hAnsi="Arial" w:cs="Arial"/>
          <w:b/>
          <w:bCs/>
          <w:lang w:eastAsia="en-US"/>
        </w:rPr>
        <w:br/>
      </w:r>
      <w:r w:rsidR="007D7847" w:rsidRPr="007D7847">
        <w:rPr>
          <w:rFonts w:ascii="Arial" w:eastAsia="Calibri" w:hAnsi="Arial" w:cs="Arial"/>
          <w:b/>
          <w:bCs/>
          <w:lang w:eastAsia="en-US"/>
        </w:rPr>
        <w:t>na území města</w:t>
      </w:r>
    </w:p>
    <w:p w14:paraId="33F09855" w14:textId="77777777" w:rsidR="00FE4BE9" w:rsidRPr="00A12AFB" w:rsidRDefault="00FE4BE9" w:rsidP="00FE4BE9">
      <w:pPr>
        <w:jc w:val="center"/>
        <w:rPr>
          <w:rFonts w:ascii="Arial" w:hAnsi="Arial" w:cs="Arial"/>
          <w:sz w:val="22"/>
          <w:szCs w:val="22"/>
        </w:rPr>
      </w:pPr>
    </w:p>
    <w:p w14:paraId="3010C0DC" w14:textId="24BC352F" w:rsidR="00FE4BE9" w:rsidRPr="007D7847" w:rsidRDefault="00E100E1" w:rsidP="007D7847">
      <w:pPr>
        <w:numPr>
          <w:ilvl w:val="0"/>
          <w:numId w:val="4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Rada</w:t>
      </w:r>
      <w:r w:rsidR="00FE4BE9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města </w:t>
      </w:r>
      <w:r w:rsidR="003C5E25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Odolena Voda</w:t>
      </w:r>
      <w:r w:rsidR="00FE4BE9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se na svém zasedání dne</w:t>
      </w:r>
      <w:r w:rsidR="00D3538D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A12AFB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10. 3.</w:t>
      </w:r>
      <w:r w:rsidR="003C5E25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D3538D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2025 </w:t>
      </w:r>
      <w:r w:rsidR="00FE4BE9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usnesením č</w:t>
      </w:r>
      <w:r w:rsidR="00D3538D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  <w:r w:rsidR="00EF219D" w:rsidRPr="00EF219D">
        <w:rPr>
          <w:rFonts w:ascii="Arial" w:eastAsia="Calibri" w:hAnsi="Arial" w:cs="Arial"/>
          <w:color w:val="000000"/>
          <w:sz w:val="22"/>
          <w:szCs w:val="22"/>
          <w:lang w:eastAsia="en-US"/>
        </w:rPr>
        <w:t>UR-109-8/25</w:t>
      </w:r>
      <w:r w:rsidR="00EF219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FE4BE9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usnesl</w:t>
      </w:r>
      <w:r w:rsid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="00FE4BE9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vydat na základě ustanovení § 18 odst. </w:t>
      </w:r>
      <w:r w:rsidR="007C5D1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3 a </w:t>
      </w:r>
      <w:r w:rsidR="00FE4BE9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 zákona č. </w:t>
      </w:r>
      <w:r w:rsidR="00FE4BE9" w:rsidRPr="00A12AFB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="00FE4BE9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0542DD">
        <w:rPr>
          <w:rFonts w:ascii="Arial" w:eastAsia="Calibri" w:hAnsi="Arial" w:cs="Arial"/>
          <w:color w:val="000000"/>
          <w:sz w:val="22"/>
          <w:szCs w:val="22"/>
          <w:lang w:eastAsia="en-US"/>
        </w:rPr>
        <w:t>a dle ustanovení § 11p zákona č. 458/2000 S</w:t>
      </w:r>
      <w:r w:rsidR="00017143">
        <w:rPr>
          <w:rFonts w:ascii="Arial" w:eastAsia="Calibri" w:hAnsi="Arial" w:cs="Arial"/>
          <w:color w:val="000000"/>
          <w:sz w:val="22"/>
          <w:szCs w:val="22"/>
          <w:lang w:eastAsia="en-US"/>
        </w:rPr>
        <w:t>b., o podmínkách podnikání a o výkonu státní správy v energetických odvětvích a o změnách některých zákonů (energetick</w:t>
      </w:r>
      <w:r w:rsidR="00984CF9">
        <w:rPr>
          <w:rFonts w:ascii="Arial" w:eastAsia="Calibri" w:hAnsi="Arial" w:cs="Arial"/>
          <w:color w:val="000000"/>
          <w:sz w:val="22"/>
          <w:szCs w:val="22"/>
          <w:lang w:eastAsia="en-US"/>
        </w:rPr>
        <w:t>ý zákon), ve znění pozdějších předpisů</w:t>
      </w:r>
      <w:r w:rsidR="0001714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18775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FE4BE9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 w:rsidR="00FE4BE9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v souladu s ustanovením § 11 odst. 1, a § 102 odst. 2</w:t>
      </w:r>
      <w:r w:rsid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 w:rsidR="00FE4BE9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písm. d) zákona č. 128/2000 Sb., o obcích (obecní zřízení), ve znění pozdějších předpisů, toto nařízení:</w:t>
      </w:r>
    </w:p>
    <w:p w14:paraId="0DC37272" w14:textId="77777777" w:rsidR="00FE4BE9" w:rsidRPr="00A12AFB" w:rsidRDefault="00FE4BE9" w:rsidP="00FE4BE9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07830FB0" w14:textId="77777777" w:rsidR="00FE4BE9" w:rsidRPr="00A12AFB" w:rsidRDefault="00FE4BE9" w:rsidP="00FE4BE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A12AFB">
        <w:rPr>
          <w:rFonts w:ascii="Arial" w:hAnsi="Arial" w:cs="Arial"/>
          <w:b/>
          <w:sz w:val="22"/>
          <w:szCs w:val="22"/>
        </w:rPr>
        <w:t>Čl. 1</w:t>
      </w:r>
    </w:p>
    <w:p w14:paraId="49FD77A7" w14:textId="77777777" w:rsidR="00FE4BE9" w:rsidRPr="00A12AFB" w:rsidRDefault="00FE4BE9" w:rsidP="00FE4BE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A12AFB">
        <w:rPr>
          <w:rFonts w:ascii="Arial" w:hAnsi="Arial" w:cs="Arial"/>
          <w:b/>
          <w:sz w:val="22"/>
          <w:szCs w:val="22"/>
        </w:rPr>
        <w:t>Úvodní ustanovení</w:t>
      </w:r>
    </w:p>
    <w:p w14:paraId="1905DBA4" w14:textId="641E55EE" w:rsidR="00FE4BE9" w:rsidRPr="007D7847" w:rsidRDefault="00FE4BE9" w:rsidP="007D7847">
      <w:pPr>
        <w:numPr>
          <w:ilvl w:val="0"/>
          <w:numId w:val="9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Předmětem tohoto nařízení města (dále jen „nařízení“) je stanovit, které formy nabídky a prodeje zboží (dále jen „prodej zboží“) nebo nabídky a poskytování služeb (dále jen „poskytování služeb“) prováděné mimo provozovnu určenou k tomuto účelu rozhodnutím, opatřením nebo jiným úkonem vyžadovaným stavebním zákonem</w:t>
      </w:r>
      <w:r w:rsidRPr="007D7847">
        <w:rPr>
          <w:rFonts w:ascii="Arial" w:eastAsia="Calibri" w:hAnsi="Arial" w:cs="Arial"/>
          <w:color w:val="000000"/>
          <w:vertAlign w:val="superscript"/>
          <w:lang w:eastAsia="en-US"/>
        </w:rPr>
        <w:footnoteReference w:id="1"/>
      </w:r>
      <w:r w:rsidRPr="007D7847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 xml:space="preserve"> </w:t>
      </w: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jsou na celém území města </w:t>
      </w:r>
      <w:r w:rsidR="003C5E25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Odolena Voda</w:t>
      </w: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zakázány. </w:t>
      </w:r>
    </w:p>
    <w:p w14:paraId="0277E696" w14:textId="0F409BFF" w:rsidR="003C5E25" w:rsidRPr="007D7847" w:rsidRDefault="003C5E25" w:rsidP="007D7847">
      <w:pPr>
        <w:numPr>
          <w:ilvl w:val="0"/>
          <w:numId w:val="9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Předmětem tohoto nařízení je stanovit, které druhy prodeje zboží a poskytování služeb prováděné mimo obchodní prostory při výkonu licencované činnosti držitelem licence nebo při výkonu zprostředkovatelské činnosti v energetických odvětvích dle energetického zákona, jsou na celém území města Odolena Voda zakázány.</w:t>
      </w:r>
    </w:p>
    <w:p w14:paraId="1B21C092" w14:textId="77777777" w:rsidR="00FE4BE9" w:rsidRPr="00A12AFB" w:rsidRDefault="00FE4BE9" w:rsidP="00FE4BE9">
      <w:pPr>
        <w:rPr>
          <w:rFonts w:ascii="Arial" w:hAnsi="Arial" w:cs="Arial"/>
          <w:b/>
          <w:bCs/>
          <w:sz w:val="22"/>
          <w:szCs w:val="22"/>
        </w:rPr>
      </w:pPr>
    </w:p>
    <w:p w14:paraId="1426D841" w14:textId="77777777" w:rsidR="00FE4BE9" w:rsidRPr="00A12AFB" w:rsidRDefault="00FE4BE9" w:rsidP="00FE4BE9">
      <w:pPr>
        <w:jc w:val="center"/>
        <w:rPr>
          <w:rFonts w:ascii="Arial" w:hAnsi="Arial" w:cs="Arial"/>
          <w:b/>
          <w:sz w:val="22"/>
          <w:szCs w:val="22"/>
        </w:rPr>
      </w:pPr>
      <w:r w:rsidRPr="00A12AFB">
        <w:rPr>
          <w:rFonts w:ascii="Arial" w:hAnsi="Arial" w:cs="Arial"/>
          <w:b/>
          <w:sz w:val="22"/>
          <w:szCs w:val="22"/>
        </w:rPr>
        <w:t>Čl. 2</w:t>
      </w:r>
    </w:p>
    <w:p w14:paraId="3142E6FE" w14:textId="77777777" w:rsidR="00FE4BE9" w:rsidRPr="00A12AFB" w:rsidRDefault="00FE4BE9" w:rsidP="00FE4BE9">
      <w:pPr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12AFB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1BA0328B" w14:textId="70DA740D" w:rsidR="003C5E25" w:rsidRPr="00A12AFB" w:rsidRDefault="003C5E25" w:rsidP="007D7847">
      <w:pPr>
        <w:numPr>
          <w:ilvl w:val="0"/>
          <w:numId w:val="7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C5E25">
        <w:rPr>
          <w:rFonts w:ascii="Arial" w:eastAsia="Calibri" w:hAnsi="Arial" w:cs="Arial"/>
          <w:color w:val="000000"/>
          <w:sz w:val="22"/>
          <w:szCs w:val="22"/>
          <w:lang w:eastAsia="en-US"/>
        </w:rPr>
        <w:t>Podomním prodejem se rozumí nabídka, prodej zboží a poskytování služeb provozovaný prodejcem bez pevného stanoviště obchůzkou jednotlivých bytů, domů, budov apod. bez předchozí objednávky.</w:t>
      </w:r>
    </w:p>
    <w:p w14:paraId="6BBFB797" w14:textId="77777777" w:rsidR="003C5E25" w:rsidRPr="003C5E25" w:rsidRDefault="003C5E25" w:rsidP="007D7847">
      <w:pPr>
        <w:numPr>
          <w:ilvl w:val="0"/>
          <w:numId w:val="7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C5E25">
        <w:rPr>
          <w:rFonts w:ascii="Arial" w:eastAsia="Calibri" w:hAnsi="Arial" w:cs="Arial"/>
          <w:color w:val="000000"/>
          <w:sz w:val="22"/>
          <w:szCs w:val="22"/>
          <w:lang w:eastAsia="en-US"/>
        </w:rPr>
        <w:t>Pochůzkovým prodejem se rozumí nabídka, prodej zboží a poskytování služeb na veřejném prostranství s použitím přenosného nebo neseného zařízení (konstrukce, tyče, závěsného pultu, ze zavazadel, tašek a podobných zařízení) nebo přímo z ruky, přičemž není rozhodující, zda ten, kdo zboží nebo služby prodává či nabízí, se přemísťuje nebo postává na místě.</w:t>
      </w:r>
    </w:p>
    <w:p w14:paraId="52B8C75E" w14:textId="77777777" w:rsidR="00FE4BE9" w:rsidRPr="00A12AFB" w:rsidRDefault="00FE4BE9" w:rsidP="00FE4BE9">
      <w:pPr>
        <w:jc w:val="center"/>
        <w:rPr>
          <w:rFonts w:ascii="Arial" w:hAnsi="Arial" w:cs="Arial"/>
          <w:b/>
          <w:sz w:val="22"/>
          <w:szCs w:val="22"/>
        </w:rPr>
      </w:pPr>
    </w:p>
    <w:p w14:paraId="15C552D1" w14:textId="77777777" w:rsidR="00FE4BE9" w:rsidRPr="00A12AFB" w:rsidRDefault="00FE4BE9" w:rsidP="00FE4BE9">
      <w:pPr>
        <w:jc w:val="center"/>
        <w:rPr>
          <w:rFonts w:ascii="Arial" w:hAnsi="Arial" w:cs="Arial"/>
          <w:b/>
          <w:sz w:val="22"/>
          <w:szCs w:val="22"/>
        </w:rPr>
      </w:pPr>
      <w:r w:rsidRPr="00A12AFB">
        <w:rPr>
          <w:rFonts w:ascii="Arial" w:hAnsi="Arial" w:cs="Arial"/>
          <w:b/>
          <w:sz w:val="22"/>
          <w:szCs w:val="22"/>
        </w:rPr>
        <w:t>Čl. 3</w:t>
      </w:r>
    </w:p>
    <w:p w14:paraId="4E06E475" w14:textId="77777777" w:rsidR="00FE4BE9" w:rsidRPr="00A12AFB" w:rsidRDefault="00FE4BE9" w:rsidP="00FE4BE9">
      <w:pPr>
        <w:jc w:val="center"/>
        <w:rPr>
          <w:rFonts w:ascii="Arial" w:hAnsi="Arial" w:cs="Arial"/>
          <w:b/>
          <w:sz w:val="22"/>
          <w:szCs w:val="22"/>
        </w:rPr>
      </w:pPr>
      <w:r w:rsidRPr="00A12AFB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6B508A80" w14:textId="6A05847A" w:rsidR="003C5E25" w:rsidRPr="003C5E25" w:rsidRDefault="003C5E25" w:rsidP="007D7847">
      <w:pPr>
        <w:numPr>
          <w:ilvl w:val="0"/>
          <w:numId w:val="8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C5E2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Podomní prodej je na území města </w:t>
      </w: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Odolena Voda</w:t>
      </w:r>
      <w:r w:rsidRPr="003C5E2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zakázán.</w:t>
      </w: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0BDE3774" w14:textId="4879383A" w:rsidR="003C5E25" w:rsidRPr="003C5E25" w:rsidRDefault="003C5E25" w:rsidP="007D7847">
      <w:pPr>
        <w:numPr>
          <w:ilvl w:val="0"/>
          <w:numId w:val="8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C5E2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Pochůzkový prodej je na území města </w:t>
      </w: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Odolena Voda</w:t>
      </w:r>
      <w:r w:rsidRPr="003C5E2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zakázán.</w:t>
      </w:r>
    </w:p>
    <w:p w14:paraId="670226CB" w14:textId="29AE5E23" w:rsidR="003C5E25" w:rsidRPr="003C5E25" w:rsidRDefault="003C5E25" w:rsidP="007D7847">
      <w:pPr>
        <w:numPr>
          <w:ilvl w:val="0"/>
          <w:numId w:val="8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C5E2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Podomní prodej prováděný mimo obchodní prostory při výkonu licencované činnosti držitelem licence nebo při výkonu zprostředkovatelské činnosti v energetických odvětvích podle energetického zákona je na území města </w:t>
      </w: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Odolena Voda</w:t>
      </w:r>
      <w:r w:rsidRPr="003C5E2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zakázán.</w:t>
      </w:r>
    </w:p>
    <w:p w14:paraId="589728CA" w14:textId="06BA79F1" w:rsidR="003C5E25" w:rsidRPr="003C5E25" w:rsidRDefault="003C5E25" w:rsidP="007D7847">
      <w:pPr>
        <w:numPr>
          <w:ilvl w:val="0"/>
          <w:numId w:val="8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C5E2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Pochůzkový prodej prováděný mimo obchodní prostory při výkonu licencované činnosti držitelem licence nebo při výkonu zprostředkovatelské činnosti v energetických odvětvích podle energetického zákona je na území města </w:t>
      </w: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Odolena Voda</w:t>
      </w:r>
      <w:r w:rsidRPr="003C5E2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zakázán.</w:t>
      </w:r>
    </w:p>
    <w:p w14:paraId="1300C9BE" w14:textId="77777777" w:rsidR="00FE4BE9" w:rsidRDefault="00FE4BE9" w:rsidP="00FE4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996D2B2" w14:textId="77777777" w:rsidR="003B7325" w:rsidRDefault="003B7325" w:rsidP="00FE4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4DA6EB" w14:textId="77777777" w:rsidR="007D7847" w:rsidRPr="00A12AFB" w:rsidRDefault="007D7847" w:rsidP="00FE4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BC3BF3" w14:textId="77777777" w:rsidR="003C5E25" w:rsidRPr="00A12AFB" w:rsidRDefault="003C5E25" w:rsidP="003C5E25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12AFB">
        <w:rPr>
          <w:rFonts w:ascii="Arial" w:hAnsi="Arial" w:cs="Arial"/>
          <w:b/>
          <w:color w:val="auto"/>
          <w:sz w:val="22"/>
          <w:szCs w:val="22"/>
        </w:rPr>
        <w:lastRenderedPageBreak/>
        <w:t>Čl. 4</w:t>
      </w:r>
    </w:p>
    <w:p w14:paraId="5154CB9E" w14:textId="02008516" w:rsidR="003C5E25" w:rsidRPr="00A12AFB" w:rsidRDefault="00FF4BAE" w:rsidP="003C5E25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Formy prodeje zboží a poskytování služeb, na k</w:t>
      </w:r>
      <w:r w:rsidR="00E758ED">
        <w:rPr>
          <w:rFonts w:ascii="Arial" w:hAnsi="Arial" w:cs="Arial"/>
          <w:b/>
          <w:color w:val="auto"/>
          <w:sz w:val="22"/>
          <w:szCs w:val="22"/>
        </w:rPr>
        <w:t>t</w:t>
      </w:r>
      <w:r>
        <w:rPr>
          <w:rFonts w:ascii="Arial" w:hAnsi="Arial" w:cs="Arial"/>
          <w:b/>
          <w:color w:val="auto"/>
          <w:sz w:val="22"/>
          <w:szCs w:val="22"/>
        </w:rPr>
        <w:t>eré se toto nařízení nevztahuje</w:t>
      </w:r>
    </w:p>
    <w:p w14:paraId="08776DAF" w14:textId="6C298E8B" w:rsidR="00A12AFB" w:rsidRPr="00B05A55" w:rsidRDefault="003C5E25" w:rsidP="00B05A55">
      <w:pPr>
        <w:numPr>
          <w:ilvl w:val="0"/>
          <w:numId w:val="10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Toto nařízení se nevztahuje:</w:t>
      </w:r>
    </w:p>
    <w:p w14:paraId="0A088B2D" w14:textId="31E223B3" w:rsidR="003C5E25" w:rsidRPr="00A12AFB" w:rsidRDefault="003C5E25" w:rsidP="007D7847">
      <w:pPr>
        <w:pStyle w:val="Default"/>
        <w:numPr>
          <w:ilvl w:val="0"/>
          <w:numId w:val="1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12AFB">
        <w:rPr>
          <w:rFonts w:ascii="Arial" w:hAnsi="Arial" w:cs="Arial"/>
          <w:bCs/>
          <w:color w:val="auto"/>
          <w:sz w:val="22"/>
          <w:szCs w:val="22"/>
        </w:rPr>
        <w:t>na p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r</w:t>
      </w:r>
      <w:r w:rsidRPr="00A12AFB">
        <w:rPr>
          <w:rFonts w:ascii="Arial" w:hAnsi="Arial" w:cs="Arial"/>
          <w:bCs/>
          <w:color w:val="auto"/>
          <w:sz w:val="22"/>
          <w:szCs w:val="22"/>
        </w:rPr>
        <w:t>odej zboží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2AFB">
        <w:rPr>
          <w:rFonts w:ascii="Arial" w:hAnsi="Arial" w:cs="Arial"/>
          <w:bCs/>
          <w:color w:val="auto"/>
          <w:sz w:val="22"/>
          <w:szCs w:val="22"/>
        </w:rPr>
        <w:t>a poskytování služeb při tradičních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2AFB">
        <w:rPr>
          <w:rFonts w:ascii="Arial" w:hAnsi="Arial" w:cs="Arial"/>
          <w:bCs/>
          <w:color w:val="auto"/>
          <w:sz w:val="22"/>
          <w:szCs w:val="22"/>
        </w:rPr>
        <w:t>akcích, kter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ý</w:t>
      </w:r>
      <w:r w:rsidRPr="00A12AFB">
        <w:rPr>
          <w:rFonts w:ascii="Arial" w:hAnsi="Arial" w:cs="Arial"/>
          <w:bCs/>
          <w:color w:val="auto"/>
          <w:sz w:val="22"/>
          <w:szCs w:val="22"/>
        </w:rPr>
        <w:t xml:space="preserve">mi jsou např. poutě, 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m</w:t>
      </w:r>
      <w:r w:rsidRPr="00A12AFB">
        <w:rPr>
          <w:rFonts w:ascii="Arial" w:hAnsi="Arial" w:cs="Arial"/>
          <w:bCs/>
          <w:color w:val="auto"/>
          <w:sz w:val="22"/>
          <w:szCs w:val="22"/>
        </w:rPr>
        <w:t>asopus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t, </w:t>
      </w:r>
      <w:r w:rsidRPr="00A12AFB">
        <w:rPr>
          <w:rFonts w:ascii="Arial" w:hAnsi="Arial" w:cs="Arial"/>
          <w:bCs/>
          <w:color w:val="auto"/>
          <w:sz w:val="22"/>
          <w:szCs w:val="22"/>
        </w:rPr>
        <w:t>histo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r</w:t>
      </w:r>
      <w:r w:rsidRPr="00A12AFB">
        <w:rPr>
          <w:rFonts w:ascii="Arial" w:hAnsi="Arial" w:cs="Arial"/>
          <w:bCs/>
          <w:color w:val="auto"/>
          <w:sz w:val="22"/>
          <w:szCs w:val="22"/>
        </w:rPr>
        <w:t>ické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 a kulturní</w:t>
      </w:r>
      <w:r w:rsidRPr="00A12AFB">
        <w:rPr>
          <w:rFonts w:ascii="Arial" w:hAnsi="Arial" w:cs="Arial"/>
          <w:bCs/>
          <w:color w:val="auto"/>
          <w:sz w:val="22"/>
          <w:szCs w:val="22"/>
        </w:rPr>
        <w:t xml:space="preserve"> slavnosti, spo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r</w:t>
      </w:r>
      <w:r w:rsidRPr="00A12AFB">
        <w:rPr>
          <w:rFonts w:ascii="Arial" w:hAnsi="Arial" w:cs="Arial"/>
          <w:bCs/>
          <w:color w:val="auto"/>
          <w:sz w:val="22"/>
          <w:szCs w:val="22"/>
        </w:rPr>
        <w:t>tovní akce a podobně,</w:t>
      </w:r>
    </w:p>
    <w:p w14:paraId="239D48FB" w14:textId="4B806A9C" w:rsidR="003C5E25" w:rsidRPr="00A12AFB" w:rsidRDefault="003C5E25" w:rsidP="007D7847">
      <w:pPr>
        <w:pStyle w:val="Default"/>
        <w:numPr>
          <w:ilvl w:val="0"/>
          <w:numId w:val="1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12AFB">
        <w:rPr>
          <w:rFonts w:ascii="Arial" w:hAnsi="Arial" w:cs="Arial"/>
          <w:bCs/>
          <w:color w:val="auto"/>
          <w:sz w:val="22"/>
          <w:szCs w:val="22"/>
        </w:rPr>
        <w:t>na p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r</w:t>
      </w:r>
      <w:r w:rsidRPr="00A12AFB">
        <w:rPr>
          <w:rFonts w:ascii="Arial" w:hAnsi="Arial" w:cs="Arial"/>
          <w:bCs/>
          <w:color w:val="auto"/>
          <w:sz w:val="22"/>
          <w:szCs w:val="22"/>
        </w:rPr>
        <w:t>odej zboží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2AFB">
        <w:rPr>
          <w:rFonts w:ascii="Arial" w:hAnsi="Arial" w:cs="Arial"/>
          <w:bCs/>
          <w:color w:val="auto"/>
          <w:sz w:val="22"/>
          <w:szCs w:val="22"/>
        </w:rPr>
        <w:t>pomocí automa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t</w:t>
      </w:r>
      <w:r w:rsidRPr="00A12AFB">
        <w:rPr>
          <w:rFonts w:ascii="Arial" w:hAnsi="Arial" w:cs="Arial"/>
          <w:bCs/>
          <w:color w:val="auto"/>
          <w:sz w:val="22"/>
          <w:szCs w:val="22"/>
        </w:rPr>
        <w:t>u obsluhovaných spotřebitelem,</w:t>
      </w:r>
    </w:p>
    <w:p w14:paraId="27E8F25A" w14:textId="7D9F1CB1" w:rsidR="003C5E25" w:rsidRPr="00A12AFB" w:rsidRDefault="003C5E25" w:rsidP="007D7847">
      <w:pPr>
        <w:pStyle w:val="Default"/>
        <w:numPr>
          <w:ilvl w:val="0"/>
          <w:numId w:val="1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12AFB">
        <w:rPr>
          <w:rFonts w:ascii="Arial" w:hAnsi="Arial" w:cs="Arial"/>
          <w:bCs/>
          <w:color w:val="auto"/>
          <w:sz w:val="22"/>
          <w:szCs w:val="22"/>
        </w:rPr>
        <w:t xml:space="preserve">na akce organizované podle zákona č. </w:t>
      </w:r>
      <w:r w:rsidR="00865627">
        <w:rPr>
          <w:rFonts w:ascii="Arial" w:hAnsi="Arial" w:cs="Arial"/>
          <w:bCs/>
          <w:color w:val="auto"/>
          <w:sz w:val="22"/>
          <w:szCs w:val="22"/>
        </w:rPr>
        <w:t>117/</w:t>
      </w:r>
      <w:r w:rsidRPr="00A12AFB">
        <w:rPr>
          <w:rFonts w:ascii="Arial" w:hAnsi="Arial" w:cs="Arial"/>
          <w:bCs/>
          <w:color w:val="auto"/>
          <w:sz w:val="22"/>
          <w:szCs w:val="22"/>
        </w:rPr>
        <w:t>2001 Sb., o veřejných sbírkách a o změně někter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ý</w:t>
      </w:r>
      <w:r w:rsidRPr="00A12AFB">
        <w:rPr>
          <w:rFonts w:ascii="Arial" w:hAnsi="Arial" w:cs="Arial"/>
          <w:bCs/>
          <w:color w:val="auto"/>
          <w:sz w:val="22"/>
          <w:szCs w:val="22"/>
        </w:rPr>
        <w:t>ch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2AFB">
        <w:rPr>
          <w:rFonts w:ascii="Arial" w:hAnsi="Arial" w:cs="Arial"/>
          <w:bCs/>
          <w:color w:val="auto"/>
          <w:sz w:val="22"/>
          <w:szCs w:val="22"/>
        </w:rPr>
        <w:t>z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á</w:t>
      </w:r>
      <w:r w:rsidRPr="00A12AFB">
        <w:rPr>
          <w:rFonts w:ascii="Arial" w:hAnsi="Arial" w:cs="Arial"/>
          <w:bCs/>
          <w:color w:val="auto"/>
          <w:sz w:val="22"/>
          <w:szCs w:val="22"/>
        </w:rPr>
        <w:t>konů, ve znění pozdějších předpisů,</w:t>
      </w:r>
    </w:p>
    <w:p w14:paraId="4B98DA60" w14:textId="04C11658" w:rsidR="003C5E25" w:rsidRPr="00A12AFB" w:rsidRDefault="003C5E25" w:rsidP="007D7847">
      <w:pPr>
        <w:pStyle w:val="Default"/>
        <w:numPr>
          <w:ilvl w:val="0"/>
          <w:numId w:val="1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12AFB">
        <w:rPr>
          <w:rFonts w:ascii="Arial" w:hAnsi="Arial" w:cs="Arial"/>
          <w:bCs/>
          <w:color w:val="auto"/>
          <w:sz w:val="22"/>
          <w:szCs w:val="22"/>
        </w:rPr>
        <w:t>na vánoční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2AFB">
        <w:rPr>
          <w:rFonts w:ascii="Arial" w:hAnsi="Arial" w:cs="Arial"/>
          <w:bCs/>
          <w:color w:val="auto"/>
          <w:sz w:val="22"/>
          <w:szCs w:val="22"/>
        </w:rPr>
        <w:t>prodej ryb, stromků, jmelí a chvojí, čím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ž </w:t>
      </w:r>
      <w:r w:rsidRPr="00A12AFB">
        <w:rPr>
          <w:rFonts w:ascii="Arial" w:hAnsi="Arial" w:cs="Arial"/>
          <w:bCs/>
          <w:color w:val="auto"/>
          <w:sz w:val="22"/>
          <w:szCs w:val="22"/>
        </w:rPr>
        <w:t>se rozumí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2AFB">
        <w:rPr>
          <w:rFonts w:ascii="Arial" w:hAnsi="Arial" w:cs="Arial"/>
          <w:bCs/>
          <w:color w:val="auto"/>
          <w:sz w:val="22"/>
          <w:szCs w:val="22"/>
        </w:rPr>
        <w:t>jejich p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r</w:t>
      </w:r>
      <w:r w:rsidRPr="00A12AFB">
        <w:rPr>
          <w:rFonts w:ascii="Arial" w:hAnsi="Arial" w:cs="Arial"/>
          <w:bCs/>
          <w:color w:val="auto"/>
          <w:sz w:val="22"/>
          <w:szCs w:val="22"/>
        </w:rPr>
        <w:t xml:space="preserve">odej od 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první adventní neděle d</w:t>
      </w:r>
      <w:r w:rsidRPr="00A12AFB">
        <w:rPr>
          <w:rFonts w:ascii="Arial" w:hAnsi="Arial" w:cs="Arial"/>
          <w:bCs/>
          <w:color w:val="auto"/>
          <w:sz w:val="22"/>
          <w:szCs w:val="22"/>
        </w:rPr>
        <w:t>o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2AFB">
        <w:rPr>
          <w:rFonts w:ascii="Arial" w:hAnsi="Arial" w:cs="Arial"/>
          <w:bCs/>
          <w:color w:val="auto"/>
          <w:sz w:val="22"/>
          <w:szCs w:val="22"/>
        </w:rPr>
        <w:t>24. prosince,</w:t>
      </w:r>
    </w:p>
    <w:p w14:paraId="1B7A3D1D" w14:textId="7E82D12E" w:rsidR="003C5E25" w:rsidRPr="00A12AFB" w:rsidRDefault="003C5E25" w:rsidP="007D7847">
      <w:pPr>
        <w:pStyle w:val="Default"/>
        <w:numPr>
          <w:ilvl w:val="0"/>
          <w:numId w:val="1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12AFB">
        <w:rPr>
          <w:rFonts w:ascii="Arial" w:hAnsi="Arial" w:cs="Arial"/>
          <w:bCs/>
          <w:color w:val="auto"/>
          <w:sz w:val="22"/>
          <w:szCs w:val="22"/>
        </w:rPr>
        <w:t>na velikonoční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2AFB">
        <w:rPr>
          <w:rFonts w:ascii="Arial" w:hAnsi="Arial" w:cs="Arial"/>
          <w:bCs/>
          <w:color w:val="auto"/>
          <w:sz w:val="22"/>
          <w:szCs w:val="22"/>
        </w:rPr>
        <w:t>p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r</w:t>
      </w:r>
      <w:r w:rsidRPr="00A12AFB">
        <w:rPr>
          <w:rFonts w:ascii="Arial" w:hAnsi="Arial" w:cs="Arial"/>
          <w:bCs/>
          <w:color w:val="auto"/>
          <w:sz w:val="22"/>
          <w:szCs w:val="22"/>
        </w:rPr>
        <w:t>odej k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r</w:t>
      </w:r>
      <w:r w:rsidRPr="00A12AFB">
        <w:rPr>
          <w:rFonts w:ascii="Arial" w:hAnsi="Arial" w:cs="Arial"/>
          <w:bCs/>
          <w:color w:val="auto"/>
          <w:sz w:val="22"/>
          <w:szCs w:val="22"/>
        </w:rPr>
        <w:t>aslic a pom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láz</w:t>
      </w:r>
      <w:r w:rsidRPr="00A12AFB">
        <w:rPr>
          <w:rFonts w:ascii="Arial" w:hAnsi="Arial" w:cs="Arial"/>
          <w:bCs/>
          <w:color w:val="auto"/>
          <w:sz w:val="22"/>
          <w:szCs w:val="22"/>
        </w:rPr>
        <w:t>ek, čímž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 s</w:t>
      </w:r>
      <w:r w:rsidRPr="00A12AFB">
        <w:rPr>
          <w:rFonts w:ascii="Arial" w:hAnsi="Arial" w:cs="Arial"/>
          <w:bCs/>
          <w:color w:val="auto"/>
          <w:sz w:val="22"/>
          <w:szCs w:val="22"/>
        </w:rPr>
        <w:t>e rozumí jejich p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>r</w:t>
      </w:r>
      <w:r w:rsidRPr="00A12AFB">
        <w:rPr>
          <w:rFonts w:ascii="Arial" w:hAnsi="Arial" w:cs="Arial"/>
          <w:bCs/>
          <w:color w:val="auto"/>
          <w:sz w:val="22"/>
          <w:szCs w:val="22"/>
        </w:rPr>
        <w:t>odej 20 dnů před</w:t>
      </w:r>
      <w:r w:rsidR="00A12AFB" w:rsidRPr="00A12AF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A12AFB">
        <w:rPr>
          <w:rFonts w:ascii="Arial" w:hAnsi="Arial" w:cs="Arial"/>
          <w:bCs/>
          <w:color w:val="auto"/>
          <w:sz w:val="22"/>
          <w:szCs w:val="22"/>
        </w:rPr>
        <w:t>velikonočním pondělím.</w:t>
      </w:r>
    </w:p>
    <w:p w14:paraId="2048394B" w14:textId="77777777" w:rsidR="00FE4BE9" w:rsidRPr="00A12AFB" w:rsidRDefault="00FE4BE9" w:rsidP="003C5E25">
      <w:pPr>
        <w:pStyle w:val="Default"/>
        <w:rPr>
          <w:rFonts w:ascii="Arial" w:hAnsi="Arial" w:cs="Arial"/>
          <w:bCs/>
          <w:color w:val="FF0000"/>
          <w:sz w:val="22"/>
          <w:szCs w:val="22"/>
        </w:rPr>
      </w:pPr>
    </w:p>
    <w:p w14:paraId="63161281" w14:textId="77777777" w:rsidR="00A12AFB" w:rsidRPr="00A12AFB" w:rsidRDefault="00A12AFB" w:rsidP="00A12AF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12AFB">
        <w:rPr>
          <w:rFonts w:ascii="Arial" w:hAnsi="Arial" w:cs="Arial"/>
          <w:b/>
          <w:color w:val="auto"/>
          <w:sz w:val="22"/>
          <w:szCs w:val="22"/>
        </w:rPr>
        <w:t>Čl. 5</w:t>
      </w:r>
    </w:p>
    <w:p w14:paraId="60D0D446" w14:textId="605444A3" w:rsidR="00A12AFB" w:rsidRPr="00A12AFB" w:rsidRDefault="00F72162" w:rsidP="00A12AF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Dohled</w:t>
      </w:r>
    </w:p>
    <w:p w14:paraId="04E47F8C" w14:textId="1BDA0792" w:rsidR="00A12AFB" w:rsidRPr="00A12AFB" w:rsidRDefault="00F72162" w:rsidP="007D7847">
      <w:pPr>
        <w:numPr>
          <w:ilvl w:val="0"/>
          <w:numId w:val="13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Dohled</w:t>
      </w:r>
      <w:r w:rsidR="009326A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nad</w:t>
      </w:r>
      <w:r w:rsidR="009326A3" w:rsidRPr="00A12AF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A12AFB" w:rsidRPr="00A12AFB">
        <w:rPr>
          <w:rFonts w:ascii="Arial" w:eastAsia="Calibri" w:hAnsi="Arial" w:cs="Arial"/>
          <w:color w:val="000000"/>
          <w:sz w:val="22"/>
          <w:szCs w:val="22"/>
          <w:lang w:eastAsia="en-US"/>
        </w:rPr>
        <w:t>dodržování</w:t>
      </w:r>
      <w:r w:rsidR="009326A3">
        <w:rPr>
          <w:rFonts w:ascii="Arial" w:eastAsia="Calibri" w:hAnsi="Arial" w:cs="Arial"/>
          <w:color w:val="000000"/>
          <w:sz w:val="22"/>
          <w:szCs w:val="22"/>
          <w:lang w:eastAsia="en-US"/>
        </w:rPr>
        <w:t>m</w:t>
      </w:r>
      <w:r w:rsidR="00A12AFB" w:rsidRPr="00A12AF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tohoto nařízení provádí Městský úřad </w:t>
      </w:r>
      <w:r w:rsidR="00A12AFB"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Odolena Voda</w:t>
      </w:r>
      <w:r w:rsidR="00A12AFB" w:rsidRPr="00A12AF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prostřednictvím svých zaměstnanců.</w:t>
      </w:r>
    </w:p>
    <w:p w14:paraId="574DE9FA" w14:textId="77777777" w:rsidR="00A12AFB" w:rsidRPr="00A12AFB" w:rsidRDefault="00A12AFB" w:rsidP="003C5E25">
      <w:pPr>
        <w:pStyle w:val="Default"/>
        <w:rPr>
          <w:rFonts w:ascii="Arial" w:hAnsi="Arial" w:cs="Arial"/>
          <w:bCs/>
          <w:color w:val="FF0000"/>
          <w:sz w:val="22"/>
          <w:szCs w:val="22"/>
        </w:rPr>
      </w:pPr>
    </w:p>
    <w:p w14:paraId="0B47142A" w14:textId="77777777" w:rsidR="00A12AFB" w:rsidRPr="00A12AFB" w:rsidRDefault="00A12AFB" w:rsidP="00A12AF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12AFB">
        <w:rPr>
          <w:rFonts w:ascii="Arial" w:hAnsi="Arial" w:cs="Arial"/>
          <w:b/>
          <w:color w:val="auto"/>
          <w:sz w:val="22"/>
          <w:szCs w:val="22"/>
        </w:rPr>
        <w:t>Čl. 6</w:t>
      </w:r>
    </w:p>
    <w:p w14:paraId="40DD4176" w14:textId="0246966F" w:rsidR="00A12AFB" w:rsidRPr="00A12AFB" w:rsidRDefault="00A12AFB" w:rsidP="00A12AF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12AFB">
        <w:rPr>
          <w:rFonts w:ascii="Arial" w:hAnsi="Arial" w:cs="Arial"/>
          <w:b/>
          <w:color w:val="auto"/>
          <w:sz w:val="22"/>
          <w:szCs w:val="22"/>
        </w:rPr>
        <w:t>Sankce</w:t>
      </w:r>
    </w:p>
    <w:p w14:paraId="558CC8FE" w14:textId="77777777" w:rsidR="00A12AFB" w:rsidRPr="00A12AFB" w:rsidRDefault="00A12AFB" w:rsidP="007D7847">
      <w:pPr>
        <w:numPr>
          <w:ilvl w:val="0"/>
          <w:numId w:val="14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12AFB">
        <w:rPr>
          <w:rFonts w:ascii="Arial" w:eastAsia="Calibri" w:hAnsi="Arial" w:cs="Arial"/>
          <w:color w:val="000000"/>
          <w:sz w:val="22"/>
          <w:szCs w:val="22"/>
          <w:lang w:eastAsia="en-US"/>
        </w:rPr>
        <w:t>Porušení tohoto nařízení se postihuje podle účinných právních předpisů</w:t>
      </w:r>
      <w:r w:rsidRPr="00A12AFB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2"/>
      </w:r>
      <w:r w:rsidRPr="00A12AFB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0DCABFBA" w14:textId="77777777" w:rsidR="00FE4BE9" w:rsidRPr="00A12AFB" w:rsidRDefault="00FE4BE9" w:rsidP="003C5E25">
      <w:pPr>
        <w:autoSpaceDE w:val="0"/>
        <w:rPr>
          <w:rFonts w:ascii="Arial" w:hAnsi="Arial" w:cs="Arial"/>
          <w:bCs/>
          <w:color w:val="FF0000"/>
          <w:sz w:val="22"/>
          <w:szCs w:val="22"/>
        </w:rPr>
      </w:pPr>
    </w:p>
    <w:p w14:paraId="3629EF01" w14:textId="018A8A69" w:rsidR="00FE4BE9" w:rsidRPr="00A12AFB" w:rsidRDefault="00FE4BE9" w:rsidP="00FE4BE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12AFB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7D7847">
        <w:rPr>
          <w:rFonts w:ascii="Arial" w:hAnsi="Arial" w:cs="Arial"/>
          <w:b/>
          <w:color w:val="auto"/>
          <w:sz w:val="22"/>
          <w:szCs w:val="22"/>
        </w:rPr>
        <w:t>7</w:t>
      </w:r>
    </w:p>
    <w:p w14:paraId="01C2C831" w14:textId="77777777" w:rsidR="00FE4BE9" w:rsidRPr="00A12AFB" w:rsidRDefault="00FE4BE9" w:rsidP="00FE4BE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12AFB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EE43D54" w14:textId="27B5149C" w:rsidR="00FE4BE9" w:rsidRPr="007D7847" w:rsidRDefault="00FE4BE9" w:rsidP="007D7847">
      <w:pPr>
        <w:numPr>
          <w:ilvl w:val="0"/>
          <w:numId w:val="15"/>
        </w:num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Toto nařízení nabývá účinnosti </w:t>
      </w:r>
      <w:r w:rsidR="009326A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počátkem </w:t>
      </w:r>
      <w:r w:rsidR="00D63F6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patnáctého dne následující </w:t>
      </w: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 dni </w:t>
      </w:r>
      <w:r w:rsidR="002B45C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jeho </w:t>
      </w:r>
      <w:r w:rsidRPr="007D7847">
        <w:rPr>
          <w:rFonts w:ascii="Arial" w:eastAsia="Calibri" w:hAnsi="Arial" w:cs="Arial"/>
          <w:color w:val="000000"/>
          <w:sz w:val="22"/>
          <w:szCs w:val="22"/>
          <w:lang w:eastAsia="en-US"/>
        </w:rPr>
        <w:t>vyhlášení.</w:t>
      </w:r>
    </w:p>
    <w:p w14:paraId="1511BFDF" w14:textId="77777777" w:rsidR="00FE4BE9" w:rsidRPr="00A12AFB" w:rsidRDefault="00FE4BE9" w:rsidP="00FE4B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6D4C47E" w14:textId="77777777" w:rsidR="00FE4BE9" w:rsidRPr="00A12AFB" w:rsidRDefault="00FE4BE9" w:rsidP="00FE4B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B82DAEF" w14:textId="77777777" w:rsidR="00FE4BE9" w:rsidRPr="00A12AFB" w:rsidRDefault="00FE4BE9" w:rsidP="00FE4BE9">
      <w:pPr>
        <w:jc w:val="both"/>
        <w:rPr>
          <w:rFonts w:ascii="Arial" w:hAnsi="Arial" w:cs="Arial"/>
          <w:sz w:val="22"/>
          <w:szCs w:val="22"/>
        </w:rPr>
      </w:pPr>
    </w:p>
    <w:p w14:paraId="0615CF68" w14:textId="77777777" w:rsidR="00FE4BE9" w:rsidRPr="00A12AFB" w:rsidRDefault="00FE4BE9" w:rsidP="00FE4BE9">
      <w:pPr>
        <w:jc w:val="both"/>
        <w:rPr>
          <w:rFonts w:ascii="Arial" w:hAnsi="Arial" w:cs="Arial"/>
          <w:sz w:val="22"/>
          <w:szCs w:val="22"/>
        </w:rPr>
      </w:pPr>
    </w:p>
    <w:p w14:paraId="0DC26E53" w14:textId="0B3D50B3" w:rsidR="00FE4BE9" w:rsidRPr="00A12AFB" w:rsidRDefault="00FE4BE9" w:rsidP="00865627">
      <w:pPr>
        <w:rPr>
          <w:rFonts w:ascii="Arial" w:hAnsi="Arial" w:cs="Arial"/>
          <w:sz w:val="22"/>
          <w:szCs w:val="22"/>
        </w:rPr>
      </w:pPr>
      <w:r w:rsidRPr="00A12AFB">
        <w:rPr>
          <w:rFonts w:ascii="Arial" w:hAnsi="Arial" w:cs="Arial"/>
          <w:sz w:val="22"/>
          <w:szCs w:val="22"/>
        </w:rPr>
        <w:t xml:space="preserve">.......................................................                       </w:t>
      </w:r>
      <w:r w:rsidR="00865627">
        <w:rPr>
          <w:rFonts w:ascii="Arial" w:hAnsi="Arial" w:cs="Arial"/>
          <w:sz w:val="22"/>
          <w:szCs w:val="22"/>
        </w:rPr>
        <w:tab/>
      </w:r>
      <w:r w:rsidR="00865627">
        <w:rPr>
          <w:rFonts w:ascii="Arial" w:hAnsi="Arial" w:cs="Arial"/>
          <w:sz w:val="22"/>
          <w:szCs w:val="22"/>
        </w:rPr>
        <w:tab/>
      </w:r>
      <w:r w:rsidRPr="00A12AFB">
        <w:rPr>
          <w:rFonts w:ascii="Arial" w:hAnsi="Arial" w:cs="Arial"/>
          <w:sz w:val="22"/>
          <w:szCs w:val="22"/>
        </w:rPr>
        <w:t>................................................</w:t>
      </w:r>
    </w:p>
    <w:p w14:paraId="770F19B3" w14:textId="15E3B4F9" w:rsidR="00FE4BE9" w:rsidRPr="00A12AFB" w:rsidRDefault="00FE4BE9" w:rsidP="00FE4BE9">
      <w:pPr>
        <w:jc w:val="both"/>
        <w:rPr>
          <w:rFonts w:ascii="Arial" w:hAnsi="Arial" w:cs="Arial"/>
          <w:sz w:val="22"/>
          <w:szCs w:val="22"/>
        </w:rPr>
      </w:pPr>
      <w:r w:rsidRPr="00A12AFB">
        <w:rPr>
          <w:rFonts w:ascii="Arial" w:hAnsi="Arial" w:cs="Arial"/>
          <w:sz w:val="22"/>
          <w:szCs w:val="22"/>
        </w:rPr>
        <w:t xml:space="preserve">             </w:t>
      </w:r>
      <w:r w:rsidR="00A12AFB" w:rsidRPr="00A12AFB">
        <w:rPr>
          <w:rFonts w:ascii="Arial" w:hAnsi="Arial" w:cs="Arial"/>
          <w:sz w:val="22"/>
          <w:szCs w:val="22"/>
        </w:rPr>
        <w:t>Ondřej Prášil</w:t>
      </w:r>
      <w:r w:rsidR="002D7C2D" w:rsidRPr="00A12AFB">
        <w:rPr>
          <w:rFonts w:ascii="Arial" w:hAnsi="Arial" w:cs="Arial"/>
          <w:sz w:val="22"/>
          <w:szCs w:val="22"/>
        </w:rPr>
        <w:t>, v. r.</w:t>
      </w:r>
      <w:r w:rsidRPr="00A12AFB">
        <w:rPr>
          <w:rFonts w:ascii="Arial" w:hAnsi="Arial" w:cs="Arial"/>
          <w:sz w:val="22"/>
          <w:szCs w:val="22"/>
        </w:rPr>
        <w:tab/>
      </w:r>
      <w:r w:rsidR="002D7C2D" w:rsidRPr="00A12AFB">
        <w:rPr>
          <w:rFonts w:ascii="Arial" w:hAnsi="Arial" w:cs="Arial"/>
          <w:sz w:val="22"/>
          <w:szCs w:val="22"/>
        </w:rPr>
        <w:t xml:space="preserve">                                   </w:t>
      </w:r>
      <w:r w:rsidR="00865627">
        <w:rPr>
          <w:rFonts w:ascii="Arial" w:hAnsi="Arial" w:cs="Arial"/>
          <w:sz w:val="22"/>
          <w:szCs w:val="22"/>
        </w:rPr>
        <w:t xml:space="preserve">    </w:t>
      </w:r>
      <w:r w:rsidR="002D7C2D" w:rsidRPr="00A12AFB">
        <w:rPr>
          <w:rFonts w:ascii="Arial" w:hAnsi="Arial" w:cs="Arial"/>
          <w:sz w:val="22"/>
          <w:szCs w:val="22"/>
        </w:rPr>
        <w:t xml:space="preserve">   </w:t>
      </w:r>
      <w:r w:rsidR="00A12AFB" w:rsidRPr="00A12AFB">
        <w:rPr>
          <w:rFonts w:ascii="Arial" w:hAnsi="Arial" w:cs="Arial"/>
          <w:sz w:val="22"/>
          <w:szCs w:val="22"/>
        </w:rPr>
        <w:t>Ing. arch. Ing. Tomáš Lohniský</w:t>
      </w:r>
      <w:r w:rsidR="002D7C2D" w:rsidRPr="00A12AFB">
        <w:rPr>
          <w:rFonts w:ascii="Arial" w:hAnsi="Arial" w:cs="Arial"/>
          <w:sz w:val="22"/>
          <w:szCs w:val="22"/>
        </w:rPr>
        <w:t>, v. r.</w:t>
      </w:r>
    </w:p>
    <w:p w14:paraId="1959E709" w14:textId="4D0AC247" w:rsidR="00FE4BE9" w:rsidRPr="00A12AFB" w:rsidRDefault="00FE4BE9" w:rsidP="00FE4BE9">
      <w:pPr>
        <w:rPr>
          <w:rFonts w:ascii="Arial" w:hAnsi="Arial" w:cs="Arial"/>
          <w:sz w:val="22"/>
          <w:szCs w:val="22"/>
        </w:rPr>
      </w:pPr>
      <w:r w:rsidRPr="00A12AFB">
        <w:rPr>
          <w:rFonts w:ascii="Arial" w:hAnsi="Arial" w:cs="Arial"/>
          <w:sz w:val="22"/>
          <w:szCs w:val="22"/>
        </w:rPr>
        <w:t xml:space="preserve">    </w:t>
      </w:r>
      <w:r w:rsidR="00865627">
        <w:rPr>
          <w:rFonts w:ascii="Arial" w:hAnsi="Arial" w:cs="Arial"/>
          <w:sz w:val="22"/>
          <w:szCs w:val="22"/>
        </w:rPr>
        <w:t xml:space="preserve"> </w:t>
      </w:r>
      <w:r w:rsidRPr="00A12AFB">
        <w:rPr>
          <w:rFonts w:ascii="Arial" w:hAnsi="Arial" w:cs="Arial"/>
          <w:sz w:val="22"/>
          <w:szCs w:val="22"/>
        </w:rPr>
        <w:t xml:space="preserve">                starosta                                                         </w:t>
      </w:r>
      <w:r w:rsidR="002D7C2D" w:rsidRPr="00A12AFB">
        <w:rPr>
          <w:rFonts w:ascii="Arial" w:hAnsi="Arial" w:cs="Arial"/>
          <w:sz w:val="22"/>
          <w:szCs w:val="22"/>
        </w:rPr>
        <w:t xml:space="preserve"> </w:t>
      </w:r>
      <w:r w:rsidR="00865627">
        <w:rPr>
          <w:rFonts w:ascii="Arial" w:hAnsi="Arial" w:cs="Arial"/>
          <w:sz w:val="22"/>
          <w:szCs w:val="22"/>
        </w:rPr>
        <w:t xml:space="preserve">          </w:t>
      </w:r>
      <w:r w:rsidR="002D7C2D" w:rsidRPr="00A12AFB">
        <w:rPr>
          <w:rFonts w:ascii="Arial" w:hAnsi="Arial" w:cs="Arial"/>
          <w:sz w:val="22"/>
          <w:szCs w:val="22"/>
        </w:rPr>
        <w:t xml:space="preserve"> </w:t>
      </w:r>
      <w:r w:rsidRPr="00A12AFB">
        <w:rPr>
          <w:rFonts w:ascii="Arial" w:hAnsi="Arial" w:cs="Arial"/>
          <w:sz w:val="22"/>
          <w:szCs w:val="22"/>
        </w:rPr>
        <w:t>místostarosta</w:t>
      </w:r>
    </w:p>
    <w:p w14:paraId="430E46AA" w14:textId="77777777" w:rsidR="00D924E4" w:rsidRPr="00A12AFB" w:rsidRDefault="00D924E4">
      <w:pPr>
        <w:rPr>
          <w:rFonts w:ascii="Arial" w:hAnsi="Arial" w:cs="Arial"/>
          <w:sz w:val="22"/>
          <w:szCs w:val="22"/>
        </w:rPr>
      </w:pPr>
    </w:p>
    <w:sectPr w:rsidR="00D924E4" w:rsidRPr="00A12AFB" w:rsidSect="003B732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8004" w14:textId="77777777" w:rsidR="00EC44AD" w:rsidRDefault="00EC44AD" w:rsidP="00FE4BE9">
      <w:r>
        <w:separator/>
      </w:r>
    </w:p>
  </w:endnote>
  <w:endnote w:type="continuationSeparator" w:id="0">
    <w:p w14:paraId="4236BA72" w14:textId="77777777" w:rsidR="00EC44AD" w:rsidRDefault="00EC44AD" w:rsidP="00FE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195A" w14:textId="77777777" w:rsidR="00EC44AD" w:rsidRDefault="00EC44AD" w:rsidP="00FE4BE9">
      <w:r>
        <w:separator/>
      </w:r>
    </w:p>
  </w:footnote>
  <w:footnote w:type="continuationSeparator" w:id="0">
    <w:p w14:paraId="5EC76B70" w14:textId="77777777" w:rsidR="00EC44AD" w:rsidRDefault="00EC44AD" w:rsidP="00FE4BE9">
      <w:r>
        <w:continuationSeparator/>
      </w:r>
    </w:p>
  </w:footnote>
  <w:footnote w:id="1">
    <w:p w14:paraId="2480B3D2" w14:textId="1CF965C1" w:rsidR="00FE4BE9" w:rsidRDefault="00FE4BE9" w:rsidP="007D784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D7847">
        <w:rPr>
          <w:rStyle w:val="Znakapoznpodarou"/>
          <w:rFonts w:ascii="Arial" w:hAnsi="Arial" w:cs="Arial"/>
        </w:rPr>
        <w:footnoteRef/>
      </w:r>
      <w:r w:rsidR="007D7847">
        <w:rPr>
          <w:rFonts w:ascii="Arial" w:hAnsi="Arial" w:cs="Arial"/>
          <w:sz w:val="18"/>
          <w:szCs w:val="18"/>
        </w:rPr>
        <w:t xml:space="preserve"> </w:t>
      </w:r>
      <w:r w:rsidRPr="007D7847">
        <w:rPr>
          <w:rFonts w:ascii="Arial" w:hAnsi="Arial" w:cs="Arial"/>
          <w:sz w:val="18"/>
          <w:szCs w:val="18"/>
        </w:rPr>
        <w:t xml:space="preserve">Zákon č. </w:t>
      </w:r>
      <w:r w:rsidR="008312A7">
        <w:rPr>
          <w:rFonts w:ascii="Arial" w:hAnsi="Arial" w:cs="Arial"/>
          <w:sz w:val="18"/>
          <w:szCs w:val="18"/>
        </w:rPr>
        <w:t xml:space="preserve"> </w:t>
      </w:r>
      <w:r w:rsidR="00AA45A5">
        <w:rPr>
          <w:rFonts w:ascii="Arial" w:hAnsi="Arial" w:cs="Arial"/>
          <w:sz w:val="18"/>
          <w:szCs w:val="18"/>
        </w:rPr>
        <w:t>283</w:t>
      </w:r>
      <w:r w:rsidR="008312A7">
        <w:rPr>
          <w:rFonts w:ascii="Arial" w:hAnsi="Arial" w:cs="Arial"/>
          <w:sz w:val="18"/>
          <w:szCs w:val="18"/>
        </w:rPr>
        <w:t xml:space="preserve">/2021 </w:t>
      </w:r>
      <w:r w:rsidR="00E03EA2">
        <w:rPr>
          <w:rFonts w:ascii="Arial" w:hAnsi="Arial" w:cs="Arial"/>
          <w:sz w:val="18"/>
          <w:szCs w:val="18"/>
        </w:rPr>
        <w:t>Sb.</w:t>
      </w:r>
      <w:r w:rsidR="009B0BFD">
        <w:rPr>
          <w:rFonts w:ascii="Arial" w:hAnsi="Arial" w:cs="Arial"/>
          <w:sz w:val="18"/>
          <w:szCs w:val="18"/>
        </w:rPr>
        <w:t>, stavební zákon, ve znění pozdějších předpisů</w:t>
      </w:r>
    </w:p>
  </w:footnote>
  <w:footnote w:id="2">
    <w:p w14:paraId="1507AC31" w14:textId="3C6D6078" w:rsidR="00A12AFB" w:rsidRPr="007D7847" w:rsidRDefault="00A12AFB" w:rsidP="00A12AFB">
      <w:pPr>
        <w:jc w:val="both"/>
        <w:rPr>
          <w:rFonts w:ascii="Arial" w:hAnsi="Arial" w:cs="Arial"/>
          <w:sz w:val="18"/>
          <w:szCs w:val="18"/>
        </w:rPr>
      </w:pPr>
      <w:r w:rsidRPr="007D7847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7D7847">
        <w:rPr>
          <w:rFonts w:ascii="Arial" w:hAnsi="Arial" w:cs="Arial"/>
          <w:sz w:val="18"/>
          <w:szCs w:val="18"/>
        </w:rPr>
        <w:t xml:space="preserve"> </w:t>
      </w:r>
      <w:r w:rsidR="007D7847" w:rsidRPr="007D7847">
        <w:rPr>
          <w:rFonts w:ascii="Arial" w:hAnsi="Arial" w:cs="Arial"/>
          <w:sz w:val="18"/>
          <w:szCs w:val="18"/>
        </w:rPr>
        <w:t>P</w:t>
      </w:r>
      <w:r w:rsidRPr="007D7847">
        <w:rPr>
          <w:rFonts w:ascii="Arial" w:hAnsi="Arial" w:cs="Arial"/>
          <w:sz w:val="18"/>
          <w:szCs w:val="18"/>
        </w:rPr>
        <w:t xml:space="preserve">orušení je za splnění zákonných podmínek možno postihovat jako přestupek proti pořádku ve státní správě dle § 4 odst. 1 zákona č. 251/2016 Sb., o některých přestupcích </w:t>
      </w:r>
    </w:p>
    <w:p w14:paraId="62658733" w14:textId="77777777" w:rsidR="00A12AFB" w:rsidRDefault="00A12AFB" w:rsidP="00A12AF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42C"/>
    <w:multiLevelType w:val="hybridMultilevel"/>
    <w:tmpl w:val="8A20857C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4C3"/>
    <w:multiLevelType w:val="hybridMultilevel"/>
    <w:tmpl w:val="8A20857C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15DD7"/>
    <w:multiLevelType w:val="hybridMultilevel"/>
    <w:tmpl w:val="8A20857C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0A4A20"/>
    <w:multiLevelType w:val="hybridMultilevel"/>
    <w:tmpl w:val="F586B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C5EF738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color w:val="467886" w:themeColor="hyperlink"/>
        <w:u w:val="singl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5981"/>
    <w:multiLevelType w:val="hybridMultilevel"/>
    <w:tmpl w:val="8A20857C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5C64A6"/>
    <w:multiLevelType w:val="hybridMultilevel"/>
    <w:tmpl w:val="8A20857C"/>
    <w:lvl w:ilvl="0" w:tplc="65BC3D36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8E539C"/>
    <w:multiLevelType w:val="hybridMultilevel"/>
    <w:tmpl w:val="8A20857C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B3560D"/>
    <w:multiLevelType w:val="multilevel"/>
    <w:tmpl w:val="120EEC2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31FB"/>
    <w:multiLevelType w:val="hybridMultilevel"/>
    <w:tmpl w:val="31A4A6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A5435"/>
    <w:multiLevelType w:val="hybridMultilevel"/>
    <w:tmpl w:val="62745E3C"/>
    <w:lvl w:ilvl="0" w:tplc="86DADDB0">
      <w:start w:val="1"/>
      <w:numFmt w:val="decimal"/>
      <w:lvlText w:val="(%1)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4F4AEA"/>
    <w:multiLevelType w:val="hybridMultilevel"/>
    <w:tmpl w:val="8A20857C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F359CB"/>
    <w:multiLevelType w:val="hybridMultilevel"/>
    <w:tmpl w:val="8A20857C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435F00"/>
    <w:multiLevelType w:val="multilevel"/>
    <w:tmpl w:val="9406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80DBA"/>
    <w:multiLevelType w:val="hybridMultilevel"/>
    <w:tmpl w:val="462A5046"/>
    <w:lvl w:ilvl="0" w:tplc="DEEECB92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508889">
    <w:abstractNumId w:val="12"/>
  </w:num>
  <w:num w:numId="2" w16cid:durableId="74281590">
    <w:abstractNumId w:val="7"/>
  </w:num>
  <w:num w:numId="3" w16cid:durableId="15346586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763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68212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9636630">
    <w:abstractNumId w:val="5"/>
  </w:num>
  <w:num w:numId="7" w16cid:durableId="1050691064">
    <w:abstractNumId w:val="1"/>
  </w:num>
  <w:num w:numId="8" w16cid:durableId="1508671179">
    <w:abstractNumId w:val="2"/>
  </w:num>
  <w:num w:numId="9" w16cid:durableId="421220180">
    <w:abstractNumId w:val="11"/>
  </w:num>
  <w:num w:numId="10" w16cid:durableId="924536864">
    <w:abstractNumId w:val="0"/>
  </w:num>
  <w:num w:numId="11" w16cid:durableId="690229533">
    <w:abstractNumId w:val="8"/>
  </w:num>
  <w:num w:numId="12" w16cid:durableId="439186674">
    <w:abstractNumId w:val="3"/>
  </w:num>
  <w:num w:numId="13" w16cid:durableId="715467012">
    <w:abstractNumId w:val="10"/>
  </w:num>
  <w:num w:numId="14" w16cid:durableId="1418012670">
    <w:abstractNumId w:val="6"/>
  </w:num>
  <w:num w:numId="15" w16cid:durableId="2006592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D4"/>
    <w:rsid w:val="00017143"/>
    <w:rsid w:val="000542DD"/>
    <w:rsid w:val="00071403"/>
    <w:rsid w:val="001107DE"/>
    <w:rsid w:val="0015102D"/>
    <w:rsid w:val="00187759"/>
    <w:rsid w:val="001C4208"/>
    <w:rsid w:val="002938ED"/>
    <w:rsid w:val="002B45C1"/>
    <w:rsid w:val="002D7C2D"/>
    <w:rsid w:val="003B7325"/>
    <w:rsid w:val="003C5E25"/>
    <w:rsid w:val="003D2F4E"/>
    <w:rsid w:val="007A2D49"/>
    <w:rsid w:val="007C5D13"/>
    <w:rsid w:val="007D7847"/>
    <w:rsid w:val="008312A7"/>
    <w:rsid w:val="00865627"/>
    <w:rsid w:val="008D7C5E"/>
    <w:rsid w:val="009326A3"/>
    <w:rsid w:val="00981A27"/>
    <w:rsid w:val="00984CF9"/>
    <w:rsid w:val="009B0BFD"/>
    <w:rsid w:val="009E3485"/>
    <w:rsid w:val="00A12AFB"/>
    <w:rsid w:val="00A203FD"/>
    <w:rsid w:val="00AA45A5"/>
    <w:rsid w:val="00B05A55"/>
    <w:rsid w:val="00B911D4"/>
    <w:rsid w:val="00C706F3"/>
    <w:rsid w:val="00D054B2"/>
    <w:rsid w:val="00D3538D"/>
    <w:rsid w:val="00D63F6C"/>
    <w:rsid w:val="00D924E4"/>
    <w:rsid w:val="00D948A0"/>
    <w:rsid w:val="00E03EA2"/>
    <w:rsid w:val="00E100E1"/>
    <w:rsid w:val="00E5494B"/>
    <w:rsid w:val="00E758ED"/>
    <w:rsid w:val="00EC44AD"/>
    <w:rsid w:val="00EF219D"/>
    <w:rsid w:val="00F11AEA"/>
    <w:rsid w:val="00F32FEB"/>
    <w:rsid w:val="00F72162"/>
    <w:rsid w:val="00FA008A"/>
    <w:rsid w:val="00FE4BE9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AB08"/>
  <w15:chartTrackingRefBased/>
  <w15:docId w15:val="{B929C0AD-C6DA-4CF7-8C13-1C7BD584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BE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1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1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1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1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1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1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1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1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1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1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1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1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1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1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1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1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1D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FE4BE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E4B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FE4BE9"/>
  </w:style>
  <w:style w:type="character" w:customStyle="1" w:styleId="TextpoznpodarouChar">
    <w:name w:val="Text pozn. pod čarou Char"/>
    <w:basedOn w:val="Standardnpsmoodstavce"/>
    <w:link w:val="Textpoznpodarou"/>
    <w:rsid w:val="00FE4BE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E4BE9"/>
    <w:rPr>
      <w:rFonts w:cs="Times New Roman"/>
      <w:position w:val="0"/>
      <w:vertAlign w:val="superscript"/>
    </w:rPr>
  </w:style>
  <w:style w:type="paragraph" w:customStyle="1" w:styleId="Default">
    <w:name w:val="Default"/>
    <w:rsid w:val="00FE4BE9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12A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2AF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D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lponcikova</dc:creator>
  <cp:keywords/>
  <dc:description/>
  <cp:lastModifiedBy>Klára Rothová</cp:lastModifiedBy>
  <cp:revision>2</cp:revision>
  <dcterms:created xsi:type="dcterms:W3CDTF">2025-03-12T06:44:00Z</dcterms:created>
  <dcterms:modified xsi:type="dcterms:W3CDTF">2025-03-12T06:44:00Z</dcterms:modified>
</cp:coreProperties>
</file>