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523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2FE3FD" w14:textId="77777777" w:rsidR="008D6906" w:rsidRPr="00D203A7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203A7">
        <w:rPr>
          <w:rFonts w:ascii="Arial" w:hAnsi="Arial" w:cs="Arial"/>
          <w:b/>
          <w:sz w:val="36"/>
          <w:szCs w:val="36"/>
        </w:rPr>
        <w:t xml:space="preserve">OBEC </w:t>
      </w:r>
      <w:r w:rsidR="00BC13D7" w:rsidRPr="00D203A7">
        <w:rPr>
          <w:rFonts w:ascii="Arial" w:hAnsi="Arial" w:cs="Arial"/>
          <w:b/>
          <w:sz w:val="36"/>
          <w:szCs w:val="36"/>
        </w:rPr>
        <w:t>PŘEPEŘE</w:t>
      </w:r>
    </w:p>
    <w:p w14:paraId="6C4A6335" w14:textId="77777777" w:rsidR="00D203A7" w:rsidRDefault="00D203A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CCCE3A8" w14:textId="3B1B66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01BC">
        <w:rPr>
          <w:rFonts w:ascii="Arial" w:hAnsi="Arial" w:cs="Arial"/>
          <w:b/>
        </w:rPr>
        <w:t>Přepeře</w:t>
      </w:r>
      <w:r w:rsidRPr="002E0EAD">
        <w:rPr>
          <w:rFonts w:ascii="Arial" w:hAnsi="Arial" w:cs="Arial"/>
          <w:b/>
        </w:rPr>
        <w:t xml:space="preserve"> č. </w:t>
      </w:r>
      <w:r w:rsidR="00D203A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203A7">
        <w:rPr>
          <w:rFonts w:ascii="Arial" w:hAnsi="Arial" w:cs="Arial"/>
          <w:b/>
        </w:rPr>
        <w:t>2</w:t>
      </w:r>
      <w:r w:rsidR="00ED6A1F">
        <w:rPr>
          <w:rFonts w:ascii="Arial" w:hAnsi="Arial" w:cs="Arial"/>
          <w:b/>
        </w:rPr>
        <w:t>3</w:t>
      </w:r>
    </w:p>
    <w:p w14:paraId="5B46AA87" w14:textId="77777777" w:rsidR="008D6906" w:rsidRDefault="008D6906" w:rsidP="00D203A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D203A7">
        <w:rPr>
          <w:rFonts w:ascii="Arial" w:hAnsi="Arial" w:cs="Arial"/>
          <w:b/>
        </w:rPr>
        <w:t>nočním klidu</w:t>
      </w:r>
    </w:p>
    <w:p w14:paraId="4108D8AE" w14:textId="77777777" w:rsidR="00D203A7" w:rsidRPr="002E0EAD" w:rsidRDefault="00D203A7" w:rsidP="00D203A7">
      <w:pPr>
        <w:jc w:val="center"/>
        <w:rPr>
          <w:rFonts w:ascii="Arial" w:hAnsi="Arial" w:cs="Arial"/>
          <w:b/>
          <w:sz w:val="22"/>
          <w:szCs w:val="22"/>
        </w:rPr>
      </w:pPr>
    </w:p>
    <w:p w14:paraId="0B6D6AAC" w14:textId="44D4AF83" w:rsidR="00131160" w:rsidRDefault="00D203A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2174" w:rsidRPr="00D203A7">
        <w:rPr>
          <w:rFonts w:ascii="Arial" w:hAnsi="Arial" w:cs="Arial"/>
          <w:b w:val="0"/>
          <w:sz w:val="22"/>
          <w:szCs w:val="22"/>
        </w:rPr>
        <w:t>Přepeře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6A1F" w:rsidRPr="00621809">
        <w:rPr>
          <w:rFonts w:ascii="Arial" w:hAnsi="Arial" w:cs="Arial"/>
          <w:b w:val="0"/>
          <w:sz w:val="22"/>
          <w:szCs w:val="22"/>
        </w:rPr>
        <w:t>23</w:t>
      </w:r>
      <w:r w:rsidR="00206271" w:rsidRPr="00621809">
        <w:rPr>
          <w:rFonts w:ascii="Arial" w:hAnsi="Arial" w:cs="Arial"/>
          <w:b w:val="0"/>
          <w:sz w:val="22"/>
          <w:szCs w:val="22"/>
        </w:rPr>
        <w:t>.</w:t>
      </w:r>
      <w:r w:rsidR="00ED6A1F" w:rsidRPr="00621809">
        <w:rPr>
          <w:rFonts w:ascii="Arial" w:hAnsi="Arial" w:cs="Arial"/>
          <w:b w:val="0"/>
          <w:sz w:val="22"/>
          <w:szCs w:val="22"/>
        </w:rPr>
        <w:t>2</w:t>
      </w:r>
      <w:r w:rsidR="00206271" w:rsidRPr="00621809">
        <w:rPr>
          <w:rFonts w:ascii="Arial" w:hAnsi="Arial" w:cs="Arial"/>
          <w:b w:val="0"/>
          <w:sz w:val="22"/>
          <w:szCs w:val="22"/>
        </w:rPr>
        <w:t>.20</w:t>
      </w:r>
      <w:r w:rsidRPr="00621809">
        <w:rPr>
          <w:rFonts w:ascii="Arial" w:hAnsi="Arial" w:cs="Arial"/>
          <w:b w:val="0"/>
          <w:sz w:val="22"/>
          <w:szCs w:val="22"/>
        </w:rPr>
        <w:t>2</w:t>
      </w:r>
      <w:r w:rsidR="00ED6A1F" w:rsidRPr="00621809">
        <w:rPr>
          <w:rFonts w:ascii="Arial" w:hAnsi="Arial" w:cs="Arial"/>
          <w:b w:val="0"/>
          <w:sz w:val="22"/>
          <w:szCs w:val="22"/>
        </w:rPr>
        <w:t>3</w:t>
      </w:r>
      <w:r w:rsidR="00AC18A4" w:rsidRPr="00ED20B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D6A1F">
        <w:rPr>
          <w:rFonts w:ascii="Arial" w:hAnsi="Arial" w:cs="Arial"/>
          <w:b w:val="0"/>
          <w:sz w:val="22"/>
          <w:szCs w:val="22"/>
        </w:rPr>
        <w:t>2</w:t>
      </w:r>
      <w:r w:rsidR="00F11440" w:rsidRPr="00ED20BA">
        <w:rPr>
          <w:rFonts w:ascii="Arial" w:hAnsi="Arial" w:cs="Arial"/>
          <w:b w:val="0"/>
          <w:sz w:val="22"/>
          <w:szCs w:val="22"/>
        </w:rPr>
        <w:t>/20</w:t>
      </w:r>
      <w:r w:rsidRPr="00ED20BA">
        <w:rPr>
          <w:rFonts w:ascii="Arial" w:hAnsi="Arial" w:cs="Arial"/>
          <w:b w:val="0"/>
          <w:sz w:val="22"/>
          <w:szCs w:val="22"/>
        </w:rPr>
        <w:t>2</w:t>
      </w:r>
      <w:r w:rsidR="00ED6A1F">
        <w:rPr>
          <w:rFonts w:ascii="Arial" w:hAnsi="Arial" w:cs="Arial"/>
          <w:b w:val="0"/>
          <w:sz w:val="22"/>
          <w:szCs w:val="22"/>
        </w:rPr>
        <w:t>3</w:t>
      </w:r>
      <w:r w:rsidR="00ED20BA">
        <w:rPr>
          <w:rFonts w:ascii="Arial" w:hAnsi="Arial" w:cs="Arial"/>
          <w:b w:val="0"/>
          <w:sz w:val="22"/>
          <w:szCs w:val="22"/>
        </w:rPr>
        <w:t xml:space="preserve">, bod č. </w:t>
      </w:r>
      <w:r w:rsidR="00621809">
        <w:rPr>
          <w:rFonts w:ascii="Arial" w:hAnsi="Arial" w:cs="Arial"/>
          <w:b w:val="0"/>
          <w:sz w:val="22"/>
          <w:szCs w:val="22"/>
        </w:rPr>
        <w:t>6,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ustanovení § 10 písm. d) a ustanovení § 84 odst. 2</w:t>
      </w:r>
      <w:r w:rsidR="00A8399F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písm. h) zákona č. 128/200 Sb., o obcích, ve znění pozdějších předpisů a s přihlédnutím k ustanovení § 5 odst. 6 zákona č. 251/2016 Sb., o některých přestupcích, ve znění pozdějších předpisů, tuto obecně závaznou vyhlášku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„vyhláška“): </w:t>
      </w:r>
    </w:p>
    <w:p w14:paraId="7FA20BB1" w14:textId="77777777" w:rsidR="00BC1C57" w:rsidRPr="002E0EAD" w:rsidRDefault="00BC1C5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6A782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54DC0F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498B21FC" w14:textId="77777777" w:rsidR="00131160" w:rsidRPr="002E0EAD" w:rsidRDefault="00D203A7" w:rsidP="00D203A7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kratší, než stanoví zákon.</w:t>
      </w:r>
    </w:p>
    <w:p w14:paraId="79A3A805" w14:textId="77777777" w:rsidR="009D02DA" w:rsidRPr="002E0EAD" w:rsidRDefault="009D02DA" w:rsidP="00D203A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71C2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023B5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Doba nočního klidu</w:t>
      </w:r>
    </w:p>
    <w:p w14:paraId="42D69C70" w14:textId="77777777" w:rsidR="004C0427" w:rsidRDefault="00845BED" w:rsidP="00845BED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dvacáté druhé do šesté hodiny (§5, odst.6,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 xml:space="preserve">. 251/2016 Sb., ve znění </w:t>
      </w:r>
      <w:proofErr w:type="spellStart"/>
      <w:r>
        <w:rPr>
          <w:rFonts w:ascii="Arial" w:hAnsi="Arial" w:cs="Arial"/>
          <w:sz w:val="22"/>
          <w:szCs w:val="22"/>
        </w:rPr>
        <w:t>zák.č</w:t>
      </w:r>
      <w:proofErr w:type="spellEnd"/>
      <w:r>
        <w:rPr>
          <w:rFonts w:ascii="Arial" w:hAnsi="Arial" w:cs="Arial"/>
          <w:sz w:val="22"/>
          <w:szCs w:val="22"/>
        </w:rPr>
        <w:t>. 178/2018 Sb.).</w:t>
      </w:r>
    </w:p>
    <w:p w14:paraId="3E3C4BAE" w14:textId="77777777" w:rsidR="00845BED" w:rsidRPr="002E0EAD" w:rsidRDefault="00845BED" w:rsidP="00845BED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A3027A1" w14:textId="77777777" w:rsidR="00131160" w:rsidRPr="002E0EAD" w:rsidRDefault="00131160" w:rsidP="00845B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46D2807" w14:textId="77777777" w:rsidR="00845BED" w:rsidRPr="00845BED" w:rsidRDefault="00845BED" w:rsidP="00845BED">
      <w:pPr>
        <w:pStyle w:val="Nzvylnk"/>
        <w:rPr>
          <w:rFonts w:ascii="Arial" w:hAnsi="Arial" w:cs="Arial"/>
          <w:sz w:val="22"/>
          <w:szCs w:val="22"/>
        </w:rPr>
      </w:pPr>
      <w:r w:rsidRPr="00845BED">
        <w:rPr>
          <w:rFonts w:ascii="Arial" w:hAnsi="Arial" w:cs="Arial"/>
          <w:sz w:val="22"/>
          <w:szCs w:val="22"/>
        </w:rPr>
        <w:t>Stanovení výjimečných případů, při nichž je doba nočního klidu vymezena dobou kratší</w:t>
      </w:r>
    </w:p>
    <w:p w14:paraId="3AA55488" w14:textId="77777777" w:rsidR="00845BED" w:rsidRDefault="00845BED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02:00 do 06:00 hodin:</w:t>
      </w:r>
    </w:p>
    <w:p w14:paraId="73A8C3E3" w14:textId="77777777" w:rsidR="00845BED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každého roku z důvodu konání oslav konce roku</w:t>
      </w:r>
    </w:p>
    <w:p w14:paraId="2C6FDD8B" w14:textId="0F3AAF70" w:rsidR="007E7ED9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78AA">
        <w:rPr>
          <w:rFonts w:ascii="Arial" w:hAnsi="Arial" w:cs="Arial"/>
          <w:sz w:val="22"/>
          <w:szCs w:val="22"/>
        </w:rPr>
        <w:t>v noci z 30. dubna na 1. května každého roku z důvodu konání pálení čarodějnic</w:t>
      </w:r>
    </w:p>
    <w:p w14:paraId="5A92DD8F" w14:textId="77777777" w:rsidR="000A78AA" w:rsidRPr="002E0EAD" w:rsidRDefault="000A78AA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4A9C67" w14:textId="77777777" w:rsidR="007D7D86" w:rsidRDefault="000A78AA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03:00 do 06:00:</w:t>
      </w:r>
    </w:p>
    <w:p w14:paraId="7C5EF301" w14:textId="28A9447F" w:rsidR="000A78AA" w:rsidRDefault="000A78A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</w:t>
      </w:r>
      <w:r w:rsidR="00BE7339">
        <w:rPr>
          <w:rFonts w:ascii="Arial" w:hAnsi="Arial" w:cs="Arial"/>
          <w:sz w:val="22"/>
          <w:szCs w:val="22"/>
        </w:rPr>
        <w:t>1</w:t>
      </w:r>
      <w:r w:rsidR="006C0DE3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6C0D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na </w:t>
      </w:r>
      <w:r w:rsidR="00BE7339">
        <w:rPr>
          <w:rFonts w:ascii="Arial" w:hAnsi="Arial" w:cs="Arial"/>
          <w:sz w:val="22"/>
          <w:szCs w:val="22"/>
        </w:rPr>
        <w:t>1</w:t>
      </w:r>
      <w:r w:rsidR="006C0DE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6C0D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</w:t>
      </w:r>
      <w:r w:rsidR="006C0DE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„</w:t>
      </w:r>
      <w:r w:rsidR="00470971">
        <w:rPr>
          <w:rFonts w:ascii="Arial" w:hAnsi="Arial" w:cs="Arial"/>
          <w:sz w:val="22"/>
          <w:szCs w:val="22"/>
        </w:rPr>
        <w:t xml:space="preserve">Šibřinky – hudební </w:t>
      </w:r>
      <w:r w:rsidR="00BE7339">
        <w:rPr>
          <w:rFonts w:ascii="Arial" w:hAnsi="Arial" w:cs="Arial"/>
          <w:sz w:val="22"/>
          <w:szCs w:val="22"/>
        </w:rPr>
        <w:t>zábava</w:t>
      </w:r>
      <w:r w:rsidR="00A3527D">
        <w:rPr>
          <w:rFonts w:ascii="Arial" w:hAnsi="Arial" w:cs="Arial"/>
          <w:sz w:val="22"/>
          <w:szCs w:val="22"/>
        </w:rPr>
        <w:t xml:space="preserve"> – v sokolovně</w:t>
      </w:r>
      <w:r>
        <w:rPr>
          <w:rFonts w:ascii="Arial" w:hAnsi="Arial" w:cs="Arial"/>
          <w:sz w:val="22"/>
          <w:szCs w:val="22"/>
        </w:rPr>
        <w:t xml:space="preserve">“ </w:t>
      </w:r>
    </w:p>
    <w:p w14:paraId="619D7A87" w14:textId="30A0498E" w:rsidR="000A78AA" w:rsidRDefault="000A78A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 2</w:t>
      </w:r>
      <w:r w:rsidR="0047097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.6. na 2</w:t>
      </w:r>
      <w:r w:rsidR="0047097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.6.202</w:t>
      </w:r>
      <w:r w:rsidR="004043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1.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  <w:r w:rsidR="00470971">
        <w:rPr>
          <w:rFonts w:ascii="Arial" w:hAnsi="Arial" w:cs="Arial"/>
          <w:sz w:val="22"/>
          <w:szCs w:val="22"/>
        </w:rPr>
        <w:t xml:space="preserve"> – </w:t>
      </w:r>
      <w:r w:rsidR="00D41F33">
        <w:rPr>
          <w:rFonts w:ascii="Arial" w:hAnsi="Arial" w:cs="Arial"/>
          <w:sz w:val="22"/>
          <w:szCs w:val="22"/>
        </w:rPr>
        <w:t>v rámci</w:t>
      </w:r>
      <w:r w:rsidR="00470971">
        <w:rPr>
          <w:rFonts w:ascii="Arial" w:hAnsi="Arial" w:cs="Arial"/>
          <w:sz w:val="22"/>
          <w:szCs w:val="22"/>
        </w:rPr>
        <w:t xml:space="preserve"> akc</w:t>
      </w:r>
      <w:r w:rsidR="00D41F33">
        <w:rPr>
          <w:rFonts w:ascii="Arial" w:hAnsi="Arial" w:cs="Arial"/>
          <w:sz w:val="22"/>
          <w:szCs w:val="22"/>
        </w:rPr>
        <w:t>e</w:t>
      </w:r>
      <w:r w:rsidR="00470971">
        <w:rPr>
          <w:rFonts w:ascii="Arial" w:hAnsi="Arial" w:cs="Arial"/>
          <w:sz w:val="22"/>
          <w:szCs w:val="22"/>
        </w:rPr>
        <w:t xml:space="preserve"> 700 let obce Přepeře</w:t>
      </w:r>
    </w:p>
    <w:p w14:paraId="71726EF9" w14:textId="56A0A476" w:rsidR="000A78AA" w:rsidRDefault="000A78A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</w:t>
      </w:r>
      <w:r w:rsidR="00A80C9D">
        <w:rPr>
          <w:rFonts w:ascii="Arial" w:hAnsi="Arial" w:cs="Arial"/>
          <w:sz w:val="22"/>
          <w:szCs w:val="22"/>
        </w:rPr>
        <w:t>1</w:t>
      </w:r>
      <w:r w:rsidR="004043C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.7. na </w:t>
      </w:r>
      <w:r w:rsidR="00A80C9D">
        <w:rPr>
          <w:rFonts w:ascii="Arial" w:hAnsi="Arial" w:cs="Arial"/>
          <w:sz w:val="22"/>
          <w:szCs w:val="22"/>
        </w:rPr>
        <w:t>1</w:t>
      </w:r>
      <w:r w:rsidR="004043CE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.7.202</w:t>
      </w:r>
      <w:r w:rsidR="004043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2.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</w:p>
    <w:p w14:paraId="4E182FCE" w14:textId="3A8C3EFF" w:rsidR="000A78AA" w:rsidRDefault="000A78AA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E3877">
        <w:rPr>
          <w:rFonts w:ascii="Arial" w:hAnsi="Arial" w:cs="Arial"/>
          <w:sz w:val="22"/>
          <w:szCs w:val="22"/>
        </w:rPr>
        <w:t>v noci z </w:t>
      </w:r>
      <w:r w:rsidR="004043CE">
        <w:rPr>
          <w:rFonts w:ascii="Arial" w:hAnsi="Arial" w:cs="Arial"/>
          <w:sz w:val="22"/>
          <w:szCs w:val="22"/>
        </w:rPr>
        <w:t>5</w:t>
      </w:r>
      <w:r w:rsidR="002E3877">
        <w:rPr>
          <w:rFonts w:ascii="Arial" w:hAnsi="Arial" w:cs="Arial"/>
          <w:sz w:val="22"/>
          <w:szCs w:val="22"/>
        </w:rPr>
        <w:t>.</w:t>
      </w:r>
      <w:r w:rsidR="004043CE">
        <w:rPr>
          <w:rFonts w:ascii="Arial" w:hAnsi="Arial" w:cs="Arial"/>
          <w:sz w:val="22"/>
          <w:szCs w:val="22"/>
        </w:rPr>
        <w:t>8</w:t>
      </w:r>
      <w:r w:rsidR="002E3877">
        <w:rPr>
          <w:rFonts w:ascii="Arial" w:hAnsi="Arial" w:cs="Arial"/>
          <w:sz w:val="22"/>
          <w:szCs w:val="22"/>
        </w:rPr>
        <w:t xml:space="preserve">. na </w:t>
      </w:r>
      <w:r w:rsidR="004043CE">
        <w:rPr>
          <w:rFonts w:ascii="Arial" w:hAnsi="Arial" w:cs="Arial"/>
          <w:sz w:val="22"/>
          <w:szCs w:val="22"/>
        </w:rPr>
        <w:t>6</w:t>
      </w:r>
      <w:r w:rsidR="002E3877">
        <w:rPr>
          <w:rFonts w:ascii="Arial" w:hAnsi="Arial" w:cs="Arial"/>
          <w:sz w:val="22"/>
          <w:szCs w:val="22"/>
        </w:rPr>
        <w:t>.</w:t>
      </w:r>
      <w:r w:rsidR="004043CE">
        <w:rPr>
          <w:rFonts w:ascii="Arial" w:hAnsi="Arial" w:cs="Arial"/>
          <w:sz w:val="22"/>
          <w:szCs w:val="22"/>
        </w:rPr>
        <w:t>8</w:t>
      </w:r>
      <w:r w:rsidR="002E3877">
        <w:rPr>
          <w:rFonts w:ascii="Arial" w:hAnsi="Arial" w:cs="Arial"/>
          <w:sz w:val="22"/>
          <w:szCs w:val="22"/>
        </w:rPr>
        <w:t>.202</w:t>
      </w:r>
      <w:r w:rsidR="004043CE">
        <w:rPr>
          <w:rFonts w:ascii="Arial" w:hAnsi="Arial" w:cs="Arial"/>
          <w:sz w:val="22"/>
          <w:szCs w:val="22"/>
        </w:rPr>
        <w:t>3</w:t>
      </w:r>
      <w:r w:rsidR="002E3877">
        <w:rPr>
          <w:rFonts w:ascii="Arial" w:hAnsi="Arial" w:cs="Arial"/>
          <w:sz w:val="22"/>
          <w:szCs w:val="22"/>
        </w:rPr>
        <w:t xml:space="preserve"> z důvodu konání akce „Zábava </w:t>
      </w:r>
      <w:r w:rsidR="00A80C9D">
        <w:rPr>
          <w:rFonts w:ascii="Arial" w:hAnsi="Arial" w:cs="Arial"/>
          <w:sz w:val="22"/>
          <w:szCs w:val="22"/>
        </w:rPr>
        <w:t xml:space="preserve">FK Přepeře </w:t>
      </w:r>
      <w:r w:rsidR="002E3877">
        <w:rPr>
          <w:rFonts w:ascii="Arial" w:hAnsi="Arial" w:cs="Arial"/>
          <w:sz w:val="22"/>
          <w:szCs w:val="22"/>
        </w:rPr>
        <w:t>na stadionu</w:t>
      </w:r>
      <w:r w:rsidR="00A80C9D">
        <w:rPr>
          <w:rFonts w:ascii="Arial" w:hAnsi="Arial" w:cs="Arial"/>
          <w:sz w:val="22"/>
          <w:szCs w:val="22"/>
        </w:rPr>
        <w:t xml:space="preserve"> RTW arena</w:t>
      </w:r>
      <w:r w:rsidR="002E3877">
        <w:rPr>
          <w:rFonts w:ascii="Arial" w:hAnsi="Arial" w:cs="Arial"/>
          <w:sz w:val="22"/>
          <w:szCs w:val="22"/>
        </w:rPr>
        <w:t>“</w:t>
      </w:r>
    </w:p>
    <w:p w14:paraId="10EEDAAA" w14:textId="0789E1D0" w:rsidR="002E3877" w:rsidRDefault="002E387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 1</w:t>
      </w:r>
      <w:r w:rsidR="004043C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.8. na 1</w:t>
      </w:r>
      <w:r w:rsidR="004043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.8.202</w:t>
      </w:r>
      <w:r w:rsidR="004043C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z důvodu konání akce 3.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</w:p>
    <w:p w14:paraId="6DC3A8E7" w14:textId="77777777" w:rsidR="00B772A5" w:rsidRDefault="00B772A5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C7E26B" w14:textId="77777777" w:rsidR="00B772A5" w:rsidRDefault="00B772A5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838493" w14:textId="06B85092" w:rsidR="006D57EA" w:rsidRDefault="006D57EA" w:rsidP="006D57E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 21.10. na 22.1</w:t>
      </w:r>
      <w:r w:rsidR="00A45AE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.2023 z důvodu konání akce „Posvícenská – hudební zábava – v sokolovně“ </w:t>
      </w:r>
    </w:p>
    <w:p w14:paraId="390373BC" w14:textId="77777777" w:rsidR="00BC1C57" w:rsidRPr="002E0EAD" w:rsidRDefault="00BC1C5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7BD574" w14:textId="77777777" w:rsidR="002E3877" w:rsidRDefault="002E3877" w:rsidP="002E387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uskutečnění jednotlivých plánovaných akcích uvedených v odst.2 této vyhlášky bude zveřejněna obecním úřadem na úřední desce a na webových stránkách obce Přepeře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minimálně 10 dnů před jejich konáním. </w:t>
      </w:r>
    </w:p>
    <w:p w14:paraId="2DB89B08" w14:textId="7C171163" w:rsidR="00BC1C57" w:rsidRDefault="00BC1C57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30D83" w14:textId="3C2A0885" w:rsidR="00DF1A2B" w:rsidRDefault="00DF1A2B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95BD6B" w14:textId="75BC12C0" w:rsid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  <w:r w:rsidRPr="00DF1A2B">
        <w:rPr>
          <w:rFonts w:ascii="Arial" w:hAnsi="Arial" w:cs="Arial"/>
          <w:b/>
          <w:bCs/>
        </w:rPr>
        <w:t>Čl. 4</w:t>
      </w:r>
    </w:p>
    <w:p w14:paraId="35DE4D57" w14:textId="62B5858A" w:rsidR="00DF1A2B" w:rsidRPr="002E0EAD" w:rsidRDefault="00DF1A2B" w:rsidP="00DF1A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49C824" w14:textId="27CDDA1A" w:rsidR="00DF1A2B" w:rsidRPr="002E0EAD" w:rsidRDefault="00DF1A2B" w:rsidP="00DF1A2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1/202</w:t>
      </w:r>
      <w:r w:rsidR="0076306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o nočním klidu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76306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76306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.202</w:t>
      </w:r>
      <w:r w:rsidR="0076306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4B283EF1" w14:textId="77777777" w:rsidR="00DF1A2B" w:rsidRP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</w:p>
    <w:p w14:paraId="1E205E38" w14:textId="2820598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DF1A2B">
        <w:rPr>
          <w:rFonts w:ascii="Arial" w:hAnsi="Arial" w:cs="Arial"/>
        </w:rPr>
        <w:t>5</w:t>
      </w:r>
    </w:p>
    <w:p w14:paraId="5ACB5BCA" w14:textId="77777777" w:rsidR="00131160" w:rsidRDefault="002E387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68D3F3B" w14:textId="77777777" w:rsidR="002E3877" w:rsidRDefault="002E3877" w:rsidP="002E3877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ab/>
      </w:r>
      <w:r w:rsidRPr="002E3877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</w:t>
      </w:r>
      <w:r>
        <w:rPr>
          <w:rFonts w:ascii="Arial" w:hAnsi="Arial" w:cs="Arial"/>
          <w:b w:val="0"/>
          <w:bCs w:val="0"/>
          <w:sz w:val="22"/>
          <w:szCs w:val="22"/>
        </w:rPr>
        <w:t>nabývá účinnosti patnáctým dnem po dni vyhlášení.</w:t>
      </w:r>
    </w:p>
    <w:p w14:paraId="33BF9506" w14:textId="77777777" w:rsidR="00B616F1" w:rsidRDefault="00B616F1" w:rsidP="00B616F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7C4D1C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B1C8BE" w14:textId="77777777" w:rsidR="00BC1C57" w:rsidRDefault="00BC1C5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6EF2FF" w14:textId="77777777" w:rsidR="00B50C9A" w:rsidRDefault="00B50C9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6CEF89" w14:textId="77777777" w:rsidR="00BC13D7" w:rsidRPr="002E0EAD" w:rsidRDefault="00BC13D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2E3E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12EE4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05B260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C13D7">
        <w:rPr>
          <w:rFonts w:ascii="Arial" w:hAnsi="Arial" w:cs="Arial"/>
          <w:sz w:val="22"/>
          <w:szCs w:val="22"/>
        </w:rPr>
        <w:t>Tomáš Kudrnáč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C13D7">
        <w:rPr>
          <w:rFonts w:ascii="Arial" w:hAnsi="Arial" w:cs="Arial"/>
          <w:sz w:val="22"/>
          <w:szCs w:val="22"/>
        </w:rPr>
        <w:t>Ing. Luděk Sajdl</w:t>
      </w:r>
    </w:p>
    <w:p w14:paraId="18990E6E" w14:textId="406CC1E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73C8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2CB5339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449391" w14:textId="77777777" w:rsidR="00B50C9A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DDDB2" w14:textId="77777777" w:rsidR="00BC1C57" w:rsidRDefault="00BC1C5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8EBC19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2DB08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29947B" w14:textId="77777777" w:rsidR="00B50C9A" w:rsidRPr="002E0EAD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64B3D7" w14:textId="77777777" w:rsidR="00B50C9A" w:rsidRPr="00EB7FA0" w:rsidRDefault="00B50C9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50C9A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2F0" w14:textId="77777777" w:rsidR="005016DD" w:rsidRDefault="005016DD">
      <w:r>
        <w:separator/>
      </w:r>
    </w:p>
  </w:endnote>
  <w:endnote w:type="continuationSeparator" w:id="0">
    <w:p w14:paraId="04D9F9A2" w14:textId="77777777" w:rsidR="005016DD" w:rsidRDefault="005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5BB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5DC9">
      <w:rPr>
        <w:noProof/>
      </w:rPr>
      <w:t>2</w:t>
    </w:r>
    <w:r>
      <w:fldChar w:fldCharType="end"/>
    </w:r>
  </w:p>
  <w:p w14:paraId="26D72B2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62D3" w14:textId="77777777" w:rsidR="005016DD" w:rsidRDefault="005016DD">
      <w:r>
        <w:separator/>
      </w:r>
    </w:p>
  </w:footnote>
  <w:footnote w:type="continuationSeparator" w:id="0">
    <w:p w14:paraId="25A0B7D0" w14:textId="77777777" w:rsidR="005016DD" w:rsidRDefault="0050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1BB8"/>
    <w:multiLevelType w:val="hybridMultilevel"/>
    <w:tmpl w:val="2154FCD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455D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845554">
    <w:abstractNumId w:val="14"/>
  </w:num>
  <w:num w:numId="2" w16cid:durableId="1372462033">
    <w:abstractNumId w:val="8"/>
  </w:num>
  <w:num w:numId="3" w16cid:durableId="1691488185">
    <w:abstractNumId w:val="17"/>
  </w:num>
  <w:num w:numId="4" w16cid:durableId="1512990624">
    <w:abstractNumId w:val="9"/>
  </w:num>
  <w:num w:numId="5" w16cid:durableId="522936792">
    <w:abstractNumId w:val="6"/>
  </w:num>
  <w:num w:numId="6" w16cid:durableId="1075203130">
    <w:abstractNumId w:val="22"/>
  </w:num>
  <w:num w:numId="7" w16cid:durableId="271547668">
    <w:abstractNumId w:val="12"/>
  </w:num>
  <w:num w:numId="8" w16cid:durableId="418672779">
    <w:abstractNumId w:val="13"/>
  </w:num>
  <w:num w:numId="9" w16cid:durableId="1797403530">
    <w:abstractNumId w:val="11"/>
  </w:num>
  <w:num w:numId="10" w16cid:durableId="530799600">
    <w:abstractNumId w:val="0"/>
  </w:num>
  <w:num w:numId="11" w16cid:durableId="982074977">
    <w:abstractNumId w:val="10"/>
  </w:num>
  <w:num w:numId="12" w16cid:durableId="1610114405">
    <w:abstractNumId w:val="7"/>
  </w:num>
  <w:num w:numId="13" w16cid:durableId="2024939362">
    <w:abstractNumId w:val="16"/>
  </w:num>
  <w:num w:numId="14" w16cid:durableId="1009337098">
    <w:abstractNumId w:val="21"/>
  </w:num>
  <w:num w:numId="15" w16cid:durableId="1026172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415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749758">
    <w:abstractNumId w:val="19"/>
  </w:num>
  <w:num w:numId="18" w16cid:durableId="1921207431">
    <w:abstractNumId w:val="4"/>
  </w:num>
  <w:num w:numId="19" w16cid:durableId="1721249683">
    <w:abstractNumId w:val="20"/>
  </w:num>
  <w:num w:numId="20" w16cid:durableId="616302605">
    <w:abstractNumId w:val="15"/>
  </w:num>
  <w:num w:numId="21" w16cid:durableId="123741230">
    <w:abstractNumId w:val="18"/>
  </w:num>
  <w:num w:numId="22" w16cid:durableId="119107096">
    <w:abstractNumId w:val="3"/>
  </w:num>
  <w:num w:numId="23" w16cid:durableId="548759199">
    <w:abstractNumId w:val="23"/>
  </w:num>
  <w:num w:numId="24" w16cid:durableId="4634732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215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982212">
    <w:abstractNumId w:val="1"/>
  </w:num>
  <w:num w:numId="27" w16cid:durableId="2027514678">
    <w:abstractNumId w:val="2"/>
  </w:num>
  <w:num w:numId="28" w16cid:durableId="35619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071E"/>
    <w:rsid w:val="00083621"/>
    <w:rsid w:val="000940DC"/>
    <w:rsid w:val="000A2391"/>
    <w:rsid w:val="000A53C3"/>
    <w:rsid w:val="000A78AA"/>
    <w:rsid w:val="000C002A"/>
    <w:rsid w:val="000C0C17"/>
    <w:rsid w:val="000C42D4"/>
    <w:rsid w:val="000C758D"/>
    <w:rsid w:val="000D06D7"/>
    <w:rsid w:val="000D3E28"/>
    <w:rsid w:val="000E741B"/>
    <w:rsid w:val="000F5640"/>
    <w:rsid w:val="001061CD"/>
    <w:rsid w:val="00125EC7"/>
    <w:rsid w:val="00130094"/>
    <w:rsid w:val="00131160"/>
    <w:rsid w:val="0014154F"/>
    <w:rsid w:val="001465CC"/>
    <w:rsid w:val="00154BC3"/>
    <w:rsid w:val="00160729"/>
    <w:rsid w:val="00160C38"/>
    <w:rsid w:val="00161A83"/>
    <w:rsid w:val="00173886"/>
    <w:rsid w:val="0018237E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06271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1D98"/>
    <w:rsid w:val="002E3877"/>
    <w:rsid w:val="002E60C4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357EB"/>
    <w:rsid w:val="00362A72"/>
    <w:rsid w:val="0036355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043CE"/>
    <w:rsid w:val="00412321"/>
    <w:rsid w:val="00420423"/>
    <w:rsid w:val="00421292"/>
    <w:rsid w:val="00421C92"/>
    <w:rsid w:val="0042639F"/>
    <w:rsid w:val="00470971"/>
    <w:rsid w:val="004863D0"/>
    <w:rsid w:val="004973C8"/>
    <w:rsid w:val="004B1994"/>
    <w:rsid w:val="004B4A8E"/>
    <w:rsid w:val="004C0427"/>
    <w:rsid w:val="004C0C90"/>
    <w:rsid w:val="004D0316"/>
    <w:rsid w:val="004E2C06"/>
    <w:rsid w:val="004F6539"/>
    <w:rsid w:val="00500A52"/>
    <w:rsid w:val="005016DD"/>
    <w:rsid w:val="00504C32"/>
    <w:rsid w:val="00514179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1DF3"/>
    <w:rsid w:val="005E2958"/>
    <w:rsid w:val="005E6048"/>
    <w:rsid w:val="005E7B72"/>
    <w:rsid w:val="005F012A"/>
    <w:rsid w:val="005F6F56"/>
    <w:rsid w:val="00617559"/>
    <w:rsid w:val="006204F2"/>
    <w:rsid w:val="00621809"/>
    <w:rsid w:val="00621825"/>
    <w:rsid w:val="0062314B"/>
    <w:rsid w:val="00623A3A"/>
    <w:rsid w:val="0063313B"/>
    <w:rsid w:val="006402B9"/>
    <w:rsid w:val="0064692B"/>
    <w:rsid w:val="00652F4D"/>
    <w:rsid w:val="00656B22"/>
    <w:rsid w:val="006679FA"/>
    <w:rsid w:val="00670E8F"/>
    <w:rsid w:val="00672174"/>
    <w:rsid w:val="0067325B"/>
    <w:rsid w:val="00675992"/>
    <w:rsid w:val="00695493"/>
    <w:rsid w:val="006C0DE3"/>
    <w:rsid w:val="006D57EA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306C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0C2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BED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4F7"/>
    <w:rsid w:val="009820E8"/>
    <w:rsid w:val="00985BFB"/>
    <w:rsid w:val="009954F5"/>
    <w:rsid w:val="009B1538"/>
    <w:rsid w:val="009D02DA"/>
    <w:rsid w:val="009D0F92"/>
    <w:rsid w:val="009D1457"/>
    <w:rsid w:val="009D238D"/>
    <w:rsid w:val="009D39EA"/>
    <w:rsid w:val="009D783B"/>
    <w:rsid w:val="009E0512"/>
    <w:rsid w:val="009E26C9"/>
    <w:rsid w:val="009F3901"/>
    <w:rsid w:val="009F75C6"/>
    <w:rsid w:val="00A05EA6"/>
    <w:rsid w:val="00A318A9"/>
    <w:rsid w:val="00A32AB3"/>
    <w:rsid w:val="00A3527D"/>
    <w:rsid w:val="00A418F6"/>
    <w:rsid w:val="00A427B9"/>
    <w:rsid w:val="00A45995"/>
    <w:rsid w:val="00A45AE1"/>
    <w:rsid w:val="00A55621"/>
    <w:rsid w:val="00A7088C"/>
    <w:rsid w:val="00A74D9D"/>
    <w:rsid w:val="00A76680"/>
    <w:rsid w:val="00A80C9D"/>
    <w:rsid w:val="00A8399F"/>
    <w:rsid w:val="00A97118"/>
    <w:rsid w:val="00A97AC9"/>
    <w:rsid w:val="00AA6703"/>
    <w:rsid w:val="00AB30F4"/>
    <w:rsid w:val="00AB44BF"/>
    <w:rsid w:val="00AC18A4"/>
    <w:rsid w:val="00AD1777"/>
    <w:rsid w:val="00AD79BB"/>
    <w:rsid w:val="00AD7BCB"/>
    <w:rsid w:val="00AE7665"/>
    <w:rsid w:val="00AF0AC9"/>
    <w:rsid w:val="00AF2A48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50C9A"/>
    <w:rsid w:val="00B616F1"/>
    <w:rsid w:val="00B63BFF"/>
    <w:rsid w:val="00B71306"/>
    <w:rsid w:val="00B75719"/>
    <w:rsid w:val="00B772A5"/>
    <w:rsid w:val="00B806F8"/>
    <w:rsid w:val="00B82D08"/>
    <w:rsid w:val="00B86441"/>
    <w:rsid w:val="00B9351A"/>
    <w:rsid w:val="00BA1E8D"/>
    <w:rsid w:val="00BB3316"/>
    <w:rsid w:val="00BC13D7"/>
    <w:rsid w:val="00BC17DA"/>
    <w:rsid w:val="00BC1C57"/>
    <w:rsid w:val="00BC3CDA"/>
    <w:rsid w:val="00BE7339"/>
    <w:rsid w:val="00C1031D"/>
    <w:rsid w:val="00C17467"/>
    <w:rsid w:val="00C3174D"/>
    <w:rsid w:val="00C31C1A"/>
    <w:rsid w:val="00C35814"/>
    <w:rsid w:val="00C35DC9"/>
    <w:rsid w:val="00C522E8"/>
    <w:rsid w:val="00C53646"/>
    <w:rsid w:val="00C54C28"/>
    <w:rsid w:val="00C63342"/>
    <w:rsid w:val="00C6548E"/>
    <w:rsid w:val="00C67504"/>
    <w:rsid w:val="00C77181"/>
    <w:rsid w:val="00C863F8"/>
    <w:rsid w:val="00C94444"/>
    <w:rsid w:val="00C97C6C"/>
    <w:rsid w:val="00CC0853"/>
    <w:rsid w:val="00CC740B"/>
    <w:rsid w:val="00CC7BE1"/>
    <w:rsid w:val="00CD64EA"/>
    <w:rsid w:val="00CD7144"/>
    <w:rsid w:val="00CD7CB8"/>
    <w:rsid w:val="00CE15B3"/>
    <w:rsid w:val="00D122A6"/>
    <w:rsid w:val="00D13E78"/>
    <w:rsid w:val="00D14B0D"/>
    <w:rsid w:val="00D203A7"/>
    <w:rsid w:val="00D2283E"/>
    <w:rsid w:val="00D238A1"/>
    <w:rsid w:val="00D2664B"/>
    <w:rsid w:val="00D30A29"/>
    <w:rsid w:val="00D36B62"/>
    <w:rsid w:val="00D40D7B"/>
    <w:rsid w:val="00D41F33"/>
    <w:rsid w:val="00D50DA9"/>
    <w:rsid w:val="00D5659B"/>
    <w:rsid w:val="00D57E6E"/>
    <w:rsid w:val="00D628B2"/>
    <w:rsid w:val="00D6303C"/>
    <w:rsid w:val="00D64083"/>
    <w:rsid w:val="00D646F7"/>
    <w:rsid w:val="00D727CA"/>
    <w:rsid w:val="00D91D9B"/>
    <w:rsid w:val="00D92F64"/>
    <w:rsid w:val="00DA614B"/>
    <w:rsid w:val="00DB2C2A"/>
    <w:rsid w:val="00DB2E35"/>
    <w:rsid w:val="00DB58AA"/>
    <w:rsid w:val="00DC09AE"/>
    <w:rsid w:val="00DC5344"/>
    <w:rsid w:val="00DD0001"/>
    <w:rsid w:val="00DD09F5"/>
    <w:rsid w:val="00DD1A8D"/>
    <w:rsid w:val="00DE18CB"/>
    <w:rsid w:val="00DE4471"/>
    <w:rsid w:val="00DE4F19"/>
    <w:rsid w:val="00DF1A2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2A2D"/>
    <w:rsid w:val="00E62E06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20BA"/>
    <w:rsid w:val="00ED6A1F"/>
    <w:rsid w:val="00EE07B0"/>
    <w:rsid w:val="00EE28B9"/>
    <w:rsid w:val="00EE550B"/>
    <w:rsid w:val="00EF21C3"/>
    <w:rsid w:val="00F079DC"/>
    <w:rsid w:val="00F11440"/>
    <w:rsid w:val="00F147E2"/>
    <w:rsid w:val="00F17586"/>
    <w:rsid w:val="00F27A1E"/>
    <w:rsid w:val="00F3374C"/>
    <w:rsid w:val="00F41241"/>
    <w:rsid w:val="00F51F7D"/>
    <w:rsid w:val="00F53039"/>
    <w:rsid w:val="00F55DE6"/>
    <w:rsid w:val="00F701BC"/>
    <w:rsid w:val="00F716C9"/>
    <w:rsid w:val="00F8166C"/>
    <w:rsid w:val="00F91DE1"/>
    <w:rsid w:val="00FB319D"/>
    <w:rsid w:val="00FB336E"/>
    <w:rsid w:val="00FE34F1"/>
    <w:rsid w:val="00FE3E55"/>
    <w:rsid w:val="00FF1B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B4FE5"/>
  <w15:chartTrackingRefBased/>
  <w15:docId w15:val="{F07DDC79-6878-4F9A-855D-88930EE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75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2F55-C16A-4056-A2B4-2C890AA7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Luděk Sajdl</cp:lastModifiedBy>
  <cp:revision>8</cp:revision>
  <cp:lastPrinted>2019-11-21T09:47:00Z</cp:lastPrinted>
  <dcterms:created xsi:type="dcterms:W3CDTF">2023-01-29T19:19:00Z</dcterms:created>
  <dcterms:modified xsi:type="dcterms:W3CDTF">2023-02-24T09:56:00Z</dcterms:modified>
</cp:coreProperties>
</file>