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24" w:rsidRPr="00044FD7" w:rsidRDefault="00D51D24" w:rsidP="00D51D24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Zastupitelstvo obce </w:t>
      </w:r>
      <w:r w:rsidR="006F1D9E" w:rsidRPr="00044FD7">
        <w:rPr>
          <w:rFonts w:eastAsiaTheme="minorEastAsia"/>
          <w:b/>
          <w:bCs/>
          <w:color w:val="000000"/>
          <w:sz w:val="23"/>
          <w:szCs w:val="23"/>
        </w:rPr>
        <w:t>Staré Hradiště</w:t>
      </w:r>
    </w:p>
    <w:p w:rsidR="00D51D24" w:rsidRPr="00044FD7" w:rsidRDefault="00D51D24" w:rsidP="00D51D24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Obecně závazná vyhláška obce </w:t>
      </w:r>
      <w:r w:rsidR="006F1D9E" w:rsidRPr="00044FD7">
        <w:rPr>
          <w:rFonts w:eastAsiaTheme="minorEastAsia"/>
          <w:b/>
          <w:bCs/>
          <w:color w:val="000000"/>
          <w:sz w:val="23"/>
          <w:szCs w:val="23"/>
        </w:rPr>
        <w:t>Staré Hradiště</w:t>
      </w: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 </w:t>
      </w:r>
    </w:p>
    <w:p w:rsidR="0024722A" w:rsidRPr="00FB576C" w:rsidRDefault="0024722A">
      <w:pPr>
        <w:pStyle w:val="NormlnIMP"/>
        <w:spacing w:line="240" w:lineRule="auto"/>
        <w:jc w:val="center"/>
        <w:rPr>
          <w:b/>
          <w:color w:val="000000"/>
          <w:sz w:val="32"/>
          <w:szCs w:val="32"/>
        </w:rPr>
      </w:pPr>
    </w:p>
    <w:p w:rsidR="0024722A" w:rsidRPr="00044FD7" w:rsidRDefault="0024722A" w:rsidP="00044FD7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o </w:t>
      </w:r>
      <w:r w:rsidR="00A342C0" w:rsidRPr="00044FD7">
        <w:rPr>
          <w:rFonts w:eastAsiaTheme="minorEastAsia"/>
          <w:b/>
          <w:bCs/>
          <w:color w:val="000000"/>
          <w:sz w:val="23"/>
          <w:szCs w:val="23"/>
        </w:rPr>
        <w:t xml:space="preserve">stanovení obecního systému </w:t>
      </w:r>
      <w:r w:rsidR="00031731" w:rsidRPr="00044FD7">
        <w:rPr>
          <w:rFonts w:eastAsiaTheme="minorEastAsia"/>
          <w:b/>
          <w:bCs/>
          <w:color w:val="000000"/>
          <w:sz w:val="23"/>
          <w:szCs w:val="23"/>
        </w:rPr>
        <w:t>odpadového hospodářství</w:t>
      </w: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 </w:t>
      </w:r>
    </w:p>
    <w:p w:rsidR="0024722A" w:rsidRPr="00FB576C" w:rsidRDefault="0024722A">
      <w:pPr>
        <w:jc w:val="both"/>
      </w:pPr>
    </w:p>
    <w:p w:rsidR="0024722A" w:rsidRPr="00FB576C" w:rsidRDefault="0042723F" w:rsidP="00553B78">
      <w:pPr>
        <w:pStyle w:val="Zkladntextodsazen2"/>
        <w:ind w:left="0" w:firstLine="0"/>
        <w:rPr>
          <w:szCs w:val="24"/>
        </w:rPr>
      </w:pPr>
      <w:r w:rsidRPr="00FB576C">
        <w:rPr>
          <w:szCs w:val="24"/>
        </w:rPr>
        <w:t>Zastupitelstvo obce</w:t>
      </w:r>
      <w:r w:rsidR="008A20A1" w:rsidRPr="00FB576C">
        <w:rPr>
          <w:szCs w:val="24"/>
        </w:rPr>
        <w:t xml:space="preserve"> </w:t>
      </w:r>
      <w:r w:rsidR="006F1D9E" w:rsidRPr="00FB576C">
        <w:rPr>
          <w:szCs w:val="24"/>
        </w:rPr>
        <w:t>Staré Hradiště</w:t>
      </w:r>
      <w:r w:rsidR="00E2491F" w:rsidRPr="00FB576C">
        <w:rPr>
          <w:szCs w:val="24"/>
        </w:rPr>
        <w:t xml:space="preserve"> se na svém zasedání </w:t>
      </w:r>
      <w:r w:rsidR="003E4C07" w:rsidRPr="00680B5C">
        <w:rPr>
          <w:szCs w:val="24"/>
        </w:rPr>
        <w:t xml:space="preserve">dne </w:t>
      </w:r>
      <w:r w:rsidR="00713087" w:rsidRPr="00713087">
        <w:rPr>
          <w:szCs w:val="24"/>
        </w:rPr>
        <w:t>10. 12. 2025</w:t>
      </w:r>
      <w:r w:rsidR="00E2491F" w:rsidRPr="00713087">
        <w:rPr>
          <w:szCs w:val="24"/>
        </w:rPr>
        <w:t xml:space="preserve"> </w:t>
      </w:r>
      <w:r w:rsidR="0024722A" w:rsidRPr="00713087">
        <w:rPr>
          <w:szCs w:val="24"/>
        </w:rPr>
        <w:t xml:space="preserve">usnesením </w:t>
      </w:r>
      <w:r w:rsidR="00825144" w:rsidRPr="00713087">
        <w:rPr>
          <w:szCs w:val="24"/>
        </w:rPr>
        <w:br/>
      </w:r>
      <w:r w:rsidR="0024722A" w:rsidRPr="00713087">
        <w:rPr>
          <w:szCs w:val="24"/>
        </w:rPr>
        <w:t xml:space="preserve">č. </w:t>
      </w:r>
      <w:r w:rsidR="00713087" w:rsidRPr="00713087">
        <w:rPr>
          <w:szCs w:val="24"/>
        </w:rPr>
        <w:t>336/20/2025</w:t>
      </w:r>
      <w:r w:rsidR="0024722A" w:rsidRPr="00713087">
        <w:rPr>
          <w:szCs w:val="24"/>
        </w:rPr>
        <w:t xml:space="preserve"> usneslo vydat na základě § </w:t>
      </w:r>
      <w:r w:rsidR="00A342C0" w:rsidRPr="00713087">
        <w:rPr>
          <w:szCs w:val="24"/>
        </w:rPr>
        <w:t>59</w:t>
      </w:r>
      <w:r w:rsidR="0024722A" w:rsidRPr="00713087">
        <w:rPr>
          <w:szCs w:val="24"/>
        </w:rPr>
        <w:t xml:space="preserve"> odst. </w:t>
      </w:r>
      <w:r w:rsidR="00A07653" w:rsidRPr="00713087">
        <w:rPr>
          <w:szCs w:val="24"/>
        </w:rPr>
        <w:t>4</w:t>
      </w:r>
      <w:r w:rsidR="0024722A" w:rsidRPr="00713087">
        <w:rPr>
          <w:szCs w:val="24"/>
        </w:rPr>
        <w:t xml:space="preserve"> zákona </w:t>
      </w:r>
      <w:r w:rsidR="00696155" w:rsidRPr="00713087">
        <w:rPr>
          <w:szCs w:val="24"/>
        </w:rPr>
        <w:t>č. 541/2020</w:t>
      </w:r>
      <w:r w:rsidR="00696155" w:rsidRPr="00FB576C">
        <w:rPr>
          <w:szCs w:val="24"/>
        </w:rPr>
        <w:t xml:space="preserve"> Sb.,</w:t>
      </w:r>
      <w:r w:rsidR="0024722A" w:rsidRPr="00FB576C">
        <w:rPr>
          <w:szCs w:val="24"/>
        </w:rPr>
        <w:t xml:space="preserve"> o</w:t>
      </w:r>
      <w:r w:rsidR="00A86957">
        <w:rPr>
          <w:szCs w:val="24"/>
        </w:rPr>
        <w:t> </w:t>
      </w:r>
      <w:r w:rsidR="001869E0" w:rsidRPr="00FB576C">
        <w:rPr>
          <w:szCs w:val="24"/>
        </w:rPr>
        <w:t>odpadech</w:t>
      </w:r>
      <w:r w:rsidR="00A86957" w:rsidRPr="00A86957">
        <w:rPr>
          <w:szCs w:val="24"/>
        </w:rPr>
        <w:t>, ve znění pozdějších předpisů</w:t>
      </w:r>
      <w:r w:rsidR="0024722A" w:rsidRPr="00A86957">
        <w:rPr>
          <w:szCs w:val="24"/>
        </w:rPr>
        <w:t xml:space="preserve"> (</w:t>
      </w:r>
      <w:r w:rsidR="0024722A" w:rsidRPr="00FB576C">
        <w:rPr>
          <w:szCs w:val="24"/>
        </w:rPr>
        <w:t>dále jen „zákon o odpadech“), a v souladu s § 10 písm. d) a § 84 odst. 2 písm. h)</w:t>
      </w:r>
      <w:r w:rsidR="00A86957">
        <w:rPr>
          <w:szCs w:val="24"/>
        </w:rPr>
        <w:t xml:space="preserve"> </w:t>
      </w:r>
      <w:r w:rsidR="0024722A" w:rsidRPr="00FB576C">
        <w:rPr>
          <w:szCs w:val="24"/>
        </w:rPr>
        <w:t>zákona</w:t>
      </w:r>
      <w:r w:rsidR="00D51D24" w:rsidRPr="00FB576C">
        <w:rPr>
          <w:szCs w:val="24"/>
        </w:rPr>
        <w:t xml:space="preserve"> </w:t>
      </w:r>
      <w:r w:rsidR="0024722A" w:rsidRPr="00FB576C">
        <w:rPr>
          <w:szCs w:val="24"/>
        </w:rPr>
        <w:t>č.</w:t>
      </w:r>
      <w:r w:rsidRPr="00FB576C">
        <w:rPr>
          <w:szCs w:val="24"/>
        </w:rPr>
        <w:t xml:space="preserve"> </w:t>
      </w:r>
      <w:r w:rsidR="0024722A" w:rsidRPr="00FB576C">
        <w:rPr>
          <w:szCs w:val="24"/>
        </w:rPr>
        <w:t>128/2000 Sb., o obcích (obecní zřízení</w:t>
      </w:r>
      <w:r w:rsidR="00244C59" w:rsidRPr="00FB576C">
        <w:rPr>
          <w:szCs w:val="24"/>
        </w:rPr>
        <w:t>), ve znění pozdějších předpisů</w:t>
      </w:r>
      <w:r w:rsidR="00E8031C" w:rsidRPr="00FB576C">
        <w:rPr>
          <w:szCs w:val="24"/>
        </w:rPr>
        <w:t>,</w:t>
      </w:r>
      <w:r w:rsidR="0024722A" w:rsidRPr="00FB576C">
        <w:rPr>
          <w:szCs w:val="24"/>
        </w:rPr>
        <w:t xml:space="preserve"> tuto obecně závaznou vyhlášku</w:t>
      </w:r>
      <w:r w:rsidR="00E8031C" w:rsidRPr="00FB576C">
        <w:rPr>
          <w:szCs w:val="24"/>
        </w:rPr>
        <w:t xml:space="preserve"> (dále jen „vyhláška“)</w:t>
      </w:r>
      <w:r w:rsidR="0024722A" w:rsidRPr="00FB576C">
        <w:rPr>
          <w:szCs w:val="24"/>
        </w:rPr>
        <w:t>:</w:t>
      </w:r>
    </w:p>
    <w:p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:rsidR="0024722A" w:rsidRPr="00D563F8" w:rsidRDefault="0024722A" w:rsidP="00540BAC">
      <w:pPr>
        <w:jc w:val="center"/>
        <w:rPr>
          <w:b/>
          <w:sz w:val="28"/>
          <w:szCs w:val="28"/>
        </w:rPr>
      </w:pPr>
      <w:r w:rsidRPr="00D563F8">
        <w:rPr>
          <w:b/>
          <w:sz w:val="28"/>
          <w:szCs w:val="28"/>
        </w:rPr>
        <w:t>Čl. 1</w:t>
      </w:r>
    </w:p>
    <w:p w:rsidR="0024722A" w:rsidRPr="00D563F8" w:rsidRDefault="0024722A" w:rsidP="00D563F8">
      <w:pPr>
        <w:jc w:val="center"/>
        <w:rPr>
          <w:b/>
          <w:sz w:val="28"/>
          <w:szCs w:val="28"/>
        </w:rPr>
      </w:pPr>
      <w:r w:rsidRPr="00D563F8">
        <w:rPr>
          <w:b/>
          <w:sz w:val="28"/>
          <w:szCs w:val="28"/>
        </w:rPr>
        <w:t>Úvodní ustanovení</w:t>
      </w:r>
    </w:p>
    <w:p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EB486C" w:rsidRPr="000E09F5" w:rsidRDefault="0024722A" w:rsidP="000E09F5">
      <w:pPr>
        <w:numPr>
          <w:ilvl w:val="0"/>
          <w:numId w:val="24"/>
        </w:numPr>
        <w:tabs>
          <w:tab w:val="left" w:pos="0"/>
        </w:tabs>
        <w:spacing w:after="240"/>
        <w:ind w:left="0" w:hanging="426"/>
        <w:jc w:val="both"/>
        <w:rPr>
          <w:color w:val="FF0000"/>
        </w:rPr>
      </w:pPr>
      <w:r w:rsidRPr="000E09F5">
        <w:t xml:space="preserve">Tato vyhláška stanovuje </w:t>
      </w:r>
      <w:r w:rsidR="00A342C0" w:rsidRPr="000E09F5">
        <w:t xml:space="preserve">obecní systém </w:t>
      </w:r>
      <w:r w:rsidR="00BD2B1D" w:rsidRPr="000E09F5">
        <w:t>odpadového hospodářství na území obce</w:t>
      </w:r>
      <w:r w:rsidR="00A342C0" w:rsidRPr="000E09F5">
        <w:t xml:space="preserve"> </w:t>
      </w:r>
      <w:r w:rsidR="006F1D9E" w:rsidRPr="000E09F5">
        <w:t>Staré Hradiště.</w:t>
      </w:r>
    </w:p>
    <w:p w:rsidR="006B58B2" w:rsidRPr="00FB576C" w:rsidRDefault="00EB486C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FB576C">
        <w:t>Každý je povinen odpad nebo movitou věc, které předává do obecního systému,</w:t>
      </w:r>
      <w:r w:rsidR="006B58B2" w:rsidRPr="00FB576C">
        <w:t xml:space="preserve"> </w:t>
      </w:r>
      <w:r w:rsidRPr="00FB576C">
        <w:t xml:space="preserve">odkládat </w:t>
      </w:r>
      <w:r w:rsidR="00AB7990">
        <w:br/>
      </w:r>
      <w:r w:rsidRPr="00FB576C">
        <w:t xml:space="preserve">na místa určená obcí v souladu s povinnostmi stanovenými pro daný druh, kategorii nebo materiál odpadu nebo movitých věcí </w:t>
      </w:r>
      <w:r w:rsidR="006B58B2" w:rsidRPr="00FB576C">
        <w:t>zákonem o odpadech</w:t>
      </w:r>
      <w:r w:rsidRPr="00FB576C">
        <w:t xml:space="preserve"> a </w:t>
      </w:r>
      <w:r w:rsidR="00320CF7" w:rsidRPr="00FB576C">
        <w:t xml:space="preserve">touto </w:t>
      </w:r>
      <w:r w:rsidRPr="00FB576C">
        <w:t>vyhláškou</w:t>
      </w:r>
      <w:r w:rsidR="006B58B2" w:rsidRPr="00FB576C">
        <w:rPr>
          <w:rStyle w:val="Znakapoznpodarou"/>
        </w:rPr>
        <w:footnoteReference w:id="1"/>
      </w:r>
      <w:r w:rsidR="006B58B2" w:rsidRPr="00FB576C">
        <w:t>.</w:t>
      </w:r>
    </w:p>
    <w:p w:rsidR="00D62F8B" w:rsidRPr="00FB576C" w:rsidRDefault="006B58B2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FB576C">
        <w:t xml:space="preserve">  V okamžiku, kdy osoba zapojená do obecního systému odloží movitou věc nebo odpad, </w:t>
      </w:r>
      <w:r w:rsidR="00940656" w:rsidRPr="00FB576C">
        <w:br/>
      </w:r>
      <w:r w:rsidRPr="00FB576C">
        <w:t xml:space="preserve">s výjimkou výrobků s ukončenou životností, na místě obcí k tomuto účelu určeném, stává </w:t>
      </w:r>
      <w:r w:rsidR="00AB7990">
        <w:br/>
      </w:r>
      <w:r w:rsidRPr="00FB576C">
        <w:t>se obec vlastníkem této movité věci nebo odpadu</w:t>
      </w:r>
      <w:r w:rsidRPr="00FB576C">
        <w:rPr>
          <w:rStyle w:val="Znakapoznpodarou"/>
        </w:rPr>
        <w:footnoteReference w:id="2"/>
      </w:r>
      <w:r w:rsidRPr="00FB576C">
        <w:t xml:space="preserve">. </w:t>
      </w:r>
    </w:p>
    <w:p w:rsidR="00D62F8B" w:rsidRPr="00FB576C" w:rsidRDefault="00B11B51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FB576C">
        <w:t xml:space="preserve">  </w:t>
      </w:r>
      <w:r w:rsidR="00D62F8B" w:rsidRPr="00FB576C"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:rsidR="00012F79" w:rsidRPr="00FB576C" w:rsidRDefault="00012F79" w:rsidP="00D563F8">
      <w:pPr>
        <w:rPr>
          <w:b/>
          <w:sz w:val="28"/>
          <w:szCs w:val="28"/>
        </w:rPr>
      </w:pPr>
    </w:p>
    <w:p w:rsidR="0024722A" w:rsidRPr="00FB576C" w:rsidRDefault="0024722A">
      <w:pPr>
        <w:jc w:val="center"/>
        <w:rPr>
          <w:b/>
          <w:sz w:val="28"/>
          <w:szCs w:val="28"/>
        </w:rPr>
      </w:pPr>
      <w:r w:rsidRPr="00FB576C">
        <w:rPr>
          <w:b/>
          <w:sz w:val="28"/>
          <w:szCs w:val="28"/>
        </w:rPr>
        <w:t>Čl. 2</w:t>
      </w:r>
    </w:p>
    <w:p w:rsidR="00CB5754" w:rsidRPr="00FB576C" w:rsidRDefault="004B018B" w:rsidP="00CB5754">
      <w:pPr>
        <w:jc w:val="center"/>
        <w:rPr>
          <w:sz w:val="28"/>
          <w:szCs w:val="28"/>
        </w:rPr>
      </w:pPr>
      <w:r w:rsidRPr="00FB576C">
        <w:rPr>
          <w:b/>
          <w:sz w:val="28"/>
          <w:szCs w:val="28"/>
        </w:rPr>
        <w:t xml:space="preserve">Oddělené soustřeďování komunálního odpadu </w:t>
      </w:r>
    </w:p>
    <w:p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:rsidR="0024722A" w:rsidRPr="00FB576C" w:rsidRDefault="00F53E58" w:rsidP="00D51D24">
      <w:pPr>
        <w:numPr>
          <w:ilvl w:val="0"/>
          <w:numId w:val="17"/>
        </w:numPr>
        <w:jc w:val="both"/>
      </w:pPr>
      <w:r w:rsidRPr="00FB576C">
        <w:t>Osoby předávající k</w:t>
      </w:r>
      <w:r w:rsidR="0024722A" w:rsidRPr="00FB576C">
        <w:t xml:space="preserve">omunální odpad </w:t>
      </w:r>
      <w:r w:rsidRPr="00FB576C">
        <w:t xml:space="preserve">na místa určená obcí jsou povinny </w:t>
      </w:r>
      <w:r w:rsidR="00E5725E" w:rsidRPr="00FB576C">
        <w:t>od</w:t>
      </w:r>
      <w:r w:rsidR="00912D28" w:rsidRPr="00FB576C">
        <w:t xml:space="preserve">děleně soustřeďovat </w:t>
      </w:r>
      <w:r w:rsidRPr="00FB576C">
        <w:t xml:space="preserve">následující </w:t>
      </w:r>
      <w:r w:rsidR="009B77CC" w:rsidRPr="00FB576C">
        <w:t>složky</w:t>
      </w:r>
      <w:r w:rsidR="0024722A" w:rsidRPr="00FB576C">
        <w:t>:</w:t>
      </w:r>
    </w:p>
    <w:p w:rsidR="0024722A" w:rsidRPr="00FB576C" w:rsidRDefault="0024722A">
      <w:pPr>
        <w:rPr>
          <w:i/>
          <w:iCs/>
        </w:rPr>
      </w:pPr>
    </w:p>
    <w:p w:rsidR="009B77CC" w:rsidRPr="008A15CF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Biologick</w:t>
      </w:r>
      <w:r w:rsidR="001476FD" w:rsidRPr="008A15CF">
        <w:rPr>
          <w:rFonts w:ascii="Times New Roman" w:hAnsi="Times New Roman"/>
          <w:bCs/>
          <w:color w:val="000000"/>
          <w:sz w:val="24"/>
          <w:szCs w:val="24"/>
        </w:rPr>
        <w:t>é</w:t>
      </w:r>
      <w:r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odpady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Papír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9B77CC" w:rsidRPr="008A15CF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Plasty</w:t>
      </w:r>
      <w:r w:rsidR="00745703"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včetně PET lahví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CB743F" w:rsidRPr="008A15CF">
        <w:rPr>
          <w:rFonts w:ascii="Times New Roman" w:hAnsi="Times New Roman"/>
          <w:bCs/>
          <w:color w:val="000000"/>
          <w:sz w:val="24"/>
          <w:szCs w:val="24"/>
        </w:rPr>
        <w:t>dále také jen „plast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>y</w:t>
      </w:r>
      <w:r w:rsidR="00CB743F" w:rsidRPr="008A15CF">
        <w:rPr>
          <w:rFonts w:ascii="Times New Roman" w:hAnsi="Times New Roman"/>
          <w:bCs/>
          <w:color w:val="000000"/>
          <w:sz w:val="24"/>
          <w:szCs w:val="24"/>
        </w:rPr>
        <w:t>“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FB576C" w:rsidRPr="008A15CF" w:rsidRDefault="00FB576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Nápojové kartony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Sklo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Kovy</w:t>
      </w:r>
      <w:r w:rsidR="000C3A59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24722A" w:rsidRPr="008A15CF" w:rsidRDefault="009B77CC" w:rsidP="00223F72">
      <w:pPr>
        <w:numPr>
          <w:ilvl w:val="0"/>
          <w:numId w:val="10"/>
        </w:numPr>
        <w:rPr>
          <w:iCs/>
        </w:rPr>
      </w:pPr>
      <w:r w:rsidRPr="008A15CF">
        <w:rPr>
          <w:bCs/>
          <w:color w:val="000000"/>
        </w:rPr>
        <w:t>Nebezpečné odpady</w:t>
      </w:r>
      <w:r w:rsidR="000C3A59">
        <w:rPr>
          <w:bCs/>
          <w:color w:val="000000"/>
        </w:rPr>
        <w:t>,</w:t>
      </w:r>
    </w:p>
    <w:p w:rsidR="00053446" w:rsidRPr="008A15CF" w:rsidRDefault="00FB576C" w:rsidP="00223F72">
      <w:pPr>
        <w:numPr>
          <w:ilvl w:val="0"/>
          <w:numId w:val="10"/>
        </w:numPr>
        <w:rPr>
          <w:bCs/>
          <w:color w:val="000000"/>
        </w:rPr>
      </w:pPr>
      <w:r w:rsidRPr="008A15CF">
        <w:rPr>
          <w:bCs/>
          <w:color w:val="000000"/>
        </w:rPr>
        <w:t>Objemný odpad</w:t>
      </w:r>
      <w:r w:rsidR="000C3A59">
        <w:rPr>
          <w:bCs/>
          <w:color w:val="000000"/>
        </w:rPr>
        <w:t>,</w:t>
      </w:r>
    </w:p>
    <w:p w:rsidR="00053446" w:rsidRDefault="00FB576C" w:rsidP="00223F72">
      <w:pPr>
        <w:numPr>
          <w:ilvl w:val="0"/>
          <w:numId w:val="10"/>
        </w:numPr>
        <w:rPr>
          <w:iCs/>
        </w:rPr>
      </w:pPr>
      <w:r w:rsidRPr="008A15CF">
        <w:rPr>
          <w:iCs/>
        </w:rPr>
        <w:t>Jedlé oleje a tuky</w:t>
      </w:r>
      <w:r w:rsidR="000C3A59">
        <w:rPr>
          <w:iCs/>
        </w:rPr>
        <w:t>,</w:t>
      </w:r>
    </w:p>
    <w:p w:rsidR="000C3A59" w:rsidRPr="00A86957" w:rsidRDefault="000C3A59" w:rsidP="00223F72">
      <w:pPr>
        <w:numPr>
          <w:ilvl w:val="0"/>
          <w:numId w:val="10"/>
        </w:numPr>
        <w:rPr>
          <w:iCs/>
        </w:rPr>
      </w:pPr>
      <w:r w:rsidRPr="00A86957">
        <w:rPr>
          <w:iCs/>
        </w:rPr>
        <w:t>Textil,</w:t>
      </w:r>
    </w:p>
    <w:p w:rsidR="008A15CF" w:rsidRPr="008A15CF" w:rsidRDefault="008A15CF" w:rsidP="00223F72">
      <w:pPr>
        <w:numPr>
          <w:ilvl w:val="0"/>
          <w:numId w:val="10"/>
        </w:numPr>
        <w:rPr>
          <w:iCs/>
        </w:rPr>
      </w:pPr>
      <w:r w:rsidRPr="008A15CF">
        <w:rPr>
          <w:iCs/>
        </w:rPr>
        <w:t>Směsný komunální odpad</w:t>
      </w:r>
      <w:r w:rsidR="000C3A59">
        <w:rPr>
          <w:iCs/>
        </w:rPr>
        <w:t>.</w:t>
      </w:r>
    </w:p>
    <w:p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:rsidR="00262D62" w:rsidRPr="000E09F5" w:rsidRDefault="0024722A" w:rsidP="00310871">
      <w:pPr>
        <w:pStyle w:val="Zkladntextodsazen"/>
        <w:numPr>
          <w:ilvl w:val="0"/>
          <w:numId w:val="17"/>
        </w:numPr>
        <w:spacing w:after="240"/>
        <w:rPr>
          <w:szCs w:val="24"/>
        </w:rPr>
      </w:pPr>
      <w:r w:rsidRPr="00FA7139">
        <w:rPr>
          <w:szCs w:val="24"/>
        </w:rPr>
        <w:t>Směsný</w:t>
      </w:r>
      <w:r w:rsidR="00FB36A3" w:rsidRPr="00FA7139">
        <w:rPr>
          <w:szCs w:val="24"/>
        </w:rPr>
        <w:t xml:space="preserve">m </w:t>
      </w:r>
      <w:r w:rsidR="00795009" w:rsidRPr="00FA7139">
        <w:rPr>
          <w:szCs w:val="24"/>
        </w:rPr>
        <w:t>komunální</w:t>
      </w:r>
      <w:r w:rsidR="00FB36A3" w:rsidRPr="00FA7139">
        <w:rPr>
          <w:szCs w:val="24"/>
        </w:rPr>
        <w:t>m</w:t>
      </w:r>
      <w:r w:rsidR="00795009" w:rsidRPr="00FA7139">
        <w:rPr>
          <w:szCs w:val="24"/>
        </w:rPr>
        <w:t xml:space="preserve"> </w:t>
      </w:r>
      <w:r w:rsidRPr="00FA7139">
        <w:rPr>
          <w:szCs w:val="24"/>
        </w:rPr>
        <w:t>odpad</w:t>
      </w:r>
      <w:r w:rsidR="00FB36A3" w:rsidRPr="00FA7139">
        <w:rPr>
          <w:szCs w:val="24"/>
        </w:rPr>
        <w:t>em</w:t>
      </w:r>
      <w:r w:rsidRPr="00FA7139">
        <w:rPr>
          <w:szCs w:val="24"/>
        </w:rPr>
        <w:t xml:space="preserve"> </w:t>
      </w:r>
      <w:r w:rsidR="00FB36A3" w:rsidRPr="00FA7139">
        <w:rPr>
          <w:szCs w:val="24"/>
        </w:rPr>
        <w:t>se rozumí</w:t>
      </w:r>
      <w:r w:rsidRPr="00FA7139">
        <w:rPr>
          <w:szCs w:val="24"/>
        </w:rPr>
        <w:t xml:space="preserve"> zbylý komunální odpad po st</w:t>
      </w:r>
      <w:r w:rsidR="00FB6AE5" w:rsidRPr="00FA7139">
        <w:rPr>
          <w:szCs w:val="24"/>
        </w:rPr>
        <w:t xml:space="preserve">anoveném vytřídění </w:t>
      </w:r>
      <w:r w:rsidR="00FB36A3" w:rsidRPr="00FA7139">
        <w:rPr>
          <w:szCs w:val="24"/>
        </w:rPr>
        <w:t>po</w:t>
      </w:r>
      <w:r w:rsidR="00FB6AE5" w:rsidRPr="00FA7139">
        <w:rPr>
          <w:szCs w:val="24"/>
        </w:rPr>
        <w:t xml:space="preserve">dle </w:t>
      </w:r>
      <w:r w:rsidRPr="00FA7139">
        <w:rPr>
          <w:szCs w:val="24"/>
        </w:rPr>
        <w:t>odst</w:t>
      </w:r>
      <w:r w:rsidR="00FB36A3" w:rsidRPr="00FA7139">
        <w:rPr>
          <w:szCs w:val="24"/>
        </w:rPr>
        <w:t>avce</w:t>
      </w:r>
      <w:r w:rsidR="00234568">
        <w:rPr>
          <w:szCs w:val="24"/>
        </w:rPr>
        <w:t xml:space="preserve"> 1 písm. a) </w:t>
      </w:r>
      <w:r w:rsidR="00234568" w:rsidRPr="00A86957">
        <w:rPr>
          <w:szCs w:val="24"/>
        </w:rPr>
        <w:t xml:space="preserve">až </w:t>
      </w:r>
      <w:r w:rsidR="000C3A59" w:rsidRPr="00A86957">
        <w:rPr>
          <w:szCs w:val="24"/>
        </w:rPr>
        <w:t>j</w:t>
      </w:r>
      <w:r w:rsidR="008A15CF" w:rsidRPr="00A86957">
        <w:rPr>
          <w:szCs w:val="24"/>
        </w:rPr>
        <w:t>).</w:t>
      </w:r>
    </w:p>
    <w:p w:rsidR="00262D62" w:rsidRPr="000C3A59" w:rsidRDefault="00262D62" w:rsidP="00310871">
      <w:pPr>
        <w:pStyle w:val="Zkladntextodsazen"/>
        <w:numPr>
          <w:ilvl w:val="0"/>
          <w:numId w:val="17"/>
        </w:numPr>
        <w:spacing w:after="240"/>
        <w:rPr>
          <w:szCs w:val="24"/>
        </w:rPr>
      </w:pPr>
      <w:r w:rsidRPr="000C3A59">
        <w:rPr>
          <w:szCs w:val="24"/>
        </w:rPr>
        <w:t>Objemný odpad je takový odpad, který vzhledem ke svým rozměrům nemůže být umístěn do sběrných nádob (např. koberce, matrace, nábytek</w:t>
      </w:r>
      <w:r w:rsidR="00E175AF" w:rsidRPr="000C3A59">
        <w:rPr>
          <w:szCs w:val="24"/>
        </w:rPr>
        <w:t xml:space="preserve"> atd.</w:t>
      </w:r>
      <w:r w:rsidRPr="000C3A59">
        <w:rPr>
          <w:szCs w:val="24"/>
        </w:rPr>
        <w:t>).</w:t>
      </w:r>
    </w:p>
    <w:p w:rsidR="00553B78" w:rsidRPr="00FB6AE5" w:rsidRDefault="00553B78" w:rsidP="00D563F8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:rsidR="0024722A" w:rsidRPr="00E175AF" w:rsidRDefault="0024722A">
      <w:pPr>
        <w:jc w:val="center"/>
        <w:rPr>
          <w:b/>
          <w:sz w:val="28"/>
          <w:szCs w:val="28"/>
        </w:rPr>
      </w:pPr>
      <w:r w:rsidRPr="00E175AF">
        <w:rPr>
          <w:b/>
          <w:sz w:val="28"/>
          <w:szCs w:val="28"/>
        </w:rPr>
        <w:t>Čl. 3</w:t>
      </w:r>
    </w:p>
    <w:p w:rsidR="008A15CF" w:rsidRPr="008A15CF" w:rsidRDefault="008A15CF" w:rsidP="008A15CF">
      <w:pPr>
        <w:jc w:val="center"/>
        <w:rPr>
          <w:b/>
          <w:sz w:val="28"/>
          <w:szCs w:val="28"/>
        </w:rPr>
      </w:pPr>
      <w:r w:rsidRPr="008A15CF">
        <w:rPr>
          <w:b/>
          <w:sz w:val="28"/>
          <w:szCs w:val="28"/>
        </w:rPr>
        <w:t>Určení míst pro oddělené soustřeďování určených složek komunálního odpadu</w:t>
      </w:r>
    </w:p>
    <w:p w:rsidR="00223F72" w:rsidRPr="008A15CF" w:rsidRDefault="00223F72" w:rsidP="00223F72">
      <w:pPr>
        <w:tabs>
          <w:tab w:val="num" w:pos="927"/>
        </w:tabs>
        <w:jc w:val="both"/>
        <w:rPr>
          <w:b/>
          <w:u w:val="single"/>
        </w:rPr>
      </w:pPr>
    </w:p>
    <w:p w:rsidR="008A15CF" w:rsidRPr="00775A00" w:rsidRDefault="008A15CF" w:rsidP="008A15CF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775A00">
        <w:t>Papír, plasty, kovy, sklo, nápojové kartony, biologické odpady, jedlé oleje a tuky</w:t>
      </w:r>
      <w:r w:rsidR="000C3A59" w:rsidRPr="00775A00">
        <w:t>, textil</w:t>
      </w:r>
      <w:r w:rsidR="00284920" w:rsidRPr="00775A00">
        <w:t xml:space="preserve"> </w:t>
      </w:r>
      <w:r w:rsidR="00284920" w:rsidRPr="00775A00">
        <w:br/>
      </w:r>
      <w:r w:rsidRPr="00775A00">
        <w:t xml:space="preserve">se soustřeďují do </w:t>
      </w:r>
      <w:r w:rsidRPr="00775A00">
        <w:rPr>
          <w:bCs/>
        </w:rPr>
        <w:t>zvláštních sběrných nádob</w:t>
      </w:r>
      <w:r w:rsidRPr="00775A00">
        <w:t>, kterými jsou sběrné pytle a sběrné nádoby.</w:t>
      </w:r>
    </w:p>
    <w:p w:rsidR="008A15CF" w:rsidRPr="008A15CF" w:rsidRDefault="008A15CF" w:rsidP="008A15CF"/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 xml:space="preserve">Sběrné nádoby na sklo jsou umístěny na stanovištích zveřejněných </w:t>
      </w:r>
      <w:r w:rsidRPr="00284920">
        <w:t>v příloze č. 1.</w:t>
      </w:r>
      <w:r w:rsidRPr="008A15CF">
        <w:t xml:space="preserve"> </w:t>
      </w:r>
    </w:p>
    <w:p w:rsidR="008A15CF" w:rsidRPr="008A15CF" w:rsidRDefault="008A15CF" w:rsidP="008A15CF">
      <w:pPr>
        <w:pStyle w:val="NormlnIMP"/>
        <w:tabs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szCs w:val="24"/>
        </w:rPr>
      </w:pPr>
    </w:p>
    <w:p w:rsidR="008A15CF" w:rsidRPr="00775A00" w:rsidRDefault="000C3A59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775A00">
        <w:t>Umístění s</w:t>
      </w:r>
      <w:r w:rsidR="008A15CF" w:rsidRPr="00775A00">
        <w:t>běrn</w:t>
      </w:r>
      <w:r w:rsidRPr="00775A00">
        <w:t>ých</w:t>
      </w:r>
      <w:r w:rsidR="00A334F8" w:rsidRPr="00775A00">
        <w:t xml:space="preserve"> nádoby na biologické odpady, textil, </w:t>
      </w:r>
      <w:r w:rsidR="008A15CF" w:rsidRPr="00801C32">
        <w:t>jedlé oleje a tuky</w:t>
      </w:r>
      <w:r w:rsidR="008A15CF" w:rsidRPr="00775A00">
        <w:t xml:space="preserve"> </w:t>
      </w:r>
      <w:r w:rsidRPr="00775A00">
        <w:t xml:space="preserve">a informace </w:t>
      </w:r>
      <w:r w:rsidR="00A334F8" w:rsidRPr="00775A00">
        <w:br/>
      </w:r>
      <w:r w:rsidRPr="00775A00">
        <w:t xml:space="preserve">o umístění sběrného dvora </w:t>
      </w:r>
      <w:r w:rsidR="008A15CF" w:rsidRPr="00775A00">
        <w:t>jsou zveřejněných v příloze č. 2.</w:t>
      </w:r>
    </w:p>
    <w:p w:rsidR="008A15CF" w:rsidRPr="008A15CF" w:rsidRDefault="008A15CF" w:rsidP="008A15CF"/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>Sběrné pytle na papír, plasty, kovy a nápojové kartony se soustřeďují v rámci mobilního sběru na individuální stanoviště u jednotlivých nemovitostí.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>Zvláštní sběrné nádoby jsou barevně odlišeny a označeny příslušnými nápisy: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 xml:space="preserve">Biologické odpady, sběrná nádoba barva </w:t>
      </w:r>
      <w:r w:rsidR="00284920">
        <w:rPr>
          <w:rFonts w:ascii="Times New Roman" w:hAnsi="Times New Roman"/>
          <w:bCs/>
          <w:color w:val="000000"/>
          <w:sz w:val="24"/>
          <w:szCs w:val="24"/>
        </w:rPr>
        <w:t>hnědá a zelená</w:t>
      </w:r>
      <w:r w:rsidRPr="008A15CF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8A15CF" w:rsidRPr="00801C32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01C32">
        <w:rPr>
          <w:rFonts w:ascii="Times New Roman" w:hAnsi="Times New Roman"/>
          <w:bCs/>
          <w:color w:val="000000"/>
          <w:sz w:val="24"/>
          <w:szCs w:val="24"/>
        </w:rPr>
        <w:t>Papír, barva sběrný pytel barva modrá,</w:t>
      </w:r>
    </w:p>
    <w:p w:rsidR="008A15CF" w:rsidRPr="00801C32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801C32">
        <w:rPr>
          <w:rFonts w:ascii="Times New Roman" w:hAnsi="Times New Roman"/>
          <w:bCs/>
          <w:color w:val="000000"/>
          <w:sz w:val="24"/>
          <w:szCs w:val="24"/>
        </w:rPr>
        <w:t>Plasty, PET lahve, sběrný pytel barva žlutá,</w:t>
      </w:r>
    </w:p>
    <w:p w:rsidR="008A15CF" w:rsidRPr="00801C32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01C32">
        <w:rPr>
          <w:rFonts w:ascii="Times New Roman" w:hAnsi="Times New Roman"/>
          <w:bCs/>
          <w:color w:val="000000"/>
          <w:sz w:val="24"/>
          <w:szCs w:val="24"/>
        </w:rPr>
        <w:t>Sklo, sběrná nádoba barva zelená a bílá,</w:t>
      </w:r>
    </w:p>
    <w:p w:rsidR="008A15CF" w:rsidRPr="00801C32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01C32">
        <w:rPr>
          <w:rFonts w:ascii="Times New Roman" w:hAnsi="Times New Roman"/>
          <w:bCs/>
          <w:color w:val="000000"/>
          <w:sz w:val="24"/>
          <w:szCs w:val="24"/>
        </w:rPr>
        <w:t>Kovy, sběrný pytel čiré barvy,</w:t>
      </w:r>
    </w:p>
    <w:p w:rsidR="008A15CF" w:rsidRPr="00801C32" w:rsidRDefault="008A15CF" w:rsidP="008A15CF">
      <w:pPr>
        <w:numPr>
          <w:ilvl w:val="0"/>
          <w:numId w:val="18"/>
        </w:numPr>
        <w:rPr>
          <w:iCs/>
        </w:rPr>
      </w:pPr>
      <w:r w:rsidRPr="00801C32">
        <w:rPr>
          <w:iCs/>
        </w:rPr>
        <w:t>Jedlé oleje a tuky, sběrná nádoba barva černá,</w:t>
      </w:r>
    </w:p>
    <w:p w:rsidR="00025251" w:rsidRPr="00801C32" w:rsidRDefault="008A15CF" w:rsidP="008A15CF">
      <w:pPr>
        <w:numPr>
          <w:ilvl w:val="0"/>
          <w:numId w:val="18"/>
        </w:numPr>
        <w:rPr>
          <w:iCs/>
        </w:rPr>
      </w:pPr>
      <w:r w:rsidRPr="00801C32">
        <w:rPr>
          <w:iCs/>
        </w:rPr>
        <w:t>Nápojové kartony, sběrný pytel barva oranžová</w:t>
      </w:r>
      <w:r w:rsidR="00775A00" w:rsidRPr="00801C32">
        <w:rPr>
          <w:iCs/>
        </w:rPr>
        <w:t>,</w:t>
      </w:r>
    </w:p>
    <w:p w:rsidR="00EC6719" w:rsidRPr="00801C32" w:rsidRDefault="00EC6719" w:rsidP="008A15CF">
      <w:pPr>
        <w:numPr>
          <w:ilvl w:val="0"/>
          <w:numId w:val="18"/>
        </w:numPr>
        <w:rPr>
          <w:iCs/>
        </w:rPr>
      </w:pPr>
      <w:r w:rsidRPr="00801C32">
        <w:rPr>
          <w:iCs/>
        </w:rPr>
        <w:t>Textil, sběrná nádoba barva bílá</w:t>
      </w:r>
      <w:r w:rsidR="00775A00" w:rsidRPr="00801C32">
        <w:rPr>
          <w:iCs/>
        </w:rPr>
        <w:t>.</w:t>
      </w:r>
    </w:p>
    <w:p w:rsidR="008A15CF" w:rsidRPr="00025251" w:rsidRDefault="008A15CF" w:rsidP="00EC6719">
      <w:pPr>
        <w:ind w:left="360"/>
        <w:rPr>
          <w:iCs/>
          <w:highlight w:val="cyan"/>
        </w:rPr>
      </w:pPr>
    </w:p>
    <w:p w:rsidR="008A15CF" w:rsidRPr="008A15CF" w:rsidRDefault="008A15CF" w:rsidP="008A15CF">
      <w:pPr>
        <w:ind w:left="360"/>
        <w:rPr>
          <w:iCs/>
        </w:rPr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>Do zvláštních sběrných nádob je zakázáno ukládat jiné složky komunálních odpadů, než pro které jsou určeny.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 xml:space="preserve">Zvláštní sběrné nádoby je povinnost plnit tak, aby je bylo možno uzavřít a odpad z nich při manipulaci nevypadával. Pokud to umožňuje povaha odpadu, je nutno objem odpadu před jeho odložením do sběrné nádoby minimalizovat. </w:t>
      </w:r>
    </w:p>
    <w:p w:rsidR="008A15CF" w:rsidRPr="008A15CF" w:rsidRDefault="008A15CF" w:rsidP="008A15CF">
      <w:pPr>
        <w:pStyle w:val="Default"/>
        <w:ind w:left="360"/>
        <w:rPr>
          <w:rFonts w:ascii="Times New Roman" w:hAnsi="Times New Roman" w:cs="Times New Roman"/>
        </w:rPr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>Papír, plasty, sklo, kovy, nápojové kartony, biologické odpady, jedlé oleje</w:t>
      </w:r>
      <w:r w:rsidR="001F1421">
        <w:t xml:space="preserve"> a </w:t>
      </w:r>
      <w:r w:rsidR="001F1421" w:rsidRPr="00775A00">
        <w:t>tuky</w:t>
      </w:r>
      <w:r w:rsidR="00431988" w:rsidRPr="00775A00">
        <w:t xml:space="preserve"> a textil</w:t>
      </w:r>
      <w:r w:rsidR="001F1421">
        <w:t xml:space="preserve"> lze také odevzdávat ve s</w:t>
      </w:r>
      <w:r w:rsidRPr="008A15CF">
        <w:t xml:space="preserve">běrném dvoře </w:t>
      </w:r>
      <w:r w:rsidR="001F1421">
        <w:t>Staré Hradiště</w:t>
      </w:r>
      <w:r w:rsidRPr="008A15CF">
        <w:t xml:space="preserve">, </w:t>
      </w:r>
      <w:r w:rsidR="001F1421">
        <w:t>Třešňová 535, Staré Hradiště.</w:t>
      </w:r>
      <w:r w:rsidR="00C32EA7">
        <w:t xml:space="preserve"> </w:t>
      </w:r>
    </w:p>
    <w:p w:rsidR="008A15CF" w:rsidRDefault="008A15CF" w:rsidP="008A15CF">
      <w:pPr>
        <w:pStyle w:val="Default"/>
        <w:ind w:left="360"/>
        <w:rPr>
          <w:rFonts w:ascii="Times New Roman" w:hAnsi="Times New Roman" w:cs="Times New Roman"/>
        </w:rPr>
      </w:pPr>
    </w:p>
    <w:p w:rsidR="006B7B7F" w:rsidRDefault="006B7B7F" w:rsidP="008A15CF">
      <w:pPr>
        <w:pStyle w:val="Default"/>
        <w:ind w:left="360"/>
        <w:rPr>
          <w:rFonts w:ascii="Times New Roman" w:hAnsi="Times New Roman" w:cs="Times New Roman"/>
        </w:rPr>
      </w:pPr>
    </w:p>
    <w:p w:rsidR="006B7B7F" w:rsidRPr="008A15CF" w:rsidRDefault="006B7B7F" w:rsidP="008A15CF">
      <w:pPr>
        <w:pStyle w:val="Default"/>
        <w:ind w:left="360"/>
        <w:rPr>
          <w:rFonts w:ascii="Times New Roman" w:hAnsi="Times New Roman" w:cs="Times New Roman"/>
        </w:rPr>
      </w:pPr>
    </w:p>
    <w:p w:rsidR="008A15CF" w:rsidRPr="00284920" w:rsidRDefault="008A15CF" w:rsidP="008A15CF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lastRenderedPageBreak/>
        <w:t>Čl. 4</w:t>
      </w:r>
    </w:p>
    <w:p w:rsidR="008A15CF" w:rsidRPr="00284920" w:rsidRDefault="008A15CF" w:rsidP="008A15CF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 xml:space="preserve"> Soustřeďování nebezpečných složek komunálního odpadu a objemného odpadu</w:t>
      </w:r>
    </w:p>
    <w:p w:rsidR="008A15CF" w:rsidRPr="008A15CF" w:rsidRDefault="008A15CF" w:rsidP="008A15CF">
      <w:pPr>
        <w:rPr>
          <w:sz w:val="22"/>
          <w:szCs w:val="22"/>
        </w:rPr>
      </w:pPr>
    </w:p>
    <w:p w:rsidR="008A15CF" w:rsidRPr="00775A00" w:rsidRDefault="008A15CF" w:rsidP="008A15CF">
      <w:pPr>
        <w:numPr>
          <w:ilvl w:val="0"/>
          <w:numId w:val="15"/>
        </w:numPr>
        <w:jc w:val="both"/>
      </w:pPr>
      <w:r w:rsidRPr="00775A00">
        <w:t>Nebe</w:t>
      </w:r>
      <w:r w:rsidR="001F1421" w:rsidRPr="00775A00">
        <w:t xml:space="preserve">zpečný </w:t>
      </w:r>
      <w:r w:rsidR="00431988" w:rsidRPr="00775A00">
        <w:t>odpad a objemný odpad</w:t>
      </w:r>
      <w:r w:rsidR="001F1421" w:rsidRPr="00775A00">
        <w:t xml:space="preserve"> lze odevzdávat ve s</w:t>
      </w:r>
      <w:r w:rsidRPr="00775A00">
        <w:t xml:space="preserve">běrném </w:t>
      </w:r>
      <w:r w:rsidR="001F1421" w:rsidRPr="00775A00">
        <w:t>dvoře Staré Hradiště, Třešňová 535, Staré Hradiště.</w:t>
      </w:r>
    </w:p>
    <w:p w:rsidR="008A15CF" w:rsidRPr="008A15CF" w:rsidRDefault="008A15CF" w:rsidP="008A15CF">
      <w:pPr>
        <w:ind w:left="360"/>
        <w:jc w:val="both"/>
      </w:pPr>
    </w:p>
    <w:p w:rsidR="008A15CF" w:rsidRPr="008A15CF" w:rsidRDefault="008A15CF" w:rsidP="008A15CF">
      <w:pPr>
        <w:numPr>
          <w:ilvl w:val="0"/>
          <w:numId w:val="15"/>
        </w:numPr>
        <w:jc w:val="both"/>
      </w:pPr>
      <w:r w:rsidRPr="008A15CF">
        <w:t>Soustřeďování nebezpečných složek komunálního odpadu a objemného odpadu podléhá požad</w:t>
      </w:r>
      <w:r w:rsidR="00234568">
        <w:t xml:space="preserve">avkům stanoveným v čl. 3 odst. </w:t>
      </w:r>
      <w:r w:rsidR="00234568" w:rsidRPr="005F0A8B">
        <w:t>6 a 7</w:t>
      </w:r>
      <w:r w:rsidRPr="005F0A8B">
        <w:t>.</w:t>
      </w:r>
    </w:p>
    <w:p w:rsidR="008A15CF" w:rsidRPr="008A15CF" w:rsidRDefault="008A15CF" w:rsidP="008A15CF">
      <w:pPr>
        <w:rPr>
          <w:b/>
          <w:sz w:val="22"/>
          <w:szCs w:val="22"/>
        </w:rPr>
      </w:pPr>
    </w:p>
    <w:p w:rsidR="008A15CF" w:rsidRPr="008A15CF" w:rsidRDefault="008A15CF" w:rsidP="008A15CF">
      <w:pPr>
        <w:rPr>
          <w:b/>
          <w:sz w:val="22"/>
          <w:szCs w:val="22"/>
        </w:rPr>
      </w:pP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>Čl. 5</w:t>
      </w: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 xml:space="preserve">Soustřeďování směsného komunálního odpadu </w:t>
      </w:r>
    </w:p>
    <w:p w:rsidR="008A15CF" w:rsidRPr="008A15CF" w:rsidRDefault="008A15CF" w:rsidP="008A15CF">
      <w:pPr>
        <w:jc w:val="center"/>
        <w:rPr>
          <w:b/>
          <w:sz w:val="22"/>
          <w:szCs w:val="22"/>
        </w:rPr>
      </w:pPr>
    </w:p>
    <w:p w:rsidR="008A15CF" w:rsidRPr="00284920" w:rsidRDefault="008A15CF" w:rsidP="008A15CF">
      <w:pPr>
        <w:widowControl w:val="0"/>
        <w:numPr>
          <w:ilvl w:val="0"/>
          <w:numId w:val="28"/>
        </w:numPr>
        <w:ind w:left="426" w:hanging="426"/>
        <w:jc w:val="both"/>
        <w:rPr>
          <w:strike/>
        </w:rPr>
      </w:pPr>
      <w:r w:rsidRPr="00284920">
        <w:t>Směsný komunální odpad se odkládá do sběrných nádob. Pro účely této vyhlášky se sběrnými nádobami rozumějí:</w:t>
      </w:r>
    </w:p>
    <w:p w:rsidR="008A15CF" w:rsidRPr="00284920" w:rsidRDefault="001F1421" w:rsidP="008A15CF">
      <w:pPr>
        <w:numPr>
          <w:ilvl w:val="0"/>
          <w:numId w:val="2"/>
        </w:numPr>
        <w:ind w:firstLine="66"/>
        <w:jc w:val="both"/>
      </w:pPr>
      <w:r>
        <w:rPr>
          <w:bCs/>
        </w:rPr>
        <w:t>sběrné nádoby o objemu 80, 120 a 240 litrů označených dle požadavků svozové firmy,</w:t>
      </w:r>
    </w:p>
    <w:p w:rsidR="008A15CF" w:rsidRPr="00284920" w:rsidRDefault="008A15CF" w:rsidP="008A15CF">
      <w:pPr>
        <w:numPr>
          <w:ilvl w:val="0"/>
          <w:numId w:val="2"/>
        </w:numPr>
        <w:ind w:firstLine="66"/>
        <w:jc w:val="both"/>
      </w:pPr>
      <w:r w:rsidRPr="00284920">
        <w:rPr>
          <w:bCs/>
        </w:rPr>
        <w:t>sběrné pytle s logem svozové firmy o objemu 120 l.</w:t>
      </w:r>
    </w:p>
    <w:p w:rsidR="008A15CF" w:rsidRPr="00284920" w:rsidRDefault="008A15CF" w:rsidP="008A15CF">
      <w:pPr>
        <w:ind w:left="426"/>
        <w:jc w:val="both"/>
        <w:rPr>
          <w:color w:val="00B0F0"/>
        </w:rPr>
      </w:pPr>
    </w:p>
    <w:p w:rsidR="00625100" w:rsidRDefault="008A15CF" w:rsidP="00F95ACD">
      <w:pPr>
        <w:numPr>
          <w:ilvl w:val="0"/>
          <w:numId w:val="28"/>
        </w:numPr>
        <w:ind w:left="426" w:hanging="426"/>
        <w:jc w:val="both"/>
        <w:rPr>
          <w:color w:val="00B0F0"/>
        </w:rPr>
      </w:pPr>
      <w:r w:rsidRPr="00284920">
        <w:t>Soustřeďování směsného komunálního odpadu podléhá požada</w:t>
      </w:r>
      <w:r w:rsidR="00234568">
        <w:t xml:space="preserve">vkům stanoveným </w:t>
      </w:r>
      <w:r w:rsidR="00234568">
        <w:br/>
        <w:t xml:space="preserve">v čl. 3 odst. </w:t>
      </w:r>
      <w:r w:rsidR="00234568" w:rsidRPr="005F0A8B">
        <w:t>6 a 7</w:t>
      </w:r>
      <w:r w:rsidRPr="005F0A8B">
        <w:t>.</w:t>
      </w:r>
      <w:r w:rsidRPr="00284920">
        <w:t xml:space="preserve"> </w:t>
      </w:r>
    </w:p>
    <w:p w:rsidR="00F95ACD" w:rsidRPr="00F95ACD" w:rsidRDefault="00F95ACD" w:rsidP="00F95ACD">
      <w:pPr>
        <w:ind w:left="426"/>
        <w:jc w:val="both"/>
        <w:rPr>
          <w:color w:val="00B0F0"/>
        </w:rPr>
      </w:pPr>
    </w:p>
    <w:p w:rsidR="00625100" w:rsidRDefault="00625100" w:rsidP="00625100">
      <w:pPr>
        <w:ind w:left="426"/>
        <w:jc w:val="both"/>
        <w:rPr>
          <w:sz w:val="28"/>
          <w:szCs w:val="28"/>
          <w:highlight w:val="green"/>
        </w:rPr>
      </w:pPr>
    </w:p>
    <w:p w:rsidR="00625100" w:rsidRPr="00F95ACD" w:rsidRDefault="00625100" w:rsidP="00625100">
      <w:pPr>
        <w:jc w:val="center"/>
        <w:rPr>
          <w:b/>
          <w:sz w:val="28"/>
          <w:szCs w:val="28"/>
        </w:rPr>
      </w:pPr>
      <w:r w:rsidRPr="00F95ACD">
        <w:rPr>
          <w:b/>
          <w:sz w:val="28"/>
          <w:szCs w:val="28"/>
        </w:rPr>
        <w:t>Čl. 6</w:t>
      </w:r>
    </w:p>
    <w:p w:rsidR="00625100" w:rsidRDefault="00625100" w:rsidP="00625100">
      <w:pPr>
        <w:jc w:val="center"/>
        <w:rPr>
          <w:b/>
          <w:sz w:val="28"/>
          <w:szCs w:val="28"/>
        </w:rPr>
      </w:pPr>
      <w:r w:rsidRPr="00F95ACD">
        <w:rPr>
          <w:b/>
          <w:sz w:val="28"/>
          <w:szCs w:val="28"/>
        </w:rPr>
        <w:t>Nakládání se stavebním a demoličním odpadem</w:t>
      </w:r>
    </w:p>
    <w:p w:rsidR="00F95ACD" w:rsidRPr="00F95ACD" w:rsidRDefault="00F95ACD" w:rsidP="00625100">
      <w:pPr>
        <w:jc w:val="center"/>
        <w:rPr>
          <w:b/>
          <w:sz w:val="28"/>
          <w:szCs w:val="28"/>
        </w:rPr>
      </w:pPr>
    </w:p>
    <w:p w:rsidR="00625100" w:rsidRPr="00F95ACD" w:rsidRDefault="00625100" w:rsidP="00625100">
      <w:pPr>
        <w:numPr>
          <w:ilvl w:val="0"/>
          <w:numId w:val="37"/>
        </w:numPr>
        <w:ind w:left="426" w:hanging="426"/>
        <w:jc w:val="both"/>
      </w:pPr>
      <w:r w:rsidRPr="00F95ACD">
        <w:t>Stavebním odpadem a demoličním odpadem se rozumí odpad vznikající při stavebních a</w:t>
      </w:r>
      <w:r w:rsidR="00F95ACD">
        <w:t> </w:t>
      </w:r>
      <w:r w:rsidRPr="00F95ACD">
        <w:t>demoličních činnostech nepodnikajících fyzických osob. Stavební a demoliční odpad není odpadem komunálním.</w:t>
      </w:r>
    </w:p>
    <w:p w:rsidR="00625100" w:rsidRPr="00F95ACD" w:rsidRDefault="00625100" w:rsidP="00625100">
      <w:pPr>
        <w:ind w:left="426"/>
        <w:jc w:val="both"/>
      </w:pPr>
    </w:p>
    <w:p w:rsidR="00625100" w:rsidRPr="00F95ACD" w:rsidRDefault="00625100" w:rsidP="00A66C84">
      <w:pPr>
        <w:numPr>
          <w:ilvl w:val="0"/>
          <w:numId w:val="37"/>
        </w:numPr>
        <w:ind w:left="426" w:hanging="426"/>
        <w:jc w:val="both"/>
      </w:pPr>
      <w:r w:rsidRPr="00F95ACD">
        <w:t>Stavební a demoliční odpad lze předávat</w:t>
      </w:r>
      <w:r w:rsidRPr="00F95ACD">
        <w:rPr>
          <w:iCs/>
        </w:rPr>
        <w:t xml:space="preserve"> pouze zákonem stanoveným způsobem.</w:t>
      </w:r>
    </w:p>
    <w:p w:rsidR="00A66C84" w:rsidRPr="00F95ACD" w:rsidRDefault="00A66C84" w:rsidP="00F95ACD"/>
    <w:p w:rsidR="008A15CF" w:rsidRPr="00F95ACD" w:rsidRDefault="00A66C84" w:rsidP="00F95ACD">
      <w:pPr>
        <w:numPr>
          <w:ilvl w:val="0"/>
          <w:numId w:val="37"/>
        </w:numPr>
        <w:ind w:left="426" w:hanging="426"/>
        <w:jc w:val="both"/>
      </w:pPr>
      <w:r w:rsidRPr="00F95ACD">
        <w:t xml:space="preserve">Fyzické osoby mohou předávat stavební a demoliční odpad ve Sběrném dvoře Staré Hradiště, Třešňová 535, Staré Hradiště za podmínek podle věty druhé. </w:t>
      </w:r>
      <w:r w:rsidR="0084759A" w:rsidRPr="00F95ACD">
        <w:t>M</w:t>
      </w:r>
      <w:r w:rsidRPr="00F95ACD">
        <w:t xml:space="preserve">aximální hmotnost obcí přebíraného stavebního a demoličního odpadu </w:t>
      </w:r>
      <w:r w:rsidR="000C34BB" w:rsidRPr="00F95ACD">
        <w:t>bez poplatku</w:t>
      </w:r>
      <w:r w:rsidR="00F95ACD">
        <w:t xml:space="preserve"> </w:t>
      </w:r>
      <w:r w:rsidRPr="00F95ACD">
        <w:t>od jednotlivých fyzických osob</w:t>
      </w:r>
      <w:r w:rsidR="0084759A" w:rsidRPr="00F95ACD">
        <w:t xml:space="preserve"> se stanovuje na </w:t>
      </w:r>
      <w:r w:rsidR="000C34BB" w:rsidRPr="00F95ACD">
        <w:t>nemovitost</w:t>
      </w:r>
      <w:r w:rsidR="0084759A" w:rsidRPr="00F95ACD">
        <w:t xml:space="preserve"> a kalendářní rok následovně:</w:t>
      </w:r>
    </w:p>
    <w:p w:rsidR="0084759A" w:rsidRPr="00F95ACD" w:rsidRDefault="0084759A" w:rsidP="0084759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F95ACD">
        <w:rPr>
          <w:rFonts w:ascii="Times New Roman" w:hAnsi="Times New Roman"/>
          <w:sz w:val="24"/>
          <w:szCs w:val="24"/>
        </w:rPr>
        <w:t>Stavební suť</w:t>
      </w:r>
      <w:r w:rsidR="0009683F" w:rsidRPr="00F95ACD">
        <w:rPr>
          <w:rFonts w:ascii="Times New Roman" w:hAnsi="Times New Roman"/>
          <w:sz w:val="24"/>
          <w:szCs w:val="24"/>
        </w:rPr>
        <w:t xml:space="preserve"> </w:t>
      </w:r>
      <w:r w:rsidRPr="00F95ACD">
        <w:rPr>
          <w:rFonts w:ascii="Times New Roman" w:hAnsi="Times New Roman"/>
          <w:sz w:val="24"/>
          <w:szCs w:val="24"/>
        </w:rPr>
        <w:t>300 kg</w:t>
      </w:r>
    </w:p>
    <w:p w:rsidR="0084759A" w:rsidRPr="00F95ACD" w:rsidRDefault="0009683F" w:rsidP="0084759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F95ACD">
        <w:rPr>
          <w:rFonts w:ascii="Times New Roman" w:hAnsi="Times New Roman"/>
          <w:sz w:val="24"/>
          <w:szCs w:val="24"/>
        </w:rPr>
        <w:t>Eternit 50 kg</w:t>
      </w:r>
    </w:p>
    <w:p w:rsidR="0009683F" w:rsidRPr="00F95ACD" w:rsidRDefault="0009683F" w:rsidP="0084759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F95ACD">
        <w:rPr>
          <w:rFonts w:ascii="Times New Roman" w:hAnsi="Times New Roman"/>
          <w:sz w:val="24"/>
          <w:szCs w:val="24"/>
        </w:rPr>
        <w:t>Stavební polystyren 5 kg</w:t>
      </w:r>
    </w:p>
    <w:p w:rsidR="0009683F" w:rsidRPr="00F95ACD" w:rsidRDefault="0009683F" w:rsidP="0084759A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F95ACD">
        <w:rPr>
          <w:rFonts w:ascii="Times New Roman" w:hAnsi="Times New Roman"/>
          <w:sz w:val="24"/>
          <w:szCs w:val="24"/>
        </w:rPr>
        <w:t>Výrobky na bázi asfaltu 10 kg</w:t>
      </w:r>
    </w:p>
    <w:p w:rsidR="0009683F" w:rsidRPr="00F95ACD" w:rsidRDefault="0009683F" w:rsidP="0009683F">
      <w:pPr>
        <w:ind w:left="708"/>
        <w:jc w:val="both"/>
      </w:pPr>
      <w:r w:rsidRPr="00F95ACD">
        <w:t>Ostatní stavební odpady a odpady odevzdané nad rámec limitu bez poplatku</w:t>
      </w:r>
      <w:r w:rsidR="009C2795" w:rsidRPr="00F95ACD">
        <w:t>,</w:t>
      </w:r>
      <w:r w:rsidRPr="00F95ACD">
        <w:t xml:space="preserve"> budou zpoplatněny dle platného ceníku pro příslušný kalendářní rok.</w:t>
      </w:r>
    </w:p>
    <w:p w:rsidR="008A15CF" w:rsidRPr="008A15CF" w:rsidRDefault="008A15CF" w:rsidP="008A15CF">
      <w:pPr>
        <w:ind w:left="284"/>
        <w:jc w:val="both"/>
        <w:rPr>
          <w:sz w:val="22"/>
          <w:szCs w:val="22"/>
        </w:rPr>
      </w:pPr>
    </w:p>
    <w:p w:rsidR="008A15CF" w:rsidRPr="008A15CF" w:rsidRDefault="008A15CF" w:rsidP="008A15CF">
      <w:pPr>
        <w:jc w:val="center"/>
        <w:rPr>
          <w:b/>
          <w:sz w:val="22"/>
          <w:szCs w:val="22"/>
        </w:rPr>
      </w:pP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F95ACD">
        <w:rPr>
          <w:b/>
          <w:bCs/>
          <w:sz w:val="28"/>
          <w:szCs w:val="28"/>
          <w:u w:val="none"/>
        </w:rPr>
        <w:t xml:space="preserve">Čl. </w:t>
      </w:r>
      <w:r w:rsidR="00625100" w:rsidRPr="00F95ACD">
        <w:rPr>
          <w:b/>
          <w:bCs/>
          <w:sz w:val="28"/>
          <w:szCs w:val="28"/>
          <w:u w:val="none"/>
        </w:rPr>
        <w:t>7</w:t>
      </w: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>Závěrečná ustanovení</w:t>
      </w:r>
    </w:p>
    <w:p w:rsidR="008A15CF" w:rsidRPr="008A15CF" w:rsidRDefault="008A15CF" w:rsidP="008A15CF">
      <w:pPr>
        <w:ind w:left="360"/>
        <w:jc w:val="center"/>
        <w:rPr>
          <w:b/>
          <w:sz w:val="22"/>
          <w:szCs w:val="22"/>
          <w:u w:val="single"/>
        </w:rPr>
      </w:pPr>
    </w:p>
    <w:p w:rsidR="008A15CF" w:rsidRPr="00284920" w:rsidRDefault="008A15CF" w:rsidP="008A15CF">
      <w:pPr>
        <w:pStyle w:val="Odstavecseseznamem"/>
        <w:numPr>
          <w:ilvl w:val="0"/>
          <w:numId w:val="36"/>
        </w:numPr>
        <w:spacing w:before="120" w:line="288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0" w:name="_Hlk54595723"/>
      <w:r w:rsidRPr="00284920">
        <w:rPr>
          <w:rFonts w:ascii="Times New Roman" w:hAnsi="Times New Roman"/>
          <w:sz w:val="24"/>
          <w:szCs w:val="24"/>
        </w:rPr>
        <w:lastRenderedPageBreak/>
        <w:t xml:space="preserve">Zrušuje se obecně závazná vyhláška </w:t>
      </w:r>
      <w:bookmarkEnd w:id="0"/>
      <w:r w:rsidR="001B1104">
        <w:rPr>
          <w:rFonts w:ascii="Times New Roman" w:hAnsi="Times New Roman"/>
          <w:sz w:val="24"/>
          <w:szCs w:val="24"/>
        </w:rPr>
        <w:t>č. 1/2023</w:t>
      </w:r>
      <w:r w:rsidRPr="00284920">
        <w:rPr>
          <w:rFonts w:ascii="Times New Roman" w:hAnsi="Times New Roman"/>
          <w:sz w:val="24"/>
          <w:szCs w:val="24"/>
        </w:rPr>
        <w:t xml:space="preserve">, o stanovení obecního systému odpadového hospodářství, ze dne </w:t>
      </w:r>
      <w:r w:rsidR="001B1104">
        <w:rPr>
          <w:rFonts w:ascii="Times New Roman" w:hAnsi="Times New Roman"/>
          <w:sz w:val="24"/>
          <w:szCs w:val="24"/>
        </w:rPr>
        <w:t>8. března 2023</w:t>
      </w:r>
      <w:r w:rsidRPr="00284920">
        <w:rPr>
          <w:rFonts w:ascii="Times New Roman" w:hAnsi="Times New Roman"/>
          <w:sz w:val="24"/>
          <w:szCs w:val="24"/>
        </w:rPr>
        <w:t>.</w:t>
      </w:r>
    </w:p>
    <w:p w:rsidR="008A15CF" w:rsidRPr="00284920" w:rsidRDefault="008A15CF" w:rsidP="008A15CF">
      <w:pPr>
        <w:pStyle w:val="Odstavecseseznamem"/>
        <w:spacing w:before="120" w:line="288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A15CF" w:rsidRPr="008A15CF" w:rsidRDefault="008A15CF" w:rsidP="008A15CF">
      <w:pPr>
        <w:pStyle w:val="Odstavecseseznamem"/>
        <w:numPr>
          <w:ilvl w:val="0"/>
          <w:numId w:val="36"/>
        </w:numPr>
        <w:spacing w:before="120" w:line="288" w:lineRule="auto"/>
        <w:ind w:left="426" w:hanging="426"/>
        <w:jc w:val="both"/>
        <w:rPr>
          <w:rFonts w:ascii="Times New Roman" w:hAnsi="Times New Roman"/>
        </w:rPr>
      </w:pPr>
      <w:r w:rsidRPr="00284920">
        <w:rPr>
          <w:rFonts w:ascii="Times New Roman" w:hAnsi="Times New Roman"/>
          <w:sz w:val="24"/>
          <w:szCs w:val="24"/>
        </w:rPr>
        <w:t xml:space="preserve">Tato vyhláška nabývá účinnosti </w:t>
      </w:r>
      <w:r w:rsidR="00F95ACD">
        <w:rPr>
          <w:rFonts w:ascii="Times New Roman" w:hAnsi="Times New Roman"/>
          <w:sz w:val="24"/>
          <w:szCs w:val="24"/>
        </w:rPr>
        <w:t>dnem 1. ledna 2026.</w:t>
      </w:r>
    </w:p>
    <w:p w:rsidR="008A15CF" w:rsidRPr="00074576" w:rsidRDefault="008A15CF" w:rsidP="008A15C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8A15CF" w:rsidRPr="001D113B" w:rsidRDefault="008A15CF" w:rsidP="008A15CF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8A15CF" w:rsidRPr="001D113B" w:rsidRDefault="008A15CF" w:rsidP="008A15CF">
      <w:pPr>
        <w:ind w:firstLine="708"/>
        <w:rPr>
          <w:rFonts w:ascii="Arial" w:hAnsi="Arial" w:cs="Arial"/>
          <w:bCs/>
          <w:i/>
          <w:sz w:val="22"/>
          <w:szCs w:val="22"/>
        </w:rPr>
      </w:pP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</w:p>
    <w:p w:rsidR="00D563F8" w:rsidRPr="007B631B" w:rsidRDefault="007B631B" w:rsidP="00D563F8">
      <w:pPr>
        <w:tabs>
          <w:tab w:val="num" w:pos="927"/>
        </w:tabs>
        <w:ind w:left="360"/>
        <w:jc w:val="both"/>
        <w:rPr>
          <w:b/>
          <w:i/>
        </w:rPr>
      </w:pPr>
      <w:r w:rsidRPr="007B631B">
        <w:rPr>
          <w:b/>
          <w:i/>
        </w:rPr>
        <w:t>Václav Janovský</w:t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  <w:t>Ing. Miroslav Čepčář</w:t>
      </w:r>
    </w:p>
    <w:p w:rsidR="0024722A" w:rsidRPr="007B631B" w:rsidRDefault="0024722A" w:rsidP="00D563F8">
      <w:pPr>
        <w:tabs>
          <w:tab w:val="num" w:pos="927"/>
        </w:tabs>
        <w:ind w:left="360"/>
        <w:jc w:val="both"/>
        <w:rPr>
          <w:i/>
        </w:rPr>
      </w:pPr>
      <w:r w:rsidRPr="007B631B">
        <w:rPr>
          <w:i/>
        </w:rPr>
        <w:t>místostarosta</w:t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  <w:t>starosta</w:t>
      </w:r>
    </w:p>
    <w:p w:rsidR="009859B0" w:rsidRDefault="009859B0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>
      <w:r>
        <w:lastRenderedPageBreak/>
        <w:t>Příloha č. 1 – nádoby na sklo</w:t>
      </w:r>
      <w:r w:rsidR="001B1104">
        <w:rPr>
          <w:noProof/>
        </w:rPr>
        <w:drawing>
          <wp:inline distT="0" distB="0" distL="0" distR="0">
            <wp:extent cx="5759450" cy="7676515"/>
            <wp:effectExtent l="19050" t="0" r="0" b="0"/>
            <wp:docPr id="2" name="Obrázek 1" descr="Kontejnery na sklo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ejnery na sklo 2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C9" w:rsidRDefault="008905C9" w:rsidP="00DA0390"/>
    <w:p w:rsidR="001B1104" w:rsidRDefault="001B1104" w:rsidP="00DA0390"/>
    <w:p w:rsidR="001B1104" w:rsidRDefault="001B1104" w:rsidP="00DA0390"/>
    <w:p w:rsidR="008905C9" w:rsidRDefault="008905C9" w:rsidP="00DA0390"/>
    <w:p w:rsidR="007C4741" w:rsidRDefault="007C4741" w:rsidP="00DA0390"/>
    <w:p w:rsidR="009247E2" w:rsidRDefault="009247E2" w:rsidP="008905C9"/>
    <w:p w:rsidR="008905C9" w:rsidRDefault="008905C9" w:rsidP="008905C9">
      <w:r>
        <w:lastRenderedPageBreak/>
        <w:t xml:space="preserve">Příloha č. 2 </w:t>
      </w:r>
    </w:p>
    <w:p w:rsidR="008905C9" w:rsidRDefault="00E547D3" w:rsidP="00DA0390">
      <w:r>
        <w:rPr>
          <w:noProof/>
        </w:rPr>
        <w:drawing>
          <wp:inline distT="0" distB="0" distL="0" distR="0">
            <wp:extent cx="5759450" cy="6929120"/>
            <wp:effectExtent l="19050" t="0" r="0" b="0"/>
            <wp:docPr id="4" name="Obrázek 3" descr="Příloha č. 2 OZ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 č. 2 OZV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Pr="00D563F8" w:rsidRDefault="008905C9" w:rsidP="00DA0390"/>
    <w:p w:rsidR="008905C9" w:rsidRPr="00D563F8" w:rsidRDefault="008905C9"/>
    <w:sectPr w:rsidR="008905C9" w:rsidRPr="00D563F8" w:rsidSect="008905C9">
      <w:foot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F3C" w:rsidRDefault="00B32F3C">
      <w:r>
        <w:separator/>
      </w:r>
    </w:p>
  </w:endnote>
  <w:endnote w:type="continuationSeparator" w:id="0">
    <w:p w:rsidR="00B32F3C" w:rsidRDefault="00B32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A3" w:rsidRDefault="00207182">
    <w:pPr>
      <w:pStyle w:val="Zpat"/>
      <w:jc w:val="center"/>
    </w:pPr>
    <w:r>
      <w:fldChar w:fldCharType="begin"/>
    </w:r>
    <w:r w:rsidR="00AA2429">
      <w:instrText>PAGE   \* MERGEFORMAT</w:instrText>
    </w:r>
    <w:r>
      <w:fldChar w:fldCharType="separate"/>
    </w:r>
    <w:r w:rsidR="00713087">
      <w:rPr>
        <w:noProof/>
      </w:rPr>
      <w:t>6</w:t>
    </w:r>
    <w:r>
      <w:rPr>
        <w:noProof/>
      </w:rPr>
      <w:fldChar w:fldCharType="end"/>
    </w:r>
  </w:p>
  <w:p w:rsidR="00FB36A3" w:rsidRDefault="00FB36A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F3C" w:rsidRDefault="00B32F3C">
      <w:r>
        <w:separator/>
      </w:r>
    </w:p>
  </w:footnote>
  <w:footnote w:type="continuationSeparator" w:id="0">
    <w:p w:rsidR="00B32F3C" w:rsidRDefault="00B32F3C">
      <w:r>
        <w:continuationSeparator/>
      </w:r>
    </w:p>
  </w:footnote>
  <w:footnote w:id="1">
    <w:p w:rsidR="006B58B2" w:rsidRPr="00DA0390" w:rsidRDefault="006B58B2">
      <w:pPr>
        <w:pStyle w:val="Textpoznpodarou"/>
      </w:pPr>
      <w:r w:rsidRPr="00DA0390">
        <w:rPr>
          <w:rStyle w:val="Znakapoznpodarou"/>
        </w:rPr>
        <w:footnoteRef/>
      </w:r>
      <w:r w:rsidRPr="00DA0390">
        <w:t xml:space="preserve"> § 61 zákona o</w:t>
      </w:r>
      <w:r w:rsidR="003E3D8B" w:rsidRPr="00DA0390">
        <w:t xml:space="preserve"> o</w:t>
      </w:r>
      <w:r w:rsidRPr="00DA0390">
        <w:t>dpadech</w:t>
      </w:r>
    </w:p>
  </w:footnote>
  <w:footnote w:id="2">
    <w:p w:rsidR="006B58B2" w:rsidRDefault="006B58B2">
      <w:pPr>
        <w:pStyle w:val="Textpoznpodarou"/>
      </w:pPr>
      <w:r w:rsidRPr="00DA0390">
        <w:rPr>
          <w:rStyle w:val="Znakapoznpodarou"/>
        </w:rPr>
        <w:footnoteRef/>
      </w:r>
      <w:r w:rsidRPr="00DA0390">
        <w:t xml:space="preserve"> § </w:t>
      </w:r>
      <w:r w:rsidR="002217C9" w:rsidRPr="00DA0390">
        <w:t>60 zákona</w:t>
      </w:r>
      <w:r w:rsidRPr="00DA0390">
        <w:t xml:space="preserve"> o</w:t>
      </w:r>
      <w:r w:rsidR="003E3D8B" w:rsidRPr="00DA0390">
        <w:t xml:space="preserve"> o</w:t>
      </w:r>
      <w:r w:rsidRPr="00DA0390">
        <w:t>dpadech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5C9" w:rsidRPr="0091490F" w:rsidRDefault="008905C9" w:rsidP="008905C9">
    <w:pPr>
      <w:pStyle w:val="Citaceintenzivn"/>
      <w:rPr>
        <w:rStyle w:val="Odkazintenzivn"/>
      </w:rPr>
    </w:pPr>
    <w:r>
      <w:rPr>
        <w:b w:val="0"/>
        <w:bCs w:val="0"/>
        <w:i w:val="0"/>
        <w:iCs w:val="0"/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466725" cy="533400"/>
          <wp:effectExtent l="19050" t="0" r="9525" b="0"/>
          <wp:wrapTight wrapText="bothSides">
            <wp:wrapPolygon edited="0">
              <wp:start x="-882" y="0"/>
              <wp:lineTo x="-882" y="20829"/>
              <wp:lineTo x="22041" y="20829"/>
              <wp:lineTo x="22041" y="0"/>
              <wp:lineTo x="-882" y="0"/>
            </wp:wrapPolygon>
          </wp:wrapTight>
          <wp:docPr id="3" name="Obrázek 0" descr="znak obce 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nak obce malý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OBEC STARÉ HRADIŠTĚ</w:t>
    </w:r>
  </w:p>
  <w:p w:rsidR="008905C9" w:rsidRDefault="008905C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830EBF"/>
    <w:multiLevelType w:val="hybridMultilevel"/>
    <w:tmpl w:val="B3A44E4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83554"/>
    <w:multiLevelType w:val="hybridMultilevel"/>
    <w:tmpl w:val="13588D54"/>
    <w:lvl w:ilvl="0" w:tplc="FFC6E80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C9E57D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475291"/>
    <w:multiLevelType w:val="hybridMultilevel"/>
    <w:tmpl w:val="946096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F0E5453"/>
    <w:multiLevelType w:val="hybridMultilevel"/>
    <w:tmpl w:val="547EFC7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01B11"/>
    <w:multiLevelType w:val="hybridMultilevel"/>
    <w:tmpl w:val="4A98F692"/>
    <w:lvl w:ilvl="0" w:tplc="737E3DA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276CEE"/>
    <w:multiLevelType w:val="hybridMultilevel"/>
    <w:tmpl w:val="515C859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14BC6"/>
    <w:multiLevelType w:val="hybridMultilevel"/>
    <w:tmpl w:val="5AC6CBAE"/>
    <w:lvl w:ilvl="0" w:tplc="0292F7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EA02C5"/>
    <w:multiLevelType w:val="hybridMultilevel"/>
    <w:tmpl w:val="D44C0456"/>
    <w:lvl w:ilvl="0" w:tplc="CD42F30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37"/>
  </w:num>
  <w:num w:numId="3">
    <w:abstractNumId w:val="4"/>
  </w:num>
  <w:num w:numId="4">
    <w:abstractNumId w:val="25"/>
  </w:num>
  <w:num w:numId="5">
    <w:abstractNumId w:val="22"/>
  </w:num>
  <w:num w:numId="6">
    <w:abstractNumId w:val="31"/>
  </w:num>
  <w:num w:numId="7">
    <w:abstractNumId w:val="9"/>
  </w:num>
  <w:num w:numId="8">
    <w:abstractNumId w:val="1"/>
  </w:num>
  <w:num w:numId="9">
    <w:abstractNumId w:val="30"/>
  </w:num>
  <w:num w:numId="10">
    <w:abstractNumId w:val="24"/>
  </w:num>
  <w:num w:numId="11">
    <w:abstractNumId w:val="23"/>
  </w:num>
  <w:num w:numId="12">
    <w:abstractNumId w:val="11"/>
  </w:num>
  <w:num w:numId="13">
    <w:abstractNumId w:val="27"/>
  </w:num>
  <w:num w:numId="14">
    <w:abstractNumId w:val="36"/>
  </w:num>
  <w:num w:numId="15">
    <w:abstractNumId w:val="15"/>
  </w:num>
  <w:num w:numId="16">
    <w:abstractNumId w:val="35"/>
  </w:num>
  <w:num w:numId="17">
    <w:abstractNumId w:val="5"/>
  </w:num>
  <w:num w:numId="18">
    <w:abstractNumId w:val="0"/>
  </w:num>
  <w:num w:numId="19">
    <w:abstractNumId w:val="19"/>
  </w:num>
  <w:num w:numId="20">
    <w:abstractNumId w:val="28"/>
  </w:num>
  <w:num w:numId="21">
    <w:abstractNumId w:val="20"/>
  </w:num>
  <w:num w:numId="22">
    <w:abstractNumId w:val="21"/>
  </w:num>
  <w:num w:numId="23">
    <w:abstractNumId w:val="14"/>
  </w:num>
  <w:num w:numId="24">
    <w:abstractNumId w:val="6"/>
  </w:num>
  <w:num w:numId="25">
    <w:abstractNumId w:val="2"/>
  </w:num>
  <w:num w:numId="26">
    <w:abstractNumId w:val="18"/>
  </w:num>
  <w:num w:numId="27">
    <w:abstractNumId w:val="3"/>
  </w:num>
  <w:num w:numId="28">
    <w:abstractNumId w:val="17"/>
  </w:num>
  <w:num w:numId="29">
    <w:abstractNumId w:val="10"/>
  </w:num>
  <w:num w:numId="30">
    <w:abstractNumId w:val="12"/>
  </w:num>
  <w:num w:numId="31">
    <w:abstractNumId w:val="33"/>
  </w:num>
  <w:num w:numId="32">
    <w:abstractNumId w:val="13"/>
  </w:num>
  <w:num w:numId="33">
    <w:abstractNumId w:val="26"/>
  </w:num>
  <w:num w:numId="34">
    <w:abstractNumId w:val="32"/>
  </w:num>
  <w:num w:numId="35">
    <w:abstractNumId w:val="34"/>
  </w:num>
  <w:num w:numId="36">
    <w:abstractNumId w:val="29"/>
  </w:num>
  <w:num w:numId="37">
    <w:abstractNumId w:val="8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E1DB2"/>
    <w:rsid w:val="00005CE6"/>
    <w:rsid w:val="00012F79"/>
    <w:rsid w:val="00024B27"/>
    <w:rsid w:val="00025251"/>
    <w:rsid w:val="00031731"/>
    <w:rsid w:val="000332D7"/>
    <w:rsid w:val="00036778"/>
    <w:rsid w:val="00041A92"/>
    <w:rsid w:val="00042756"/>
    <w:rsid w:val="00044FD7"/>
    <w:rsid w:val="00053446"/>
    <w:rsid w:val="00053FEC"/>
    <w:rsid w:val="0005615E"/>
    <w:rsid w:val="0005787D"/>
    <w:rsid w:val="00076F7D"/>
    <w:rsid w:val="00077E69"/>
    <w:rsid w:val="00080BEF"/>
    <w:rsid w:val="0008576A"/>
    <w:rsid w:val="00091C2D"/>
    <w:rsid w:val="00095548"/>
    <w:rsid w:val="0009683F"/>
    <w:rsid w:val="0009785F"/>
    <w:rsid w:val="000A04B6"/>
    <w:rsid w:val="000A3A9A"/>
    <w:rsid w:val="000B560B"/>
    <w:rsid w:val="000C34BB"/>
    <w:rsid w:val="000C3A59"/>
    <w:rsid w:val="000D0024"/>
    <w:rsid w:val="000D1260"/>
    <w:rsid w:val="000D356A"/>
    <w:rsid w:val="000D40B5"/>
    <w:rsid w:val="000D47B1"/>
    <w:rsid w:val="000E09F5"/>
    <w:rsid w:val="000E7318"/>
    <w:rsid w:val="000E7404"/>
    <w:rsid w:val="000F4494"/>
    <w:rsid w:val="000F4568"/>
    <w:rsid w:val="000F645D"/>
    <w:rsid w:val="00103649"/>
    <w:rsid w:val="0010505A"/>
    <w:rsid w:val="001078B1"/>
    <w:rsid w:val="00111089"/>
    <w:rsid w:val="00115451"/>
    <w:rsid w:val="00117E27"/>
    <w:rsid w:val="00122EA8"/>
    <w:rsid w:val="00123D3A"/>
    <w:rsid w:val="001271B7"/>
    <w:rsid w:val="00133646"/>
    <w:rsid w:val="00134AA3"/>
    <w:rsid w:val="001363E2"/>
    <w:rsid w:val="00143C84"/>
    <w:rsid w:val="001468F1"/>
    <w:rsid w:val="001476FD"/>
    <w:rsid w:val="001510B8"/>
    <w:rsid w:val="001620F6"/>
    <w:rsid w:val="00164E8B"/>
    <w:rsid w:val="001724A3"/>
    <w:rsid w:val="0017608F"/>
    <w:rsid w:val="00181515"/>
    <w:rsid w:val="00181C99"/>
    <w:rsid w:val="001869E0"/>
    <w:rsid w:val="001A1793"/>
    <w:rsid w:val="001A5FC6"/>
    <w:rsid w:val="001B0AEB"/>
    <w:rsid w:val="001B1104"/>
    <w:rsid w:val="001C6E05"/>
    <w:rsid w:val="001E0DF7"/>
    <w:rsid w:val="001E5FBF"/>
    <w:rsid w:val="001F1421"/>
    <w:rsid w:val="001F3B0C"/>
    <w:rsid w:val="00200839"/>
    <w:rsid w:val="00202C4A"/>
    <w:rsid w:val="00206275"/>
    <w:rsid w:val="00207182"/>
    <w:rsid w:val="00211D36"/>
    <w:rsid w:val="002217C9"/>
    <w:rsid w:val="00223F72"/>
    <w:rsid w:val="00227D76"/>
    <w:rsid w:val="00232642"/>
    <w:rsid w:val="0023379E"/>
    <w:rsid w:val="00234568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84920"/>
    <w:rsid w:val="002A020A"/>
    <w:rsid w:val="002A3581"/>
    <w:rsid w:val="002A4DE5"/>
    <w:rsid w:val="002A5A25"/>
    <w:rsid w:val="002B7E6B"/>
    <w:rsid w:val="002C32D2"/>
    <w:rsid w:val="002C3644"/>
    <w:rsid w:val="002C442F"/>
    <w:rsid w:val="002D64B8"/>
    <w:rsid w:val="002D7DAC"/>
    <w:rsid w:val="002F6C9F"/>
    <w:rsid w:val="002F7787"/>
    <w:rsid w:val="00310871"/>
    <w:rsid w:val="0031415A"/>
    <w:rsid w:val="00320CF7"/>
    <w:rsid w:val="0032634F"/>
    <w:rsid w:val="0034317B"/>
    <w:rsid w:val="00343C2D"/>
    <w:rsid w:val="00344369"/>
    <w:rsid w:val="003452F4"/>
    <w:rsid w:val="00352DD8"/>
    <w:rsid w:val="00370E99"/>
    <w:rsid w:val="00373576"/>
    <w:rsid w:val="0037455E"/>
    <w:rsid w:val="003746ED"/>
    <w:rsid w:val="003934B6"/>
    <w:rsid w:val="003A0DB1"/>
    <w:rsid w:val="003A7FC0"/>
    <w:rsid w:val="003C0A0A"/>
    <w:rsid w:val="003D6965"/>
    <w:rsid w:val="003E3D8B"/>
    <w:rsid w:val="003E4C07"/>
    <w:rsid w:val="003E4F6C"/>
    <w:rsid w:val="003E6669"/>
    <w:rsid w:val="003E7B1D"/>
    <w:rsid w:val="003E7C46"/>
    <w:rsid w:val="003F1228"/>
    <w:rsid w:val="003F24A0"/>
    <w:rsid w:val="003F24AA"/>
    <w:rsid w:val="003F4801"/>
    <w:rsid w:val="00402834"/>
    <w:rsid w:val="00411D2F"/>
    <w:rsid w:val="00414D31"/>
    <w:rsid w:val="00421C34"/>
    <w:rsid w:val="00423176"/>
    <w:rsid w:val="00425B78"/>
    <w:rsid w:val="0042723F"/>
    <w:rsid w:val="00431942"/>
    <w:rsid w:val="00431988"/>
    <w:rsid w:val="00435697"/>
    <w:rsid w:val="00453AB3"/>
    <w:rsid w:val="004761AD"/>
    <w:rsid w:val="00476A0B"/>
    <w:rsid w:val="00492D2F"/>
    <w:rsid w:val="004966EB"/>
    <w:rsid w:val="004B018B"/>
    <w:rsid w:val="004C5CD8"/>
    <w:rsid w:val="004D0009"/>
    <w:rsid w:val="004D30A2"/>
    <w:rsid w:val="004D3973"/>
    <w:rsid w:val="004D5A15"/>
    <w:rsid w:val="00502A5D"/>
    <w:rsid w:val="00503F10"/>
    <w:rsid w:val="00505735"/>
    <w:rsid w:val="005059A1"/>
    <w:rsid w:val="0051226B"/>
    <w:rsid w:val="0052041F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167"/>
    <w:rsid w:val="00553B78"/>
    <w:rsid w:val="00555FEB"/>
    <w:rsid w:val="00560DED"/>
    <w:rsid w:val="0056694A"/>
    <w:rsid w:val="00576E29"/>
    <w:rsid w:val="00587759"/>
    <w:rsid w:val="00597577"/>
    <w:rsid w:val="0059780C"/>
    <w:rsid w:val="005A3FFD"/>
    <w:rsid w:val="005B0BA6"/>
    <w:rsid w:val="005C0885"/>
    <w:rsid w:val="005C7494"/>
    <w:rsid w:val="005C7FAC"/>
    <w:rsid w:val="005D29B1"/>
    <w:rsid w:val="005D6CD7"/>
    <w:rsid w:val="005E114F"/>
    <w:rsid w:val="005E2539"/>
    <w:rsid w:val="005E3069"/>
    <w:rsid w:val="005F0210"/>
    <w:rsid w:val="005F0A8B"/>
    <w:rsid w:val="005F1D1F"/>
    <w:rsid w:val="006025AC"/>
    <w:rsid w:val="006101FB"/>
    <w:rsid w:val="00617D61"/>
    <w:rsid w:val="00617FE8"/>
    <w:rsid w:val="00620481"/>
    <w:rsid w:val="00625100"/>
    <w:rsid w:val="006277AF"/>
    <w:rsid w:val="00632F39"/>
    <w:rsid w:val="00641107"/>
    <w:rsid w:val="0064462D"/>
    <w:rsid w:val="006511C7"/>
    <w:rsid w:val="00667683"/>
    <w:rsid w:val="00671034"/>
    <w:rsid w:val="00671A01"/>
    <w:rsid w:val="00675B4F"/>
    <w:rsid w:val="00680B5C"/>
    <w:rsid w:val="006814CB"/>
    <w:rsid w:val="0068507E"/>
    <w:rsid w:val="006854A3"/>
    <w:rsid w:val="006866EF"/>
    <w:rsid w:val="00692B36"/>
    <w:rsid w:val="00693339"/>
    <w:rsid w:val="00696155"/>
    <w:rsid w:val="006B58B2"/>
    <w:rsid w:val="006B5C9B"/>
    <w:rsid w:val="006B67F6"/>
    <w:rsid w:val="006B6EE4"/>
    <w:rsid w:val="006B7B7F"/>
    <w:rsid w:val="006E5A79"/>
    <w:rsid w:val="006F1D9E"/>
    <w:rsid w:val="006F432E"/>
    <w:rsid w:val="007008E2"/>
    <w:rsid w:val="00702D6A"/>
    <w:rsid w:val="007058AF"/>
    <w:rsid w:val="007063A1"/>
    <w:rsid w:val="00712D36"/>
    <w:rsid w:val="00713087"/>
    <w:rsid w:val="007131EC"/>
    <w:rsid w:val="00714B2D"/>
    <w:rsid w:val="0071677D"/>
    <w:rsid w:val="00723DF9"/>
    <w:rsid w:val="0072693E"/>
    <w:rsid w:val="00732470"/>
    <w:rsid w:val="0073528A"/>
    <w:rsid w:val="00745703"/>
    <w:rsid w:val="00765052"/>
    <w:rsid w:val="007654D3"/>
    <w:rsid w:val="00775A00"/>
    <w:rsid w:val="00777412"/>
    <w:rsid w:val="00787EE1"/>
    <w:rsid w:val="007909DA"/>
    <w:rsid w:val="007915A2"/>
    <w:rsid w:val="00795009"/>
    <w:rsid w:val="007957F5"/>
    <w:rsid w:val="00797A40"/>
    <w:rsid w:val="007A3B21"/>
    <w:rsid w:val="007A514D"/>
    <w:rsid w:val="007B631B"/>
    <w:rsid w:val="007B6584"/>
    <w:rsid w:val="007B792E"/>
    <w:rsid w:val="007C40FF"/>
    <w:rsid w:val="007C4741"/>
    <w:rsid w:val="007C5E41"/>
    <w:rsid w:val="007C7508"/>
    <w:rsid w:val="007E1DB2"/>
    <w:rsid w:val="007E269E"/>
    <w:rsid w:val="007E2B21"/>
    <w:rsid w:val="007E7071"/>
    <w:rsid w:val="007F1D2E"/>
    <w:rsid w:val="007F3823"/>
    <w:rsid w:val="008015C8"/>
    <w:rsid w:val="00801C32"/>
    <w:rsid w:val="008041C3"/>
    <w:rsid w:val="00804481"/>
    <w:rsid w:val="00805A28"/>
    <w:rsid w:val="00806A9C"/>
    <w:rsid w:val="00811FB6"/>
    <w:rsid w:val="008120EE"/>
    <w:rsid w:val="00820353"/>
    <w:rsid w:val="00823562"/>
    <w:rsid w:val="00825144"/>
    <w:rsid w:val="00833014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4759A"/>
    <w:rsid w:val="00856F33"/>
    <w:rsid w:val="00870986"/>
    <w:rsid w:val="00872F8B"/>
    <w:rsid w:val="008905C9"/>
    <w:rsid w:val="008A0526"/>
    <w:rsid w:val="008A15CF"/>
    <w:rsid w:val="008A20A1"/>
    <w:rsid w:val="008A2FC7"/>
    <w:rsid w:val="008A4009"/>
    <w:rsid w:val="008B4493"/>
    <w:rsid w:val="008C2412"/>
    <w:rsid w:val="008C3A2A"/>
    <w:rsid w:val="008D2025"/>
    <w:rsid w:val="008D3350"/>
    <w:rsid w:val="008E10CD"/>
    <w:rsid w:val="008E4005"/>
    <w:rsid w:val="008F1E1D"/>
    <w:rsid w:val="009007DD"/>
    <w:rsid w:val="00902241"/>
    <w:rsid w:val="00912D28"/>
    <w:rsid w:val="009146F3"/>
    <w:rsid w:val="00915FF6"/>
    <w:rsid w:val="00916185"/>
    <w:rsid w:val="009175D0"/>
    <w:rsid w:val="00923300"/>
    <w:rsid w:val="009247E2"/>
    <w:rsid w:val="009340C1"/>
    <w:rsid w:val="009401A1"/>
    <w:rsid w:val="00940656"/>
    <w:rsid w:val="0094179C"/>
    <w:rsid w:val="00951700"/>
    <w:rsid w:val="00953857"/>
    <w:rsid w:val="009722E1"/>
    <w:rsid w:val="00973C0E"/>
    <w:rsid w:val="009743BA"/>
    <w:rsid w:val="009774F4"/>
    <w:rsid w:val="009859B0"/>
    <w:rsid w:val="009870DF"/>
    <w:rsid w:val="009918F4"/>
    <w:rsid w:val="00994FE7"/>
    <w:rsid w:val="00996361"/>
    <w:rsid w:val="009A0DDF"/>
    <w:rsid w:val="009A1A48"/>
    <w:rsid w:val="009A64B8"/>
    <w:rsid w:val="009B4EE8"/>
    <w:rsid w:val="009B50E5"/>
    <w:rsid w:val="009B680A"/>
    <w:rsid w:val="009B77CC"/>
    <w:rsid w:val="009C2795"/>
    <w:rsid w:val="009C7464"/>
    <w:rsid w:val="009D5C19"/>
    <w:rsid w:val="009E4450"/>
    <w:rsid w:val="009E5176"/>
    <w:rsid w:val="009F5BB9"/>
    <w:rsid w:val="00A07653"/>
    <w:rsid w:val="00A11DFF"/>
    <w:rsid w:val="00A13C8F"/>
    <w:rsid w:val="00A23FF9"/>
    <w:rsid w:val="00A25B5E"/>
    <w:rsid w:val="00A334F8"/>
    <w:rsid w:val="00A33FDC"/>
    <w:rsid w:val="00A342C0"/>
    <w:rsid w:val="00A47650"/>
    <w:rsid w:val="00A532C2"/>
    <w:rsid w:val="00A61EAE"/>
    <w:rsid w:val="00A625BA"/>
    <w:rsid w:val="00A62EC3"/>
    <w:rsid w:val="00A64714"/>
    <w:rsid w:val="00A66C84"/>
    <w:rsid w:val="00A773EE"/>
    <w:rsid w:val="00A81D11"/>
    <w:rsid w:val="00A86957"/>
    <w:rsid w:val="00A90CF0"/>
    <w:rsid w:val="00A94551"/>
    <w:rsid w:val="00A9554C"/>
    <w:rsid w:val="00AA1F36"/>
    <w:rsid w:val="00AA2429"/>
    <w:rsid w:val="00AA408A"/>
    <w:rsid w:val="00AB3FF3"/>
    <w:rsid w:val="00AB44E2"/>
    <w:rsid w:val="00AB61B3"/>
    <w:rsid w:val="00AB64CD"/>
    <w:rsid w:val="00AB7990"/>
    <w:rsid w:val="00AC1028"/>
    <w:rsid w:val="00AC13C7"/>
    <w:rsid w:val="00AC2295"/>
    <w:rsid w:val="00AC4B55"/>
    <w:rsid w:val="00AD035D"/>
    <w:rsid w:val="00AD0D21"/>
    <w:rsid w:val="00AE2DEE"/>
    <w:rsid w:val="00AE5EEF"/>
    <w:rsid w:val="00AE758E"/>
    <w:rsid w:val="00AF2244"/>
    <w:rsid w:val="00AF49AB"/>
    <w:rsid w:val="00AF72CD"/>
    <w:rsid w:val="00B11B51"/>
    <w:rsid w:val="00B321B9"/>
    <w:rsid w:val="00B32F3C"/>
    <w:rsid w:val="00B3452E"/>
    <w:rsid w:val="00B42462"/>
    <w:rsid w:val="00B556A5"/>
    <w:rsid w:val="00B60784"/>
    <w:rsid w:val="00B609E1"/>
    <w:rsid w:val="00B7787C"/>
    <w:rsid w:val="00B947F5"/>
    <w:rsid w:val="00BA2FB8"/>
    <w:rsid w:val="00BA4E24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2EA7"/>
    <w:rsid w:val="00C3782E"/>
    <w:rsid w:val="00C45BF9"/>
    <w:rsid w:val="00C67796"/>
    <w:rsid w:val="00C7079B"/>
    <w:rsid w:val="00C742D1"/>
    <w:rsid w:val="00C819B3"/>
    <w:rsid w:val="00C8342C"/>
    <w:rsid w:val="00C85B33"/>
    <w:rsid w:val="00C9368B"/>
    <w:rsid w:val="00C94283"/>
    <w:rsid w:val="00CA5511"/>
    <w:rsid w:val="00CB176B"/>
    <w:rsid w:val="00CB5394"/>
    <w:rsid w:val="00CB5754"/>
    <w:rsid w:val="00CB5E14"/>
    <w:rsid w:val="00CB743F"/>
    <w:rsid w:val="00CC4B32"/>
    <w:rsid w:val="00CD7AB0"/>
    <w:rsid w:val="00CE1581"/>
    <w:rsid w:val="00CF0B79"/>
    <w:rsid w:val="00CF5BE8"/>
    <w:rsid w:val="00CF6192"/>
    <w:rsid w:val="00D04C14"/>
    <w:rsid w:val="00D226C7"/>
    <w:rsid w:val="00D2346B"/>
    <w:rsid w:val="00D2467D"/>
    <w:rsid w:val="00D25BA7"/>
    <w:rsid w:val="00D27F18"/>
    <w:rsid w:val="00D40493"/>
    <w:rsid w:val="00D4132C"/>
    <w:rsid w:val="00D44ECF"/>
    <w:rsid w:val="00D51D24"/>
    <w:rsid w:val="00D546F5"/>
    <w:rsid w:val="00D563F8"/>
    <w:rsid w:val="00D62F8B"/>
    <w:rsid w:val="00D7341B"/>
    <w:rsid w:val="00D736CB"/>
    <w:rsid w:val="00D832B7"/>
    <w:rsid w:val="00D91A41"/>
    <w:rsid w:val="00DA0390"/>
    <w:rsid w:val="00DA0F8A"/>
    <w:rsid w:val="00DB197B"/>
    <w:rsid w:val="00DB2051"/>
    <w:rsid w:val="00DB4EA0"/>
    <w:rsid w:val="00DC3C0A"/>
    <w:rsid w:val="00DC533A"/>
    <w:rsid w:val="00DE0A5F"/>
    <w:rsid w:val="00DE54A3"/>
    <w:rsid w:val="00DF28D8"/>
    <w:rsid w:val="00E04C79"/>
    <w:rsid w:val="00E109FB"/>
    <w:rsid w:val="00E11050"/>
    <w:rsid w:val="00E117FD"/>
    <w:rsid w:val="00E175AF"/>
    <w:rsid w:val="00E17E37"/>
    <w:rsid w:val="00E2491F"/>
    <w:rsid w:val="00E318DB"/>
    <w:rsid w:val="00E34497"/>
    <w:rsid w:val="00E42543"/>
    <w:rsid w:val="00E428C5"/>
    <w:rsid w:val="00E547D3"/>
    <w:rsid w:val="00E555A1"/>
    <w:rsid w:val="00E5685C"/>
    <w:rsid w:val="00E56912"/>
    <w:rsid w:val="00E5725E"/>
    <w:rsid w:val="00E66B2E"/>
    <w:rsid w:val="00E72053"/>
    <w:rsid w:val="00E8031C"/>
    <w:rsid w:val="00E87A75"/>
    <w:rsid w:val="00E87B0B"/>
    <w:rsid w:val="00E92D8B"/>
    <w:rsid w:val="00E96293"/>
    <w:rsid w:val="00EA1B4D"/>
    <w:rsid w:val="00EA5A90"/>
    <w:rsid w:val="00EB2DCF"/>
    <w:rsid w:val="00EB4815"/>
    <w:rsid w:val="00EB486C"/>
    <w:rsid w:val="00EB7D8D"/>
    <w:rsid w:val="00EC6719"/>
    <w:rsid w:val="00ED0166"/>
    <w:rsid w:val="00ED34D8"/>
    <w:rsid w:val="00EF0F4E"/>
    <w:rsid w:val="00EF7840"/>
    <w:rsid w:val="00F00E31"/>
    <w:rsid w:val="00F11FC3"/>
    <w:rsid w:val="00F16F4D"/>
    <w:rsid w:val="00F17575"/>
    <w:rsid w:val="00F1773A"/>
    <w:rsid w:val="00F20DEA"/>
    <w:rsid w:val="00F301DF"/>
    <w:rsid w:val="00F349F4"/>
    <w:rsid w:val="00F36271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590D"/>
    <w:rsid w:val="00F876B3"/>
    <w:rsid w:val="00F87C7D"/>
    <w:rsid w:val="00F95ACD"/>
    <w:rsid w:val="00FA33FD"/>
    <w:rsid w:val="00FA3D38"/>
    <w:rsid w:val="00FA7139"/>
    <w:rsid w:val="00FB298C"/>
    <w:rsid w:val="00FB317C"/>
    <w:rsid w:val="00FB36A3"/>
    <w:rsid w:val="00FB4709"/>
    <w:rsid w:val="00FB576C"/>
    <w:rsid w:val="00FB6AE5"/>
    <w:rsid w:val="00FB6FF1"/>
    <w:rsid w:val="00FC59DA"/>
    <w:rsid w:val="00FD2C69"/>
    <w:rsid w:val="00FE0414"/>
    <w:rsid w:val="00FE7963"/>
    <w:rsid w:val="00FE7C1B"/>
    <w:rsid w:val="00FF6064"/>
    <w:rsid w:val="00FF60D6"/>
    <w:rsid w:val="00FF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7577"/>
    <w:rPr>
      <w:sz w:val="24"/>
      <w:szCs w:val="24"/>
    </w:rPr>
  </w:style>
  <w:style w:type="paragraph" w:styleId="Nadpis2">
    <w:name w:val="heading 2"/>
    <w:basedOn w:val="Normln"/>
    <w:next w:val="Normln"/>
    <w:qFormat/>
    <w:rsid w:val="00597577"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597577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597577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597577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597577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sid w:val="00597577"/>
    <w:rPr>
      <w:noProof/>
      <w:sz w:val="20"/>
      <w:szCs w:val="20"/>
    </w:rPr>
  </w:style>
  <w:style w:type="character" w:styleId="Znakapoznpodarou">
    <w:name w:val="footnote reference"/>
    <w:semiHidden/>
    <w:rsid w:val="00597577"/>
    <w:rPr>
      <w:vertAlign w:val="superscript"/>
    </w:rPr>
  </w:style>
  <w:style w:type="paragraph" w:customStyle="1" w:styleId="NormlnIMP">
    <w:name w:val="Normální_IMP"/>
    <w:basedOn w:val="Normln"/>
    <w:rsid w:val="00597577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59757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97577"/>
    <w:rPr>
      <w:sz w:val="20"/>
      <w:szCs w:val="20"/>
    </w:rPr>
  </w:style>
  <w:style w:type="paragraph" w:styleId="Zkladntextodsazen3">
    <w:name w:val="Body Text Indent 3"/>
    <w:basedOn w:val="Normln"/>
    <w:rsid w:val="00597577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59757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intenzivn">
    <w:name w:val="Intense Reference"/>
    <w:basedOn w:val="Standardnpsmoodstavce"/>
    <w:uiPriority w:val="32"/>
    <w:qFormat/>
    <w:rsid w:val="00A13C8F"/>
    <w:rPr>
      <w:b/>
      <w:bCs/>
      <w:smallCaps/>
      <w:color w:val="C0504D" w:themeColor="accent2"/>
      <w:spacing w:val="5"/>
      <w:u w:val="single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13C8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HAnsi"/>
      <w:b/>
      <w:bCs/>
      <w:i/>
      <w:iCs/>
      <w:color w:val="4F81BD" w:themeColor="accent1"/>
      <w:szCs w:val="48"/>
      <w:lang w:eastAsia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13C8F"/>
    <w:rPr>
      <w:rFonts w:eastAsiaTheme="minorHAnsi"/>
      <w:b/>
      <w:bCs/>
      <w:i/>
      <w:iCs/>
      <w:color w:val="4F81BD" w:themeColor="accent1"/>
      <w:sz w:val="24"/>
      <w:szCs w:val="48"/>
      <w:lang w:eastAsia="en-US"/>
    </w:rPr>
  </w:style>
  <w:style w:type="paragraph" w:styleId="Prosttext">
    <w:name w:val="Plain Text"/>
    <w:basedOn w:val="Normln"/>
    <w:link w:val="ProsttextChar"/>
    <w:semiHidden/>
    <w:rsid w:val="00DA0F8A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semiHidden/>
    <w:rsid w:val="00DA0F8A"/>
    <w:rPr>
      <w:rFonts w:ascii="Courier New" w:hAnsi="Courier New" w:cs="Courier New"/>
    </w:rPr>
  </w:style>
  <w:style w:type="character" w:styleId="Siln">
    <w:name w:val="Strong"/>
    <w:basedOn w:val="Standardnpsmoodstavce"/>
    <w:uiPriority w:val="22"/>
    <w:qFormat/>
    <w:rsid w:val="00D563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563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DE7E1-AE2D-4122-B196-A88EB095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793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Mistostarosta</cp:lastModifiedBy>
  <cp:revision>3</cp:revision>
  <cp:lastPrinted>2023-03-13T09:12:00Z</cp:lastPrinted>
  <dcterms:created xsi:type="dcterms:W3CDTF">2025-12-03T12:07:00Z</dcterms:created>
  <dcterms:modified xsi:type="dcterms:W3CDTF">2025-12-11T08:08:00Z</dcterms:modified>
</cp:coreProperties>
</file>