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105567" w14:textId="77777777" w:rsidR="00660652" w:rsidRPr="00C4494B" w:rsidRDefault="00660652" w:rsidP="009C65B7">
      <w:pPr>
        <w:pStyle w:val="Default"/>
        <w:jc w:val="center"/>
        <w:rPr>
          <w:bCs/>
          <w:sz w:val="20"/>
          <w:szCs w:val="20"/>
        </w:rPr>
      </w:pPr>
      <w:r w:rsidRPr="00C4494B">
        <w:rPr>
          <w:bCs/>
          <w:sz w:val="20"/>
          <w:szCs w:val="20"/>
        </w:rPr>
        <w:t>Město Přebuz</w:t>
      </w:r>
    </w:p>
    <w:p w14:paraId="53105568" w14:textId="77777777" w:rsidR="00660652" w:rsidRPr="00C4494B" w:rsidRDefault="00660652" w:rsidP="009C65B7">
      <w:pPr>
        <w:pStyle w:val="Default"/>
        <w:jc w:val="center"/>
        <w:rPr>
          <w:bCs/>
          <w:sz w:val="20"/>
          <w:szCs w:val="20"/>
        </w:rPr>
      </w:pPr>
      <w:r w:rsidRPr="00C4494B">
        <w:rPr>
          <w:bCs/>
          <w:sz w:val="20"/>
          <w:szCs w:val="20"/>
        </w:rPr>
        <w:t>Zastupitelstvo města</w:t>
      </w:r>
    </w:p>
    <w:p w14:paraId="53105569" w14:textId="77777777" w:rsidR="00660652" w:rsidRPr="00C4494B" w:rsidRDefault="00660652" w:rsidP="009C65B7">
      <w:pPr>
        <w:pStyle w:val="Default"/>
        <w:jc w:val="center"/>
        <w:rPr>
          <w:bCs/>
          <w:sz w:val="20"/>
          <w:szCs w:val="20"/>
        </w:rPr>
      </w:pPr>
    </w:p>
    <w:p w14:paraId="5310556A" w14:textId="77777777" w:rsidR="00660652" w:rsidRPr="00C4494B" w:rsidRDefault="00660652" w:rsidP="009C65B7">
      <w:pPr>
        <w:pStyle w:val="Default"/>
        <w:jc w:val="center"/>
        <w:rPr>
          <w:bCs/>
          <w:sz w:val="20"/>
          <w:szCs w:val="20"/>
        </w:rPr>
      </w:pPr>
    </w:p>
    <w:p w14:paraId="5310556B" w14:textId="77777777" w:rsidR="00660652" w:rsidRPr="00C4494B" w:rsidRDefault="00660652" w:rsidP="009C65B7">
      <w:pPr>
        <w:pStyle w:val="Default"/>
        <w:jc w:val="center"/>
        <w:rPr>
          <w:bCs/>
          <w:sz w:val="20"/>
          <w:szCs w:val="20"/>
        </w:rPr>
      </w:pPr>
      <w:r w:rsidRPr="00C4494B">
        <w:rPr>
          <w:bCs/>
          <w:noProof/>
          <w:sz w:val="20"/>
          <w:szCs w:val="20"/>
          <w:lang w:eastAsia="cs-CZ"/>
        </w:rPr>
        <w:drawing>
          <wp:inline distT="0" distB="0" distL="0" distR="0" wp14:anchorId="531055DD" wp14:editId="531055DE">
            <wp:extent cx="1439545" cy="1630680"/>
            <wp:effectExtent l="19050" t="0" r="825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439545" cy="1630680"/>
                    </a:xfrm>
                    <a:prstGeom prst="rect">
                      <a:avLst/>
                    </a:prstGeom>
                    <a:noFill/>
                    <a:ln w="9525">
                      <a:noFill/>
                      <a:miter lim="800000"/>
                      <a:headEnd/>
                      <a:tailEnd/>
                    </a:ln>
                  </pic:spPr>
                </pic:pic>
              </a:graphicData>
            </a:graphic>
          </wp:inline>
        </w:drawing>
      </w:r>
    </w:p>
    <w:p w14:paraId="5310556C" w14:textId="77777777" w:rsidR="00660652" w:rsidRDefault="00660652" w:rsidP="009C65B7">
      <w:pPr>
        <w:pStyle w:val="Default"/>
        <w:jc w:val="center"/>
        <w:rPr>
          <w:sz w:val="20"/>
          <w:szCs w:val="20"/>
        </w:rPr>
      </w:pPr>
    </w:p>
    <w:p w14:paraId="5310556D" w14:textId="77777777" w:rsidR="00291DCF" w:rsidRDefault="00291DCF" w:rsidP="009C65B7">
      <w:pPr>
        <w:pStyle w:val="Default"/>
        <w:rPr>
          <w:sz w:val="20"/>
          <w:szCs w:val="20"/>
        </w:rPr>
      </w:pPr>
    </w:p>
    <w:p w14:paraId="5310556E" w14:textId="3E8C04AB" w:rsidR="00FE1F3B" w:rsidRDefault="00FE1F3B" w:rsidP="009C65B7">
      <w:pPr>
        <w:autoSpaceDE w:val="0"/>
        <w:autoSpaceDN w:val="0"/>
        <w:adjustRightInd w:val="0"/>
        <w:spacing w:after="0" w:line="240" w:lineRule="auto"/>
        <w:jc w:val="center"/>
        <w:rPr>
          <w:rFonts w:ascii="Arial" w:hAnsi="Arial" w:cs="Arial"/>
          <w:b/>
          <w:bCs/>
          <w:sz w:val="19"/>
          <w:szCs w:val="19"/>
        </w:rPr>
      </w:pPr>
      <w:r>
        <w:rPr>
          <w:rFonts w:ascii="Arial,Bold" w:hAnsi="Arial,Bold" w:cs="Arial,Bold"/>
          <w:b/>
          <w:bCs/>
          <w:sz w:val="19"/>
          <w:szCs w:val="19"/>
        </w:rPr>
        <w:t xml:space="preserve">Obecně závazná vyhláška Města Přebuz </w:t>
      </w:r>
      <w:r w:rsidRPr="00FE1F3B">
        <w:rPr>
          <w:rFonts w:ascii="Arial" w:hAnsi="Arial" w:cs="Arial"/>
          <w:b/>
          <w:sz w:val="19"/>
          <w:szCs w:val="19"/>
        </w:rPr>
        <w:t>č.</w:t>
      </w:r>
      <w:r>
        <w:rPr>
          <w:rFonts w:ascii="Arial" w:hAnsi="Arial" w:cs="Arial"/>
          <w:sz w:val="19"/>
          <w:szCs w:val="19"/>
        </w:rPr>
        <w:t xml:space="preserve"> </w:t>
      </w:r>
      <w:r w:rsidR="008A25C2">
        <w:rPr>
          <w:rFonts w:ascii="Arial" w:hAnsi="Arial" w:cs="Arial"/>
          <w:b/>
          <w:bCs/>
          <w:sz w:val="19"/>
          <w:szCs w:val="19"/>
        </w:rPr>
        <w:t>1</w:t>
      </w:r>
      <w:r>
        <w:rPr>
          <w:rFonts w:ascii="Arial" w:hAnsi="Arial" w:cs="Arial"/>
          <w:b/>
          <w:bCs/>
          <w:sz w:val="19"/>
          <w:szCs w:val="19"/>
        </w:rPr>
        <w:t>/20</w:t>
      </w:r>
      <w:r w:rsidR="009C65B7">
        <w:rPr>
          <w:rFonts w:ascii="Arial" w:hAnsi="Arial" w:cs="Arial"/>
          <w:b/>
          <w:bCs/>
          <w:sz w:val="19"/>
          <w:szCs w:val="19"/>
        </w:rPr>
        <w:t>2</w:t>
      </w:r>
      <w:r w:rsidR="008A25C2">
        <w:rPr>
          <w:rFonts w:ascii="Arial" w:hAnsi="Arial" w:cs="Arial"/>
          <w:b/>
          <w:bCs/>
          <w:sz w:val="19"/>
          <w:szCs w:val="19"/>
        </w:rPr>
        <w:t>6</w:t>
      </w:r>
    </w:p>
    <w:p w14:paraId="5310556F" w14:textId="77777777" w:rsidR="009C65B7" w:rsidRPr="00FB6AE5" w:rsidRDefault="009C65B7" w:rsidP="009C65B7">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Pr>
          <w:rFonts w:ascii="Arial" w:hAnsi="Arial" w:cs="Arial"/>
          <w:b/>
          <w:color w:val="000000"/>
          <w:sz w:val="22"/>
          <w:szCs w:val="22"/>
        </w:rPr>
        <w:t>stanovení obecního systému odpadového hospodářství</w:t>
      </w:r>
      <w:r w:rsidRPr="00FB6AE5">
        <w:rPr>
          <w:rFonts w:ascii="Arial" w:hAnsi="Arial" w:cs="Arial"/>
          <w:b/>
          <w:color w:val="000000"/>
          <w:sz w:val="22"/>
          <w:szCs w:val="22"/>
        </w:rPr>
        <w:t xml:space="preserve"> </w:t>
      </w:r>
    </w:p>
    <w:p w14:paraId="53105570" w14:textId="77777777" w:rsidR="00FE1F3B" w:rsidRDefault="00FE1F3B" w:rsidP="009C65B7">
      <w:pPr>
        <w:autoSpaceDE w:val="0"/>
        <w:autoSpaceDN w:val="0"/>
        <w:adjustRightInd w:val="0"/>
        <w:spacing w:after="0" w:line="240" w:lineRule="auto"/>
        <w:jc w:val="center"/>
        <w:rPr>
          <w:rFonts w:ascii="Arial,Bold" w:hAnsi="Arial,Bold" w:cs="Arial,Bold"/>
          <w:b/>
          <w:bCs/>
          <w:sz w:val="19"/>
          <w:szCs w:val="19"/>
        </w:rPr>
      </w:pPr>
    </w:p>
    <w:p w14:paraId="53105571" w14:textId="5FFB6CAB" w:rsidR="009C65B7" w:rsidRPr="00553B78" w:rsidRDefault="009C65B7" w:rsidP="009C65B7">
      <w:pPr>
        <w:pStyle w:val="Zkladntextodsazen2"/>
        <w:ind w:left="0" w:firstLine="0"/>
        <w:rPr>
          <w:rFonts w:ascii="Arial" w:hAnsi="Arial" w:cs="Arial"/>
          <w:sz w:val="22"/>
          <w:szCs w:val="22"/>
        </w:rPr>
      </w:pPr>
      <w:r>
        <w:rPr>
          <w:rFonts w:ascii="Arial" w:hAnsi="Arial" w:cs="Arial"/>
          <w:sz w:val="22"/>
          <w:szCs w:val="22"/>
        </w:rPr>
        <w:t xml:space="preserve">Zastupitelstvo Města Přebuz se na svém zasedání dne </w:t>
      </w:r>
      <w:r w:rsidR="00CE46D7">
        <w:rPr>
          <w:rFonts w:ascii="Arial" w:hAnsi="Arial" w:cs="Arial"/>
          <w:sz w:val="22"/>
          <w:szCs w:val="22"/>
        </w:rPr>
        <w:t>29.5.2026</w:t>
      </w:r>
      <w:r>
        <w:rPr>
          <w:rFonts w:ascii="Arial" w:hAnsi="Arial" w:cs="Arial"/>
          <w:sz w:val="22"/>
          <w:szCs w:val="22"/>
        </w:rPr>
        <w:t xml:space="preserve"> </w:t>
      </w:r>
      <w:r w:rsidRPr="00FB6AE5">
        <w:rPr>
          <w:rFonts w:ascii="Arial" w:hAnsi="Arial" w:cs="Arial"/>
          <w:sz w:val="22"/>
          <w:szCs w:val="22"/>
        </w:rPr>
        <w:t>usnesením č</w:t>
      </w:r>
      <w:r>
        <w:rPr>
          <w:rFonts w:ascii="Arial" w:hAnsi="Arial" w:cs="Arial"/>
          <w:sz w:val="22"/>
          <w:szCs w:val="22"/>
        </w:rPr>
        <w:t xml:space="preserve">. </w:t>
      </w:r>
      <w:r w:rsidR="00CE46D7">
        <w:rPr>
          <w:rFonts w:ascii="Arial" w:hAnsi="Arial" w:cs="Arial"/>
          <w:sz w:val="22"/>
          <w:szCs w:val="22"/>
        </w:rPr>
        <w:t>20/6</w:t>
      </w:r>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č. 541/2020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o odpadech“), a v souladu s § 10 písm. d) a § 84 odst. 2 písm. h) zákona</w:t>
      </w:r>
      <w:r>
        <w:rPr>
          <w:rFonts w:ascii="Arial" w:hAnsi="Arial" w:cs="Arial"/>
          <w:sz w:val="22"/>
          <w:szCs w:val="22"/>
        </w:rPr>
        <w:t xml:space="preserve"> </w:t>
      </w:r>
      <w:r w:rsidRPr="00FB6AE5">
        <w:rPr>
          <w:rFonts w:ascii="Arial" w:hAnsi="Arial" w:cs="Arial"/>
          <w:sz w:val="22"/>
          <w:szCs w:val="22"/>
        </w:rPr>
        <w:t>č.</w:t>
      </w:r>
      <w:r>
        <w:rPr>
          <w:rFonts w:ascii="Arial" w:hAnsi="Arial" w:cs="Arial"/>
          <w:sz w:val="22"/>
          <w:szCs w:val="22"/>
        </w:rPr>
        <w:t xml:space="preserve"> </w:t>
      </w:r>
      <w:r w:rsidRPr="00FB6AE5">
        <w:rPr>
          <w:rFonts w:ascii="Arial" w:hAnsi="Arial" w:cs="Arial"/>
          <w:sz w:val="22"/>
          <w:szCs w:val="22"/>
        </w:rPr>
        <w:t xml:space="preserve">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53105572" w14:textId="77777777" w:rsidR="00FE1F3B" w:rsidRDefault="00FE1F3B" w:rsidP="009C65B7">
      <w:pPr>
        <w:autoSpaceDE w:val="0"/>
        <w:autoSpaceDN w:val="0"/>
        <w:adjustRightInd w:val="0"/>
        <w:spacing w:after="0" w:line="240" w:lineRule="auto"/>
        <w:rPr>
          <w:rFonts w:ascii="Arial" w:hAnsi="Arial" w:cs="Arial"/>
          <w:sz w:val="19"/>
          <w:szCs w:val="19"/>
        </w:rPr>
      </w:pPr>
    </w:p>
    <w:p w14:paraId="53105573" w14:textId="77777777" w:rsidR="009C65B7" w:rsidRPr="00FB6AE5" w:rsidRDefault="009C65B7" w:rsidP="009C65B7">
      <w:pPr>
        <w:spacing w:after="0"/>
        <w:jc w:val="center"/>
        <w:rPr>
          <w:rFonts w:ascii="Arial" w:hAnsi="Arial" w:cs="Arial"/>
          <w:b/>
        </w:rPr>
      </w:pPr>
      <w:r w:rsidRPr="00FB6AE5">
        <w:rPr>
          <w:rFonts w:ascii="Arial" w:hAnsi="Arial" w:cs="Arial"/>
          <w:b/>
        </w:rPr>
        <w:t>Čl. 1</w:t>
      </w:r>
    </w:p>
    <w:p w14:paraId="53105574" w14:textId="77777777" w:rsidR="009C65B7" w:rsidRDefault="009C65B7" w:rsidP="009C65B7">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3105575" w14:textId="77777777" w:rsidR="009C65B7" w:rsidRPr="009C65B7" w:rsidRDefault="009C65B7" w:rsidP="009C65B7">
      <w:pPr>
        <w:spacing w:after="0"/>
        <w:rPr>
          <w:lang w:eastAsia="cs-CZ"/>
        </w:rPr>
      </w:pPr>
    </w:p>
    <w:p w14:paraId="53105576" w14:textId="77777777" w:rsidR="009C65B7" w:rsidRPr="009C65B7" w:rsidRDefault="009C65B7" w:rsidP="009C65B7">
      <w:pPr>
        <w:numPr>
          <w:ilvl w:val="0"/>
          <w:numId w:val="1"/>
        </w:numPr>
        <w:tabs>
          <w:tab w:val="left" w:pos="0"/>
        </w:tabs>
        <w:spacing w:after="0" w:line="240" w:lineRule="auto"/>
        <w:ind w:left="0" w:hanging="426"/>
        <w:jc w:val="both"/>
        <w:rPr>
          <w:rFonts w:ascii="Arial" w:hAnsi="Arial" w:cs="Arial"/>
          <w:color w:val="FF0000"/>
        </w:rPr>
      </w:pPr>
      <w:r w:rsidRPr="00FB6AE5">
        <w:rPr>
          <w:rFonts w:ascii="Arial" w:hAnsi="Arial" w:cs="Arial"/>
        </w:rPr>
        <w:t xml:space="preserve">Tato vyhláška stanovuje </w:t>
      </w:r>
      <w:r>
        <w:rPr>
          <w:rFonts w:ascii="Arial" w:hAnsi="Arial" w:cs="Arial"/>
        </w:rPr>
        <w:t>obecní systém odpadového hospodářství na území obce Přebuz</w:t>
      </w:r>
    </w:p>
    <w:p w14:paraId="53105577" w14:textId="77777777" w:rsidR="009C65B7" w:rsidRPr="00BF6EFC"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color w:val="FF0000"/>
        </w:rPr>
        <w:t xml:space="preserve">  </w:t>
      </w: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53105578" w14:textId="77777777" w:rsidR="009C65B7"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sidRPr="00BF6EFC">
        <w:rPr>
          <w:rFonts w:ascii="Arial" w:hAnsi="Arial" w:cs="Arial"/>
        </w:rPr>
        <w:t xml:space="preserve">  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53105579" w14:textId="77777777" w:rsidR="009C65B7" w:rsidRPr="00D62F8B" w:rsidRDefault="009C65B7" w:rsidP="009C65B7">
      <w:pPr>
        <w:numPr>
          <w:ilvl w:val="0"/>
          <w:numId w:val="1"/>
        </w:numPr>
        <w:tabs>
          <w:tab w:val="left" w:pos="-142"/>
        </w:tabs>
        <w:autoSpaceDE w:val="0"/>
        <w:autoSpaceDN w:val="0"/>
        <w:adjustRightInd w:val="0"/>
        <w:spacing w:after="0" w:line="240" w:lineRule="auto"/>
        <w:ind w:left="0" w:hanging="426"/>
        <w:jc w:val="both"/>
        <w:rPr>
          <w:rFonts w:ascii="Arial" w:hAnsi="Arial" w:cs="Arial"/>
        </w:rPr>
      </w:pPr>
      <w:r>
        <w:rPr>
          <w:rFonts w:ascii="Arial" w:hAnsi="Arial" w:cs="Arial"/>
        </w:rPr>
        <w:t xml:space="preserve">  </w:t>
      </w: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310557A" w14:textId="77777777" w:rsidR="009C65B7" w:rsidRDefault="009C65B7" w:rsidP="009C65B7">
      <w:pPr>
        <w:spacing w:after="0"/>
        <w:jc w:val="center"/>
        <w:rPr>
          <w:rFonts w:ascii="Arial" w:hAnsi="Arial" w:cs="Arial"/>
          <w:b/>
        </w:rPr>
      </w:pPr>
    </w:p>
    <w:p w14:paraId="5310557B" w14:textId="77777777" w:rsidR="009C65B7" w:rsidRPr="00FB6AE5" w:rsidRDefault="009C65B7" w:rsidP="009C65B7">
      <w:pPr>
        <w:spacing w:after="0"/>
        <w:jc w:val="center"/>
        <w:rPr>
          <w:rFonts w:ascii="Arial" w:hAnsi="Arial" w:cs="Arial"/>
          <w:b/>
        </w:rPr>
      </w:pPr>
      <w:r w:rsidRPr="00FB6AE5">
        <w:rPr>
          <w:rFonts w:ascii="Arial" w:hAnsi="Arial" w:cs="Arial"/>
          <w:b/>
        </w:rPr>
        <w:t>Čl. 2</w:t>
      </w:r>
    </w:p>
    <w:p w14:paraId="5310557C" w14:textId="77777777" w:rsidR="009C65B7" w:rsidRDefault="009C65B7" w:rsidP="009C65B7">
      <w:pPr>
        <w:spacing w:after="0"/>
        <w:jc w:val="center"/>
        <w:rPr>
          <w:rFonts w:ascii="Arial" w:hAnsi="Arial" w:cs="Arial"/>
        </w:rPr>
      </w:pPr>
      <w:r>
        <w:rPr>
          <w:rFonts w:ascii="Arial" w:hAnsi="Arial" w:cs="Arial"/>
          <w:b/>
        </w:rPr>
        <w:t xml:space="preserve">Oddělené soustřeďování komunálního odpadu </w:t>
      </w:r>
    </w:p>
    <w:p w14:paraId="5310557D" w14:textId="77777777" w:rsidR="009C65B7" w:rsidRDefault="009C65B7" w:rsidP="009C65B7">
      <w:pPr>
        <w:spacing w:after="0"/>
        <w:jc w:val="center"/>
        <w:rPr>
          <w:rFonts w:ascii="Arial" w:hAnsi="Arial" w:cs="Arial"/>
        </w:rPr>
      </w:pPr>
    </w:p>
    <w:p w14:paraId="5310557E" w14:textId="77777777" w:rsidR="009C65B7" w:rsidRPr="00FB6AE5" w:rsidRDefault="009C65B7" w:rsidP="009C65B7">
      <w:pPr>
        <w:numPr>
          <w:ilvl w:val="0"/>
          <w:numId w:val="3"/>
        </w:numPr>
        <w:spacing w:after="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5310557F"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53105580" w14:textId="77777777" w:rsidR="009C65B7" w:rsidRPr="00FB6AE5" w:rsidRDefault="009C65B7" w:rsidP="009C65B7">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53105581" w14:textId="77777777" w:rsidR="009C65B7" w:rsidRPr="00FB6AE5" w:rsidRDefault="009C65B7" w:rsidP="009C65B7">
      <w:pPr>
        <w:pStyle w:val="Odstavecseseznamem"/>
        <w:numPr>
          <w:ilvl w:val="0"/>
          <w:numId w:val="2"/>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 včetně PET lahví,</w:t>
      </w:r>
    </w:p>
    <w:p w14:paraId="53105582"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53105583" w14:textId="77777777" w:rsidR="009C65B7" w:rsidRPr="00FB6AE5" w:rsidRDefault="009C65B7" w:rsidP="009C65B7">
      <w:pPr>
        <w:pStyle w:val="Odstavecseseznamem"/>
        <w:numPr>
          <w:ilvl w:val="0"/>
          <w:numId w:val="2"/>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3105584" w14:textId="77777777" w:rsidR="009C65B7" w:rsidRDefault="009C65B7" w:rsidP="009C65B7">
      <w:pPr>
        <w:numPr>
          <w:ilvl w:val="0"/>
          <w:numId w:val="2"/>
        </w:numPr>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p>
    <w:p w14:paraId="53105585" w14:textId="77777777" w:rsidR="009C65B7" w:rsidRPr="00223F72" w:rsidRDefault="009C65B7" w:rsidP="009C65B7">
      <w:pPr>
        <w:numPr>
          <w:ilvl w:val="0"/>
          <w:numId w:val="2"/>
        </w:numPr>
        <w:spacing w:after="0" w:line="240" w:lineRule="auto"/>
        <w:rPr>
          <w:rFonts w:ascii="Arial" w:hAnsi="Arial" w:cs="Arial"/>
          <w:bCs/>
          <w:i/>
          <w:color w:val="000000"/>
        </w:rPr>
      </w:pPr>
      <w:r w:rsidRPr="00223F72">
        <w:rPr>
          <w:rFonts w:ascii="Arial" w:hAnsi="Arial" w:cs="Arial"/>
          <w:bCs/>
          <w:i/>
          <w:color w:val="000000"/>
        </w:rPr>
        <w:t>Objemný odpad,</w:t>
      </w:r>
    </w:p>
    <w:p w14:paraId="53105586" w14:textId="77777777" w:rsidR="009C65B7" w:rsidRDefault="009C65B7" w:rsidP="009C65B7">
      <w:pPr>
        <w:numPr>
          <w:ilvl w:val="0"/>
          <w:numId w:val="2"/>
        </w:numPr>
        <w:spacing w:after="0" w:line="240" w:lineRule="auto"/>
        <w:rPr>
          <w:rFonts w:ascii="Arial" w:hAnsi="Arial" w:cs="Arial"/>
          <w:i/>
          <w:iCs/>
        </w:rPr>
      </w:pPr>
      <w:r>
        <w:rPr>
          <w:rFonts w:ascii="Arial" w:hAnsi="Arial" w:cs="Arial"/>
          <w:i/>
          <w:iCs/>
        </w:rPr>
        <w:t>Jedlé oleje a tuky,</w:t>
      </w:r>
    </w:p>
    <w:p w14:paraId="53105587" w14:textId="77777777" w:rsidR="009C65B7" w:rsidRDefault="009C65B7" w:rsidP="009C65B7">
      <w:pPr>
        <w:pStyle w:val="Odstavecseseznamem"/>
        <w:numPr>
          <w:ilvl w:val="0"/>
          <w:numId w:val="2"/>
        </w:numPr>
        <w:spacing w:after="0"/>
        <w:jc w:val="both"/>
        <w:rPr>
          <w:rFonts w:ascii="Arial" w:hAnsi="Arial" w:cs="Arial"/>
          <w:i/>
          <w:iCs/>
        </w:rPr>
      </w:pPr>
      <w:r w:rsidRPr="009C65B7">
        <w:rPr>
          <w:rFonts w:ascii="Arial" w:hAnsi="Arial" w:cs="Arial"/>
          <w:i/>
          <w:iCs/>
        </w:rPr>
        <w:lastRenderedPageBreak/>
        <w:t>Nápojové kartony</w:t>
      </w:r>
    </w:p>
    <w:p w14:paraId="309F84C1" w14:textId="0140707B" w:rsidR="008C622D" w:rsidRDefault="008C622D" w:rsidP="009C65B7">
      <w:pPr>
        <w:pStyle w:val="Odstavecseseznamem"/>
        <w:numPr>
          <w:ilvl w:val="0"/>
          <w:numId w:val="2"/>
        </w:numPr>
        <w:spacing w:after="0"/>
        <w:jc w:val="both"/>
        <w:rPr>
          <w:rFonts w:ascii="Arial" w:hAnsi="Arial" w:cs="Arial"/>
          <w:i/>
          <w:iCs/>
        </w:rPr>
      </w:pPr>
      <w:r>
        <w:rPr>
          <w:rFonts w:ascii="Arial" w:hAnsi="Arial" w:cs="Arial"/>
          <w:i/>
          <w:iCs/>
        </w:rPr>
        <w:t>Textil</w:t>
      </w:r>
    </w:p>
    <w:p w14:paraId="53105589" w14:textId="77777777" w:rsidR="009C65B7" w:rsidRPr="002D64B8" w:rsidRDefault="009C65B7" w:rsidP="009C65B7">
      <w:pPr>
        <w:numPr>
          <w:ilvl w:val="0"/>
          <w:numId w:val="2"/>
        </w:numPr>
        <w:spacing w:after="0" w:line="240" w:lineRule="auto"/>
        <w:rPr>
          <w:rFonts w:ascii="Arial" w:hAnsi="Arial" w:cs="Arial"/>
          <w:i/>
          <w:iCs/>
        </w:rPr>
      </w:pPr>
      <w:r w:rsidRPr="002D64B8">
        <w:rPr>
          <w:rFonts w:ascii="Arial" w:hAnsi="Arial" w:cs="Arial"/>
          <w:i/>
          <w:iCs/>
        </w:rPr>
        <w:t>Směsný komunální odpad</w:t>
      </w:r>
    </w:p>
    <w:p w14:paraId="5310558A" w14:textId="77777777" w:rsidR="009C65B7" w:rsidRPr="00431942" w:rsidRDefault="009C65B7" w:rsidP="009C65B7">
      <w:pPr>
        <w:spacing w:after="0"/>
        <w:rPr>
          <w:rFonts w:ascii="Arial" w:hAnsi="Arial" w:cs="Arial"/>
          <w:i/>
        </w:rPr>
      </w:pPr>
      <w:r w:rsidRPr="002C442F">
        <w:rPr>
          <w:rFonts w:ascii="Arial" w:hAnsi="Arial" w:cs="Arial"/>
          <w:i/>
          <w:color w:val="00B0F0"/>
        </w:rPr>
        <w:t xml:space="preserve"> </w:t>
      </w:r>
    </w:p>
    <w:p w14:paraId="5310558B" w14:textId="33EF1D5E" w:rsidR="009C65B7" w:rsidRDefault="009C65B7" w:rsidP="009C65B7">
      <w:pPr>
        <w:pStyle w:val="Zkladntextodsazen"/>
        <w:numPr>
          <w:ilvl w:val="0"/>
          <w:numId w:val="3"/>
        </w:numPr>
        <w:spacing w:after="0" w:line="240" w:lineRule="auto"/>
        <w:jc w:val="both"/>
        <w:rPr>
          <w:rFonts w:ascii="Arial" w:hAnsi="Arial" w:cs="Arial"/>
        </w:rPr>
      </w:pPr>
      <w:r w:rsidRPr="00122EA8">
        <w:rPr>
          <w:rFonts w:ascii="Arial" w:hAnsi="Arial" w:cs="Arial"/>
        </w:rPr>
        <w:t>Směsným komunálním odpadem se rozumí zbylý komunální odpad po stanoveném vytřídění podle odstavce 1 písm. a), b), c), d), e), f), g), h)</w:t>
      </w:r>
      <w:r>
        <w:rPr>
          <w:rFonts w:ascii="Arial" w:hAnsi="Arial" w:cs="Arial"/>
        </w:rPr>
        <w:t>, i)</w:t>
      </w:r>
      <w:r w:rsidR="008C622D">
        <w:rPr>
          <w:rFonts w:ascii="Arial" w:hAnsi="Arial" w:cs="Arial"/>
        </w:rPr>
        <w:t xml:space="preserve"> a j</w:t>
      </w:r>
      <w:r w:rsidR="000E0A17">
        <w:rPr>
          <w:rFonts w:ascii="Arial" w:hAnsi="Arial" w:cs="Arial"/>
        </w:rPr>
        <w:t>)</w:t>
      </w:r>
      <w:r w:rsidRPr="00122EA8">
        <w:rPr>
          <w:rFonts w:ascii="Arial" w:hAnsi="Arial" w:cs="Arial"/>
        </w:rPr>
        <w:t>.</w:t>
      </w:r>
    </w:p>
    <w:p w14:paraId="5310558C" w14:textId="77777777" w:rsidR="009C65B7" w:rsidRPr="009C65B7" w:rsidRDefault="009C65B7" w:rsidP="009C65B7">
      <w:pPr>
        <w:pStyle w:val="Zkladntextodsazen"/>
        <w:numPr>
          <w:ilvl w:val="0"/>
          <w:numId w:val="3"/>
        </w:numPr>
        <w:spacing w:after="0" w:line="240" w:lineRule="auto"/>
        <w:jc w:val="both"/>
        <w:rPr>
          <w:rFonts w:ascii="Arial" w:hAnsi="Arial" w:cs="Arial"/>
        </w:rPr>
      </w:pPr>
      <w:r w:rsidRPr="009C65B7">
        <w:rPr>
          <w:rFonts w:ascii="Arial" w:hAnsi="Arial" w:cs="Arial"/>
        </w:rPr>
        <w:t xml:space="preserve">Objemný odpad je takový odpad, který vzhledem ke svým rozměrům nemůže být umístěn do sběrných nádob </w:t>
      </w:r>
    </w:p>
    <w:p w14:paraId="5310558D" w14:textId="77777777" w:rsidR="00FE1F3B" w:rsidRDefault="00FE1F3B" w:rsidP="009C65B7">
      <w:pPr>
        <w:autoSpaceDE w:val="0"/>
        <w:autoSpaceDN w:val="0"/>
        <w:adjustRightInd w:val="0"/>
        <w:spacing w:after="0" w:line="240" w:lineRule="auto"/>
        <w:rPr>
          <w:rFonts w:ascii="Arial,Bold" w:hAnsi="Arial,Bold" w:cs="Arial,Bold"/>
          <w:b/>
          <w:bCs/>
          <w:sz w:val="19"/>
          <w:szCs w:val="19"/>
        </w:rPr>
      </w:pPr>
    </w:p>
    <w:p w14:paraId="5310558E" w14:textId="77777777" w:rsidR="009C65B7" w:rsidRPr="00FB6AE5" w:rsidRDefault="009C65B7" w:rsidP="009C65B7">
      <w:pPr>
        <w:spacing w:after="0"/>
        <w:jc w:val="center"/>
        <w:rPr>
          <w:rFonts w:ascii="Arial" w:hAnsi="Arial" w:cs="Arial"/>
          <w:b/>
        </w:rPr>
      </w:pPr>
      <w:r w:rsidRPr="00FB6AE5">
        <w:rPr>
          <w:rFonts w:ascii="Arial" w:hAnsi="Arial" w:cs="Arial"/>
          <w:b/>
        </w:rPr>
        <w:t>Čl. 3</w:t>
      </w:r>
    </w:p>
    <w:p w14:paraId="5310558F" w14:textId="1D0A7C1C" w:rsidR="009C65B7" w:rsidRPr="00FB6AE5" w:rsidRDefault="009C65B7" w:rsidP="009C65B7">
      <w:pPr>
        <w:pStyle w:val="Nadpis2"/>
        <w:jc w:val="center"/>
        <w:rPr>
          <w:rFonts w:ascii="Arial" w:hAnsi="Arial" w:cs="Arial"/>
          <w:b/>
          <w:bCs/>
          <w:sz w:val="22"/>
          <w:szCs w:val="22"/>
          <w:u w:val="none"/>
        </w:rPr>
      </w:pPr>
      <w:r>
        <w:rPr>
          <w:rFonts w:ascii="Arial" w:hAnsi="Arial" w:cs="Arial"/>
          <w:b/>
          <w:bCs/>
          <w:sz w:val="22"/>
          <w:szCs w:val="22"/>
          <w:u w:val="none"/>
        </w:rPr>
        <w:t>Soustřeďování papíru, plastů, skla, kovů, biologického odpadu, jedlých ole</w:t>
      </w:r>
      <w:r w:rsidR="00CE46D7">
        <w:rPr>
          <w:rFonts w:ascii="Arial" w:hAnsi="Arial" w:cs="Arial"/>
          <w:b/>
          <w:bCs/>
          <w:sz w:val="22"/>
          <w:szCs w:val="22"/>
          <w:u w:val="none"/>
        </w:rPr>
        <w:t>jů a tuků,</w:t>
      </w:r>
      <w:r w:rsidR="001946A4">
        <w:rPr>
          <w:rFonts w:ascii="Arial" w:hAnsi="Arial" w:cs="Arial"/>
          <w:b/>
          <w:bCs/>
          <w:sz w:val="22"/>
          <w:szCs w:val="22"/>
          <w:u w:val="none"/>
        </w:rPr>
        <w:t xml:space="preserve"> nápojových kartonů</w:t>
      </w:r>
      <w:r w:rsidR="00CE46D7">
        <w:rPr>
          <w:rFonts w:ascii="Arial" w:hAnsi="Arial" w:cs="Arial"/>
          <w:b/>
          <w:bCs/>
          <w:sz w:val="22"/>
          <w:szCs w:val="22"/>
          <w:u w:val="none"/>
        </w:rPr>
        <w:t xml:space="preserve"> a textilu</w:t>
      </w:r>
    </w:p>
    <w:p w14:paraId="53105590" w14:textId="77777777" w:rsidR="009C65B7" w:rsidRDefault="009C65B7" w:rsidP="009C65B7">
      <w:pPr>
        <w:tabs>
          <w:tab w:val="num" w:pos="927"/>
        </w:tabs>
        <w:spacing w:after="0"/>
        <w:jc w:val="both"/>
        <w:rPr>
          <w:rFonts w:ascii="Arial" w:hAnsi="Arial" w:cs="Arial"/>
          <w:b/>
          <w:u w:val="single"/>
        </w:rPr>
      </w:pPr>
    </w:p>
    <w:p w14:paraId="53105591" w14:textId="1EDFC0DF" w:rsidR="009C65B7" w:rsidRPr="00AC2295" w:rsidRDefault="009C65B7" w:rsidP="009C65B7">
      <w:pPr>
        <w:numPr>
          <w:ilvl w:val="0"/>
          <w:numId w:val="5"/>
        </w:numPr>
        <w:tabs>
          <w:tab w:val="num" w:pos="540"/>
          <w:tab w:val="num" w:pos="927"/>
        </w:tabs>
        <w:spacing w:after="0" w:line="240" w:lineRule="auto"/>
        <w:jc w:val="both"/>
        <w:rPr>
          <w:rFonts w:ascii="Arial" w:hAnsi="Arial" w:cs="Arial"/>
        </w:rPr>
      </w:pPr>
      <w:r>
        <w:rPr>
          <w:rFonts w:ascii="Arial" w:hAnsi="Arial" w:cs="Arial"/>
        </w:rPr>
        <w:t>Papír, plasty, sklo, kovy, biologické odpady, jedlé o</w:t>
      </w:r>
      <w:r w:rsidR="00CE46D7">
        <w:rPr>
          <w:rFonts w:ascii="Arial" w:hAnsi="Arial" w:cs="Arial"/>
        </w:rPr>
        <w:t>leje a tuky,</w:t>
      </w:r>
      <w:r w:rsidR="001946A4">
        <w:rPr>
          <w:rFonts w:ascii="Arial" w:hAnsi="Arial" w:cs="Arial"/>
        </w:rPr>
        <w:t xml:space="preserve"> nápojové kartony </w:t>
      </w:r>
      <w:r w:rsidR="00CE46D7">
        <w:rPr>
          <w:rFonts w:ascii="Arial" w:hAnsi="Arial" w:cs="Arial"/>
        </w:rPr>
        <w:t xml:space="preserve">a textil </w:t>
      </w:r>
      <w:r>
        <w:rPr>
          <w:rFonts w:ascii="Arial" w:hAnsi="Arial" w:cs="Arial"/>
        </w:rPr>
        <w:t>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sidR="00D947D2" w:rsidRPr="00D947D2">
        <w:rPr>
          <w:rFonts w:ascii="Arial" w:hAnsi="Arial" w:cs="Arial"/>
        </w:rPr>
        <w:t>kontejnery</w:t>
      </w:r>
      <w:r w:rsidRPr="00D947D2">
        <w:rPr>
          <w:rFonts w:ascii="Arial" w:hAnsi="Arial" w:cs="Arial"/>
        </w:rPr>
        <w:t xml:space="preserve"> </w:t>
      </w:r>
      <w:r w:rsidR="00D947D2">
        <w:rPr>
          <w:rFonts w:ascii="Arial" w:hAnsi="Arial" w:cs="Arial"/>
        </w:rPr>
        <w:t>na papír, plasty, sklo</w:t>
      </w:r>
      <w:r w:rsidR="00D947D2" w:rsidRPr="00D947D2">
        <w:rPr>
          <w:rFonts w:ascii="Arial" w:hAnsi="Arial" w:cs="Arial"/>
        </w:rPr>
        <w:t>, kov</w:t>
      </w:r>
      <w:r w:rsidR="00D947D2">
        <w:rPr>
          <w:rFonts w:ascii="Arial" w:hAnsi="Arial" w:cs="Arial"/>
        </w:rPr>
        <w:t>y</w:t>
      </w:r>
      <w:r w:rsidR="00D947D2" w:rsidRPr="00D947D2">
        <w:rPr>
          <w:rFonts w:ascii="Arial" w:hAnsi="Arial" w:cs="Arial"/>
        </w:rPr>
        <w:t>,</w:t>
      </w:r>
      <w:r w:rsidR="00D947D2">
        <w:rPr>
          <w:rFonts w:ascii="Arial" w:hAnsi="Arial" w:cs="Arial"/>
        </w:rPr>
        <w:t xml:space="preserve"> nápojové kartony, </w:t>
      </w:r>
      <w:r w:rsidR="007D36A8">
        <w:rPr>
          <w:rFonts w:ascii="Arial" w:hAnsi="Arial" w:cs="Arial"/>
        </w:rPr>
        <w:t>nádoby na jedlé oleje a tuky</w:t>
      </w:r>
      <w:r w:rsidR="001946A4">
        <w:rPr>
          <w:rFonts w:ascii="Arial" w:hAnsi="Arial" w:cs="Arial"/>
        </w:rPr>
        <w:t xml:space="preserve"> a</w:t>
      </w:r>
      <w:r w:rsidR="007D36A8">
        <w:rPr>
          <w:rFonts w:ascii="Arial" w:hAnsi="Arial" w:cs="Arial"/>
        </w:rPr>
        <w:t xml:space="preserve"> </w:t>
      </w:r>
      <w:r w:rsidR="00D947D2">
        <w:rPr>
          <w:rFonts w:ascii="Arial" w:hAnsi="Arial" w:cs="Arial"/>
        </w:rPr>
        <w:t xml:space="preserve">nádoby na </w:t>
      </w:r>
      <w:r w:rsidR="00CE46D7">
        <w:rPr>
          <w:rFonts w:ascii="Arial" w:hAnsi="Arial" w:cs="Arial"/>
        </w:rPr>
        <w:t>textil</w:t>
      </w:r>
      <w:r w:rsidR="00D947D2">
        <w:rPr>
          <w:rFonts w:ascii="Arial" w:hAnsi="Arial" w:cs="Arial"/>
        </w:rPr>
        <w:t>.</w:t>
      </w:r>
    </w:p>
    <w:p w14:paraId="53105592" w14:textId="77777777" w:rsidR="009C65B7" w:rsidRPr="00FB6AE5" w:rsidRDefault="009C65B7" w:rsidP="009C65B7">
      <w:pPr>
        <w:spacing w:after="0"/>
        <w:rPr>
          <w:rFonts w:ascii="Arial" w:hAnsi="Arial" w:cs="Arial"/>
        </w:rPr>
      </w:pPr>
    </w:p>
    <w:p w14:paraId="53105593" w14:textId="77777777" w:rsidR="009C65B7" w:rsidRDefault="009C65B7" w:rsidP="001B1E23">
      <w:pPr>
        <w:numPr>
          <w:ilvl w:val="0"/>
          <w:numId w:val="5"/>
        </w:numPr>
        <w:tabs>
          <w:tab w:val="num" w:pos="540"/>
          <w:tab w:val="num" w:pos="927"/>
        </w:tabs>
        <w:spacing w:after="0" w:line="240" w:lineRule="auto"/>
        <w:jc w:val="both"/>
        <w:rPr>
          <w:rFonts w:ascii="Arial" w:hAnsi="Arial" w:cs="Arial"/>
        </w:rPr>
      </w:pPr>
      <w:r w:rsidRPr="002A3581">
        <w:rPr>
          <w:rFonts w:ascii="Arial" w:hAnsi="Arial" w:cs="Arial"/>
        </w:rPr>
        <w:t>Zvláštní</w:t>
      </w:r>
      <w:r w:rsidRPr="00857DA0">
        <w:rPr>
          <w:rFonts w:ascii="Arial" w:hAnsi="Arial" w:cs="Arial"/>
        </w:rPr>
        <w:t xml:space="preserve"> sběrné nádoby</w:t>
      </w:r>
      <w:r>
        <w:rPr>
          <w:rFonts w:ascii="Arial" w:hAnsi="Arial" w:cs="Arial"/>
        </w:rPr>
        <w:t xml:space="preserve"> </w:t>
      </w:r>
      <w:r w:rsidRPr="00857DA0">
        <w:rPr>
          <w:rFonts w:ascii="Arial" w:hAnsi="Arial" w:cs="Arial"/>
        </w:rPr>
        <w:t xml:space="preserve">jsou umístěny na těchto stanovištích: </w:t>
      </w:r>
      <w:r w:rsidR="001B1E23">
        <w:rPr>
          <w:rFonts w:ascii="Arial" w:hAnsi="Arial" w:cs="Arial"/>
        </w:rPr>
        <w:t>„u hřbitova“ (ppč. 1528 k.ú. Přebuz), „pod obchodem“ (ppč.1429/14 k.ú. Přebuz) a „za mostem“ (ppč. 100/1 k.ú Přebuz).</w:t>
      </w:r>
    </w:p>
    <w:p w14:paraId="53105594" w14:textId="77777777" w:rsidR="001B1E23" w:rsidRDefault="001B1E23" w:rsidP="001B1E23">
      <w:pPr>
        <w:pStyle w:val="Odstavecseseznamem"/>
        <w:spacing w:after="0"/>
        <w:rPr>
          <w:rFonts w:ascii="Arial" w:hAnsi="Arial" w:cs="Arial"/>
        </w:rPr>
      </w:pPr>
    </w:p>
    <w:p w14:paraId="53105595" w14:textId="77777777" w:rsidR="009C65B7" w:rsidRPr="001B1E23" w:rsidRDefault="009C65B7" w:rsidP="009C65B7">
      <w:pPr>
        <w:numPr>
          <w:ilvl w:val="0"/>
          <w:numId w:val="5"/>
        </w:numPr>
        <w:tabs>
          <w:tab w:val="num" w:pos="540"/>
          <w:tab w:val="num" w:pos="927"/>
        </w:tabs>
        <w:spacing w:after="0" w:line="240" w:lineRule="auto"/>
        <w:jc w:val="both"/>
        <w:rPr>
          <w:rFonts w:ascii="Arial" w:hAnsi="Arial" w:cs="Arial"/>
        </w:rPr>
      </w:pPr>
      <w:r w:rsidRPr="001B1E23">
        <w:rPr>
          <w:rFonts w:ascii="Arial" w:hAnsi="Arial" w:cs="Arial"/>
        </w:rPr>
        <w:t>Sběrné nádoby na papír, sklo</w:t>
      </w:r>
      <w:r w:rsidR="00D947D2" w:rsidRPr="001B1E23">
        <w:rPr>
          <w:rFonts w:ascii="Arial" w:hAnsi="Arial" w:cs="Arial"/>
        </w:rPr>
        <w:t xml:space="preserve">, plast, nápojové kartony, biologický odpad </w:t>
      </w:r>
      <w:r w:rsidRPr="001B1E23">
        <w:rPr>
          <w:rFonts w:ascii="Arial" w:hAnsi="Arial" w:cs="Arial"/>
        </w:rPr>
        <w:t xml:space="preserve">jsou umístěny </w:t>
      </w:r>
      <w:r w:rsidR="00D947D2" w:rsidRPr="001B1E23">
        <w:rPr>
          <w:rFonts w:ascii="Arial" w:hAnsi="Arial" w:cs="Arial"/>
        </w:rPr>
        <w:t>ve třech sběrových hnízdech v lokalitách „u hřbitova“</w:t>
      </w:r>
      <w:r w:rsidR="001B1E23" w:rsidRPr="001B1E23">
        <w:rPr>
          <w:rFonts w:ascii="Arial" w:hAnsi="Arial" w:cs="Arial"/>
        </w:rPr>
        <w:t xml:space="preserve">, </w:t>
      </w:r>
      <w:r w:rsidR="00D947D2" w:rsidRPr="001B1E23">
        <w:rPr>
          <w:rFonts w:ascii="Arial" w:hAnsi="Arial" w:cs="Arial"/>
        </w:rPr>
        <w:t xml:space="preserve"> „pod obchodem“ a „za mostem</w:t>
      </w:r>
      <w:r w:rsidR="001B1E23" w:rsidRPr="001B1E23">
        <w:rPr>
          <w:rFonts w:ascii="Arial" w:hAnsi="Arial" w:cs="Arial"/>
        </w:rPr>
        <w:t>“.</w:t>
      </w:r>
    </w:p>
    <w:p w14:paraId="53105596" w14:textId="77777777" w:rsidR="00D947D2" w:rsidRPr="00D947D2" w:rsidRDefault="00D947D2" w:rsidP="009C65B7">
      <w:pPr>
        <w:tabs>
          <w:tab w:val="num" w:pos="540"/>
          <w:tab w:val="num" w:pos="927"/>
        </w:tabs>
        <w:spacing w:after="0"/>
        <w:ind w:left="360"/>
        <w:jc w:val="both"/>
        <w:rPr>
          <w:rFonts w:ascii="Arial" w:hAnsi="Arial" w:cs="Arial"/>
        </w:rPr>
      </w:pPr>
      <w:r>
        <w:rPr>
          <w:rFonts w:ascii="Arial" w:hAnsi="Arial" w:cs="Arial"/>
        </w:rPr>
        <w:t>Sběrné nádoby na kovy jsou umístěny v lokalitách „pod obchodem“ a „za mostem“</w:t>
      </w:r>
    </w:p>
    <w:p w14:paraId="53105598" w14:textId="77465C83" w:rsidR="00D947D2" w:rsidRDefault="00D947D2" w:rsidP="009C65B7">
      <w:pPr>
        <w:tabs>
          <w:tab w:val="num" w:pos="540"/>
          <w:tab w:val="num" w:pos="927"/>
        </w:tabs>
        <w:spacing w:after="0"/>
        <w:ind w:left="360"/>
        <w:jc w:val="both"/>
        <w:rPr>
          <w:rFonts w:ascii="Arial" w:hAnsi="Arial" w:cs="Arial"/>
        </w:rPr>
      </w:pPr>
      <w:r>
        <w:rPr>
          <w:rFonts w:ascii="Arial" w:hAnsi="Arial" w:cs="Arial"/>
        </w:rPr>
        <w:t xml:space="preserve">Sběrná nádoba na </w:t>
      </w:r>
      <w:r w:rsidR="000C327F">
        <w:rPr>
          <w:rFonts w:ascii="Arial" w:hAnsi="Arial" w:cs="Arial"/>
        </w:rPr>
        <w:t>j</w:t>
      </w:r>
      <w:r w:rsidR="000C327F" w:rsidRPr="000C327F">
        <w:rPr>
          <w:rFonts w:ascii="Arial" w:hAnsi="Arial" w:cs="Arial"/>
        </w:rPr>
        <w:t>edlé oleje a tuky</w:t>
      </w:r>
      <w:r w:rsidR="000C327F">
        <w:rPr>
          <w:rFonts w:ascii="Arial" w:hAnsi="Arial" w:cs="Arial"/>
        </w:rPr>
        <w:t xml:space="preserve"> je umístěna v budově MÚ Přebuz, č.p. 7</w:t>
      </w:r>
      <w:r w:rsidR="000E0A17">
        <w:rPr>
          <w:rFonts w:ascii="Arial" w:hAnsi="Arial" w:cs="Arial"/>
        </w:rPr>
        <w:t>.</w:t>
      </w:r>
    </w:p>
    <w:p w14:paraId="08BA2638" w14:textId="7CD063F6" w:rsidR="000E0A17" w:rsidRPr="00D947D2" w:rsidRDefault="000E0A17" w:rsidP="009C65B7">
      <w:pPr>
        <w:tabs>
          <w:tab w:val="num" w:pos="540"/>
          <w:tab w:val="num" w:pos="927"/>
        </w:tabs>
        <w:spacing w:after="0"/>
        <w:ind w:left="360"/>
        <w:jc w:val="both"/>
        <w:rPr>
          <w:rFonts w:ascii="Arial" w:hAnsi="Arial" w:cs="Arial"/>
        </w:rPr>
      </w:pPr>
      <w:r>
        <w:rPr>
          <w:rFonts w:ascii="Arial" w:hAnsi="Arial" w:cs="Arial"/>
        </w:rPr>
        <w:t xml:space="preserve">Místem pro ukládání textilu </w:t>
      </w:r>
      <w:r w:rsidR="00F72F55">
        <w:rPr>
          <w:rFonts w:ascii="Arial" w:hAnsi="Arial" w:cs="Arial"/>
        </w:rPr>
        <w:t>je budova MÚ Přebuz, č.p. 7.</w:t>
      </w:r>
    </w:p>
    <w:p w14:paraId="53105599" w14:textId="77777777" w:rsidR="009C65B7" w:rsidRPr="00FB6AE5" w:rsidRDefault="009C65B7" w:rsidP="009C65B7">
      <w:pPr>
        <w:spacing w:after="0"/>
        <w:jc w:val="both"/>
        <w:rPr>
          <w:rFonts w:ascii="Arial" w:hAnsi="Arial" w:cs="Arial"/>
        </w:rPr>
      </w:pPr>
    </w:p>
    <w:p w14:paraId="5310559A" w14:textId="77777777" w:rsidR="009C65B7" w:rsidRPr="00FB6AE5" w:rsidRDefault="009C65B7" w:rsidP="009C65B7">
      <w:pPr>
        <w:pStyle w:val="NormlnIMP"/>
        <w:numPr>
          <w:ilvl w:val="0"/>
          <w:numId w:val="5"/>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5310559B" w14:textId="77777777" w:rsidR="009C65B7" w:rsidRDefault="009C65B7" w:rsidP="009C65B7">
      <w:pPr>
        <w:spacing w:after="0"/>
        <w:jc w:val="both"/>
        <w:rPr>
          <w:rFonts w:ascii="Arial" w:hAnsi="Arial" w:cs="Arial"/>
        </w:rPr>
      </w:pPr>
    </w:p>
    <w:p w14:paraId="5310559C"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Biologické odpady, barva </w:t>
      </w:r>
      <w:r w:rsidR="000C327F">
        <w:rPr>
          <w:rFonts w:ascii="Arial" w:hAnsi="Arial" w:cs="Arial"/>
          <w:bCs/>
          <w:i/>
          <w:color w:val="000000"/>
        </w:rPr>
        <w:t>černá</w:t>
      </w:r>
    </w:p>
    <w:p w14:paraId="5310559D"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Papír, barva </w:t>
      </w:r>
      <w:r w:rsidR="000C327F">
        <w:rPr>
          <w:rFonts w:ascii="Arial" w:hAnsi="Arial" w:cs="Arial"/>
          <w:bCs/>
          <w:i/>
          <w:color w:val="000000"/>
        </w:rPr>
        <w:t>modrá</w:t>
      </w:r>
    </w:p>
    <w:p w14:paraId="5310559E"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0C327F">
        <w:rPr>
          <w:rFonts w:ascii="Arial" w:hAnsi="Arial" w:cs="Arial"/>
          <w:bCs/>
          <w:i/>
        </w:rPr>
        <w:t>žlutá</w:t>
      </w:r>
    </w:p>
    <w:p w14:paraId="5310559F" w14:textId="77777777" w:rsidR="009C65B7" w:rsidRPr="00AC2295" w:rsidRDefault="009C65B7" w:rsidP="009C65B7">
      <w:pPr>
        <w:pStyle w:val="Odstavecseseznamem"/>
        <w:numPr>
          <w:ilvl w:val="0"/>
          <w:numId w:val="10"/>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 xml:space="preserve">Sklo, barva </w:t>
      </w:r>
      <w:r w:rsidR="000C327F">
        <w:rPr>
          <w:rFonts w:ascii="Arial" w:hAnsi="Arial" w:cs="Arial"/>
          <w:bCs/>
          <w:i/>
          <w:color w:val="000000"/>
        </w:rPr>
        <w:t>zelená</w:t>
      </w:r>
    </w:p>
    <w:p w14:paraId="531055A0" w14:textId="77777777" w:rsidR="009C65B7" w:rsidRDefault="009C65B7" w:rsidP="009C65B7">
      <w:pPr>
        <w:pStyle w:val="Odstavecseseznamem"/>
        <w:numPr>
          <w:ilvl w:val="0"/>
          <w:numId w:val="10"/>
        </w:numPr>
        <w:autoSpaceDE w:val="0"/>
        <w:autoSpaceDN w:val="0"/>
        <w:adjustRightInd w:val="0"/>
        <w:spacing w:after="0" w:line="240" w:lineRule="auto"/>
        <w:rPr>
          <w:rFonts w:ascii="Arial" w:hAnsi="Arial" w:cs="Arial"/>
          <w:bCs/>
          <w:i/>
        </w:rPr>
      </w:pPr>
      <w:r w:rsidRPr="00AC2295">
        <w:rPr>
          <w:rFonts w:ascii="Arial" w:hAnsi="Arial" w:cs="Arial"/>
          <w:bCs/>
          <w:i/>
          <w:color w:val="000000"/>
        </w:rPr>
        <w:t>Kovy, barva</w:t>
      </w:r>
      <w:r w:rsidR="000C327F">
        <w:rPr>
          <w:rFonts w:ascii="Arial" w:hAnsi="Arial" w:cs="Arial"/>
          <w:bCs/>
          <w:i/>
          <w:color w:val="000000"/>
        </w:rPr>
        <w:t xml:space="preserve"> černá</w:t>
      </w:r>
    </w:p>
    <w:p w14:paraId="531055A1" w14:textId="77777777" w:rsidR="009C65B7" w:rsidRDefault="009C65B7" w:rsidP="009C65B7">
      <w:pPr>
        <w:numPr>
          <w:ilvl w:val="0"/>
          <w:numId w:val="10"/>
        </w:numPr>
        <w:spacing w:after="0" w:line="240" w:lineRule="auto"/>
        <w:rPr>
          <w:rFonts w:ascii="Arial" w:hAnsi="Arial" w:cs="Arial"/>
          <w:i/>
          <w:iCs/>
        </w:rPr>
      </w:pPr>
      <w:r>
        <w:rPr>
          <w:rFonts w:ascii="Arial" w:hAnsi="Arial" w:cs="Arial"/>
          <w:i/>
          <w:iCs/>
        </w:rPr>
        <w:t>Jedlé oleje a tuky, barva</w:t>
      </w:r>
      <w:r w:rsidR="000C327F">
        <w:rPr>
          <w:rFonts w:ascii="Arial" w:hAnsi="Arial" w:cs="Arial"/>
          <w:i/>
          <w:iCs/>
        </w:rPr>
        <w:t xml:space="preserve"> zelená</w:t>
      </w:r>
    </w:p>
    <w:p w14:paraId="531055A2" w14:textId="77777777" w:rsidR="009C65B7" w:rsidRPr="00F534BD" w:rsidRDefault="000C327F" w:rsidP="009C65B7">
      <w:pPr>
        <w:numPr>
          <w:ilvl w:val="0"/>
          <w:numId w:val="10"/>
        </w:numPr>
        <w:spacing w:after="0" w:line="240" w:lineRule="auto"/>
        <w:rPr>
          <w:rFonts w:ascii="Arial" w:hAnsi="Arial" w:cs="Arial"/>
          <w:i/>
          <w:iCs/>
        </w:rPr>
      </w:pPr>
      <w:r>
        <w:rPr>
          <w:rFonts w:ascii="Arial" w:hAnsi="Arial" w:cs="Arial"/>
          <w:i/>
          <w:iCs/>
        </w:rPr>
        <w:t>Nápojové kartony, barva černá s oranžovým víkem</w:t>
      </w:r>
    </w:p>
    <w:p w14:paraId="531055A3" w14:textId="77777777" w:rsidR="009C65B7" w:rsidRDefault="009C65B7" w:rsidP="009C65B7">
      <w:pPr>
        <w:spacing w:after="0"/>
        <w:ind w:left="360"/>
        <w:rPr>
          <w:rFonts w:ascii="Arial" w:hAnsi="Arial" w:cs="Arial"/>
          <w:i/>
          <w:iCs/>
        </w:rPr>
      </w:pPr>
    </w:p>
    <w:p w14:paraId="531055A4" w14:textId="77777777" w:rsidR="009C65B7" w:rsidRDefault="009C65B7" w:rsidP="009C65B7">
      <w:pPr>
        <w:numPr>
          <w:ilvl w:val="0"/>
          <w:numId w:val="5"/>
        </w:numPr>
        <w:spacing w:after="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531055A5" w14:textId="77777777" w:rsidR="009C65B7" w:rsidRDefault="009C65B7" w:rsidP="009C65B7">
      <w:pPr>
        <w:spacing w:after="0"/>
        <w:jc w:val="both"/>
        <w:rPr>
          <w:rFonts w:ascii="Arial" w:hAnsi="Arial" w:cs="Arial"/>
        </w:rPr>
      </w:pPr>
    </w:p>
    <w:p w14:paraId="531055A6" w14:textId="77777777" w:rsidR="009C65B7" w:rsidRPr="009007DD" w:rsidRDefault="009C65B7" w:rsidP="009C65B7">
      <w:pPr>
        <w:numPr>
          <w:ilvl w:val="0"/>
          <w:numId w:val="5"/>
        </w:numPr>
        <w:spacing w:after="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531055A7" w14:textId="77777777" w:rsidR="009C65B7" w:rsidRPr="003A0DB1" w:rsidRDefault="009C65B7" w:rsidP="009C65B7">
      <w:pPr>
        <w:pStyle w:val="Default"/>
        <w:ind w:left="360"/>
      </w:pPr>
    </w:p>
    <w:p w14:paraId="531055A8" w14:textId="77777777" w:rsidR="009C65B7" w:rsidRPr="00FB6AE5" w:rsidRDefault="009C65B7" w:rsidP="009C65B7">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531055A9" w14:textId="77777777" w:rsidR="009C65B7" w:rsidRPr="00FB6AE5" w:rsidRDefault="009C65B7" w:rsidP="009C65B7">
      <w:pPr>
        <w:pStyle w:val="Nadpis2"/>
        <w:jc w:val="center"/>
        <w:rPr>
          <w:rFonts w:ascii="Arial" w:hAnsi="Arial" w:cs="Arial"/>
          <w:b/>
          <w:bCs/>
          <w:sz w:val="22"/>
          <w:szCs w:val="22"/>
          <w:u w:val="none"/>
        </w:rPr>
      </w:pPr>
      <w:r>
        <w:rPr>
          <w:rFonts w:ascii="Arial" w:hAnsi="Arial" w:cs="Arial"/>
          <w:b/>
          <w:bCs/>
          <w:sz w:val="22"/>
          <w:szCs w:val="22"/>
          <w:u w:val="none"/>
        </w:rPr>
        <w:t xml:space="preserve"> Svoz </w:t>
      </w:r>
      <w:r w:rsidRPr="00FB6AE5">
        <w:rPr>
          <w:rFonts w:ascii="Arial" w:hAnsi="Arial" w:cs="Arial"/>
          <w:b/>
          <w:bCs/>
          <w:sz w:val="22"/>
          <w:szCs w:val="22"/>
          <w:u w:val="none"/>
        </w:rPr>
        <w:t>nebezpečných složek komunálního odpadu</w:t>
      </w:r>
    </w:p>
    <w:p w14:paraId="531055AA" w14:textId="77777777" w:rsidR="009C65B7" w:rsidRPr="00FB6AE5" w:rsidRDefault="009C65B7" w:rsidP="009C65B7">
      <w:pPr>
        <w:spacing w:after="0"/>
        <w:ind w:left="360"/>
        <w:jc w:val="center"/>
        <w:rPr>
          <w:rFonts w:ascii="Arial" w:hAnsi="Arial" w:cs="Arial"/>
          <w:b/>
        </w:rPr>
      </w:pPr>
    </w:p>
    <w:p w14:paraId="531055AB" w14:textId="6CEDBF8B" w:rsidR="009C65B7" w:rsidRPr="000C327F" w:rsidRDefault="009C65B7" w:rsidP="009C65B7">
      <w:pPr>
        <w:numPr>
          <w:ilvl w:val="0"/>
          <w:numId w:val="9"/>
        </w:numPr>
        <w:spacing w:after="0" w:line="240" w:lineRule="auto"/>
        <w:jc w:val="both"/>
        <w:rPr>
          <w:rFonts w:ascii="Arial" w:hAnsi="Arial" w:cs="Arial"/>
        </w:rPr>
      </w:pPr>
      <w:r>
        <w:rPr>
          <w:rFonts w:ascii="Arial" w:hAnsi="Arial" w:cs="Arial"/>
        </w:rPr>
        <w:t>S</w:t>
      </w:r>
      <w:r w:rsidRPr="00FB6AE5">
        <w:rPr>
          <w:rFonts w:ascii="Arial" w:hAnsi="Arial" w:cs="Arial"/>
        </w:rPr>
        <w:t>voz</w:t>
      </w:r>
      <w:r>
        <w:rPr>
          <w:rFonts w:ascii="Arial" w:hAnsi="Arial" w:cs="Arial"/>
        </w:rPr>
        <w:t xml:space="preserve"> nebezpečných složek komunálního</w:t>
      </w:r>
      <w:r w:rsidRPr="00FB6AE5">
        <w:rPr>
          <w:rFonts w:ascii="Arial" w:hAnsi="Arial" w:cs="Arial"/>
        </w:rPr>
        <w:t xml:space="preserve"> odpad</w:t>
      </w:r>
      <w:r>
        <w:rPr>
          <w:rFonts w:ascii="Arial" w:hAnsi="Arial" w:cs="Arial"/>
        </w:rPr>
        <w:t xml:space="preserve">u </w:t>
      </w:r>
      <w:r w:rsidRPr="00FB6AE5">
        <w:rPr>
          <w:rFonts w:ascii="Arial" w:hAnsi="Arial" w:cs="Arial"/>
        </w:rPr>
        <w:t>je zajišťován</w:t>
      </w:r>
      <w:r>
        <w:rPr>
          <w:rFonts w:ascii="Arial" w:hAnsi="Arial" w:cs="Arial"/>
        </w:rPr>
        <w:t xml:space="preserve"> </w:t>
      </w:r>
      <w:r w:rsidRPr="00A94551">
        <w:rPr>
          <w:rFonts w:ascii="Arial" w:hAnsi="Arial" w:cs="Arial"/>
          <w:iCs/>
        </w:rPr>
        <w:t>minimálně dvakrát ročně</w:t>
      </w:r>
      <w:r w:rsidRPr="00A94551">
        <w:rPr>
          <w:rFonts w:ascii="Arial" w:hAnsi="Arial" w:cs="Arial"/>
        </w:rPr>
        <w:t xml:space="preserve"> </w:t>
      </w:r>
      <w:r w:rsidRPr="00FB6AE5">
        <w:rPr>
          <w:rFonts w:ascii="Arial" w:hAnsi="Arial" w:cs="Arial"/>
        </w:rPr>
        <w:t>jejich odebíráním na předem vyhlášených přechodných stanovištích přímo do zvláštních sběrných nádob k tomuto sběru určených. Informace o </w:t>
      </w:r>
      <w:r>
        <w:rPr>
          <w:rFonts w:ascii="Arial" w:hAnsi="Arial" w:cs="Arial"/>
        </w:rPr>
        <w:t>svozu</w:t>
      </w:r>
      <w:r w:rsidRPr="00FB6AE5">
        <w:rPr>
          <w:rFonts w:ascii="Arial" w:hAnsi="Arial" w:cs="Arial"/>
        </w:rPr>
        <w:t xml:space="preserve"> jsou zveřejňovány </w:t>
      </w:r>
      <w:r w:rsidRPr="000C327F">
        <w:rPr>
          <w:rFonts w:ascii="Arial" w:hAnsi="Arial" w:cs="Arial"/>
        </w:rPr>
        <w:t>na úřední desce obecního úřadu</w:t>
      </w:r>
      <w:r w:rsidR="000C327F" w:rsidRPr="000C327F">
        <w:rPr>
          <w:rFonts w:ascii="Arial" w:hAnsi="Arial" w:cs="Arial"/>
        </w:rPr>
        <w:t xml:space="preserve"> a webových stránkách obce</w:t>
      </w:r>
      <w:r w:rsidR="00C25ADC">
        <w:rPr>
          <w:rFonts w:ascii="Arial" w:hAnsi="Arial" w:cs="Arial"/>
        </w:rPr>
        <w:t>.</w:t>
      </w:r>
    </w:p>
    <w:p w14:paraId="531055AC" w14:textId="77777777" w:rsidR="009C65B7" w:rsidRPr="00FB6AE5" w:rsidRDefault="009C65B7" w:rsidP="009C65B7">
      <w:pPr>
        <w:spacing w:after="0"/>
        <w:rPr>
          <w:rFonts w:ascii="Arial" w:hAnsi="Arial" w:cs="Arial"/>
        </w:rPr>
      </w:pPr>
    </w:p>
    <w:p w14:paraId="531055AD" w14:textId="77777777" w:rsidR="009C65B7" w:rsidRDefault="009C65B7" w:rsidP="009C65B7">
      <w:pPr>
        <w:numPr>
          <w:ilvl w:val="0"/>
          <w:numId w:val="9"/>
        </w:numPr>
        <w:spacing w:after="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531055AE" w14:textId="77777777" w:rsidR="009C65B7" w:rsidRPr="00641107" w:rsidRDefault="009C65B7" w:rsidP="009C65B7">
      <w:pPr>
        <w:spacing w:after="0"/>
        <w:jc w:val="center"/>
        <w:rPr>
          <w:rFonts w:ascii="Arial" w:hAnsi="Arial" w:cs="Arial"/>
          <w:b/>
        </w:rPr>
      </w:pPr>
      <w:r w:rsidRPr="00641107">
        <w:rPr>
          <w:rFonts w:ascii="Arial" w:hAnsi="Arial" w:cs="Arial"/>
          <w:b/>
        </w:rPr>
        <w:t xml:space="preserve">Čl. </w:t>
      </w:r>
      <w:r>
        <w:rPr>
          <w:rFonts w:ascii="Arial" w:hAnsi="Arial" w:cs="Arial"/>
          <w:b/>
        </w:rPr>
        <w:t>5</w:t>
      </w:r>
    </w:p>
    <w:p w14:paraId="531055AF" w14:textId="77777777" w:rsidR="009C65B7" w:rsidRPr="00641107" w:rsidRDefault="009C65B7" w:rsidP="009C65B7">
      <w:pPr>
        <w:spacing w:after="0"/>
        <w:jc w:val="center"/>
        <w:rPr>
          <w:rFonts w:ascii="Arial" w:hAnsi="Arial" w:cs="Arial"/>
        </w:rPr>
      </w:pPr>
      <w:r w:rsidRPr="00641107">
        <w:rPr>
          <w:rFonts w:ascii="Arial" w:hAnsi="Arial" w:cs="Arial"/>
          <w:b/>
        </w:rPr>
        <w:t xml:space="preserve"> </w:t>
      </w:r>
      <w:r>
        <w:rPr>
          <w:rFonts w:ascii="Arial" w:hAnsi="Arial" w:cs="Arial"/>
          <w:b/>
        </w:rPr>
        <w:t>S</w:t>
      </w:r>
      <w:r w:rsidRPr="00641107">
        <w:rPr>
          <w:rFonts w:ascii="Arial" w:hAnsi="Arial" w:cs="Arial"/>
          <w:b/>
        </w:rPr>
        <w:t>voz objemného odpadu</w:t>
      </w:r>
    </w:p>
    <w:p w14:paraId="531055B0" w14:textId="77777777" w:rsidR="009C65B7" w:rsidRPr="00641107" w:rsidRDefault="009C65B7" w:rsidP="009C65B7">
      <w:pPr>
        <w:spacing w:after="0"/>
        <w:ind w:left="360"/>
        <w:jc w:val="center"/>
        <w:rPr>
          <w:rFonts w:ascii="Arial" w:hAnsi="Arial" w:cs="Arial"/>
          <w:b/>
          <w:u w:val="single"/>
        </w:rPr>
      </w:pPr>
    </w:p>
    <w:p w14:paraId="531055B1" w14:textId="77777777" w:rsidR="009C65B7" w:rsidRPr="009743BA" w:rsidRDefault="009C65B7" w:rsidP="009C65B7">
      <w:pPr>
        <w:numPr>
          <w:ilvl w:val="0"/>
          <w:numId w:val="6"/>
        </w:numPr>
        <w:spacing w:after="0" w:line="240" w:lineRule="auto"/>
        <w:jc w:val="both"/>
        <w:rPr>
          <w:rFonts w:ascii="Arial" w:hAnsi="Arial" w:cs="Arial"/>
          <w:iCs/>
        </w:rPr>
      </w:pPr>
      <w:r>
        <w:rPr>
          <w:rFonts w:ascii="Arial" w:hAnsi="Arial" w:cs="Arial"/>
        </w:rPr>
        <w:t>S</w:t>
      </w:r>
      <w:r w:rsidRPr="009743BA">
        <w:rPr>
          <w:rFonts w:ascii="Arial" w:hAnsi="Arial" w:cs="Arial"/>
        </w:rPr>
        <w:t xml:space="preserve">voz objemného odpadu je zajišťován </w:t>
      </w:r>
      <w:r w:rsidR="000C327F">
        <w:rPr>
          <w:rFonts w:ascii="Arial" w:hAnsi="Arial" w:cs="Arial"/>
        </w:rPr>
        <w:t>dvakrát ročně</w:t>
      </w:r>
      <w:r w:rsidRPr="009743BA">
        <w:rPr>
          <w:rFonts w:ascii="Arial" w:hAnsi="Arial" w:cs="Arial"/>
        </w:rPr>
        <w:t xml:space="preserve"> jeho odebíráním na předem vyhlášených přechodných stanovištích přímo do zvláštních sběrných nádob k tomuto účelu určených. Informace o </w:t>
      </w:r>
      <w:r>
        <w:rPr>
          <w:rFonts w:ascii="Arial" w:hAnsi="Arial" w:cs="Arial"/>
        </w:rPr>
        <w:t>svozu</w:t>
      </w:r>
      <w:r w:rsidRPr="009743BA">
        <w:rPr>
          <w:rFonts w:ascii="Arial" w:hAnsi="Arial" w:cs="Arial"/>
        </w:rPr>
        <w:t xml:space="preserve"> jsou zveřejňovány </w:t>
      </w:r>
      <w:r w:rsidR="000C327F">
        <w:rPr>
          <w:rFonts w:ascii="Arial" w:hAnsi="Arial" w:cs="Arial"/>
        </w:rPr>
        <w:t>na úřední desce a webových stránkách</w:t>
      </w:r>
    </w:p>
    <w:p w14:paraId="531055B2" w14:textId="77777777" w:rsidR="009C65B7" w:rsidRPr="00560DED" w:rsidRDefault="009C65B7" w:rsidP="009C65B7">
      <w:pPr>
        <w:spacing w:after="0"/>
        <w:jc w:val="both"/>
        <w:rPr>
          <w:rFonts w:ascii="Arial" w:hAnsi="Arial" w:cs="Arial"/>
          <w:i/>
          <w:iCs/>
        </w:rPr>
      </w:pPr>
    </w:p>
    <w:p w14:paraId="531055B3" w14:textId="77777777" w:rsidR="009C65B7" w:rsidRPr="00553B78" w:rsidRDefault="009C65B7" w:rsidP="009C65B7">
      <w:pPr>
        <w:numPr>
          <w:ilvl w:val="0"/>
          <w:numId w:val="6"/>
        </w:numPr>
        <w:tabs>
          <w:tab w:val="left" w:pos="567"/>
        </w:tabs>
        <w:spacing w:after="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531055B4" w14:textId="77777777" w:rsidR="009C65B7" w:rsidRDefault="009C65B7" w:rsidP="009C65B7">
      <w:pPr>
        <w:spacing w:after="0"/>
        <w:rPr>
          <w:rFonts w:ascii="Arial" w:hAnsi="Arial" w:cs="Arial"/>
          <w:b/>
        </w:rPr>
      </w:pPr>
    </w:p>
    <w:p w14:paraId="531055B5"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6</w:t>
      </w:r>
    </w:p>
    <w:p w14:paraId="531055B6" w14:textId="77777777" w:rsidR="009C65B7" w:rsidRPr="00FB6AE5" w:rsidRDefault="009C65B7" w:rsidP="009C65B7">
      <w:pPr>
        <w:spacing w:after="0"/>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531055B7" w14:textId="77777777" w:rsidR="009C65B7" w:rsidRPr="00FB6AE5" w:rsidRDefault="009C65B7" w:rsidP="009C65B7">
      <w:pPr>
        <w:spacing w:after="0"/>
        <w:jc w:val="center"/>
        <w:rPr>
          <w:rFonts w:ascii="Arial" w:hAnsi="Arial" w:cs="Arial"/>
          <w:b/>
        </w:rPr>
      </w:pPr>
    </w:p>
    <w:p w14:paraId="531055B8" w14:textId="77777777" w:rsidR="009C65B7" w:rsidRPr="001078B1" w:rsidRDefault="009C65B7" w:rsidP="009C65B7">
      <w:pPr>
        <w:widowControl w:val="0"/>
        <w:numPr>
          <w:ilvl w:val="0"/>
          <w:numId w:val="13"/>
        </w:numPr>
        <w:spacing w:after="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Pr="001078B1">
        <w:rPr>
          <w:rFonts w:ascii="Arial" w:hAnsi="Arial" w:cs="Arial"/>
          <w:color w:val="00B0F0"/>
        </w:rPr>
        <w:t>:</w:t>
      </w:r>
      <w:r w:rsidRPr="001078B1">
        <w:rPr>
          <w:rFonts w:ascii="Arial" w:hAnsi="Arial" w:cs="Arial"/>
          <w:i/>
          <w:color w:val="00B0F0"/>
        </w:rPr>
        <w:t xml:space="preserve"> </w:t>
      </w:r>
    </w:p>
    <w:p w14:paraId="531055B9" w14:textId="77777777" w:rsidR="009C65B7" w:rsidRPr="000C327F" w:rsidRDefault="009C65B7" w:rsidP="009C65B7">
      <w:pPr>
        <w:numPr>
          <w:ilvl w:val="0"/>
          <w:numId w:val="4"/>
        </w:numPr>
        <w:spacing w:after="0" w:line="240" w:lineRule="auto"/>
        <w:ind w:firstLine="66"/>
        <w:jc w:val="both"/>
        <w:rPr>
          <w:rFonts w:ascii="Arial" w:hAnsi="Arial" w:cs="Arial"/>
          <w:i/>
        </w:rPr>
      </w:pPr>
      <w:r w:rsidRPr="000C327F">
        <w:rPr>
          <w:rFonts w:ascii="Arial" w:hAnsi="Arial" w:cs="Arial"/>
          <w:bCs/>
          <w:i/>
        </w:rPr>
        <w:t>popelnice</w:t>
      </w:r>
    </w:p>
    <w:p w14:paraId="531055BA" w14:textId="77777777" w:rsidR="009C65B7" w:rsidRPr="000C327F" w:rsidRDefault="009C65B7" w:rsidP="009C65B7">
      <w:pPr>
        <w:numPr>
          <w:ilvl w:val="0"/>
          <w:numId w:val="4"/>
        </w:numPr>
        <w:spacing w:after="0" w:line="240" w:lineRule="auto"/>
        <w:ind w:firstLine="66"/>
        <w:jc w:val="both"/>
        <w:rPr>
          <w:rFonts w:ascii="Arial" w:hAnsi="Arial" w:cs="Arial"/>
          <w:i/>
        </w:rPr>
      </w:pPr>
      <w:r w:rsidRPr="000C327F">
        <w:rPr>
          <w:rFonts w:ascii="Arial" w:hAnsi="Arial" w:cs="Arial"/>
          <w:i/>
        </w:rPr>
        <w:t>odpadkové koše,</w:t>
      </w:r>
      <w:r w:rsidRPr="000C327F">
        <w:rPr>
          <w:rFonts w:ascii="Arial" w:hAnsi="Arial" w:cs="Arial"/>
        </w:rPr>
        <w:t xml:space="preserve"> </w:t>
      </w:r>
      <w:r w:rsidRPr="000C327F">
        <w:rPr>
          <w:rFonts w:ascii="Arial" w:hAnsi="Arial" w:cs="Arial"/>
          <w:i/>
        </w:rPr>
        <w:t>které jsou umístěny na veřejných prostranstvích v obci, sloužící pro odkládání drobného směsného komunálního odpadu.</w:t>
      </w:r>
    </w:p>
    <w:p w14:paraId="531055BB" w14:textId="77777777" w:rsidR="009C65B7" w:rsidRPr="00FE1C9B" w:rsidRDefault="009C65B7" w:rsidP="009C65B7">
      <w:pPr>
        <w:numPr>
          <w:ilvl w:val="0"/>
          <w:numId w:val="13"/>
        </w:numPr>
        <w:spacing w:after="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531055BC" w14:textId="77777777" w:rsidR="00FE1C9B" w:rsidRPr="00FE1C9B" w:rsidRDefault="00FE1C9B" w:rsidP="009C65B7">
      <w:pPr>
        <w:numPr>
          <w:ilvl w:val="0"/>
          <w:numId w:val="13"/>
        </w:numPr>
        <w:spacing w:after="0" w:line="240" w:lineRule="auto"/>
        <w:ind w:left="426" w:hanging="426"/>
        <w:jc w:val="both"/>
        <w:rPr>
          <w:rFonts w:ascii="Arial" w:hAnsi="Arial" w:cs="Arial"/>
        </w:rPr>
      </w:pPr>
      <w:r w:rsidRPr="00FE1C9B">
        <w:rPr>
          <w:rFonts w:ascii="Arial" w:hAnsi="Arial" w:cs="Arial"/>
        </w:rPr>
        <w:t>Stanoviště sběrných nádob je místo, kde jsou sběrné nádoby trvale nebo přechodně umístěny za účelem odstranění směsného odpadu oprávněnou osobou. Stanoviště jsou individuální nebo společná pro více uživatelů.</w:t>
      </w:r>
    </w:p>
    <w:p w14:paraId="531055BD" w14:textId="77777777" w:rsidR="009C65B7" w:rsidRDefault="009C65B7" w:rsidP="009C65B7">
      <w:pPr>
        <w:pStyle w:val="Default"/>
        <w:ind w:left="360"/>
        <w:jc w:val="both"/>
        <w:rPr>
          <w:color w:val="00B0F0"/>
          <w:sz w:val="22"/>
          <w:szCs w:val="22"/>
        </w:rPr>
      </w:pPr>
    </w:p>
    <w:p w14:paraId="531055BE"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7</w:t>
      </w:r>
    </w:p>
    <w:p w14:paraId="531055BF"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531055C0" w14:textId="55FFC265" w:rsidR="009C65B7" w:rsidRDefault="009C65B7" w:rsidP="009C65B7">
      <w:pPr>
        <w:numPr>
          <w:ilvl w:val="0"/>
          <w:numId w:val="12"/>
        </w:numPr>
        <w:spacing w:after="0" w:line="240" w:lineRule="auto"/>
        <w:ind w:left="284" w:hanging="284"/>
        <w:jc w:val="both"/>
        <w:rPr>
          <w:rFonts w:ascii="Arial" w:hAnsi="Arial" w:cs="Arial"/>
        </w:rPr>
      </w:pPr>
      <w:r>
        <w:rPr>
          <w:rFonts w:ascii="Arial" w:hAnsi="Arial" w:cs="Arial"/>
        </w:rPr>
        <w:t>Právnické a podnikající fyzické osoby zapojené do obecního systému n</w:t>
      </w:r>
      <w:r w:rsidRPr="006814CB">
        <w:rPr>
          <w:rFonts w:ascii="Arial" w:hAnsi="Arial" w:cs="Arial"/>
        </w:rPr>
        <w:t>a základě smlouvy s obcí komunální odpad dle čl. 2 odst</w:t>
      </w:r>
      <w:r>
        <w:rPr>
          <w:rFonts w:ascii="Arial" w:hAnsi="Arial" w:cs="Arial"/>
        </w:rPr>
        <w:t>.</w:t>
      </w:r>
      <w:r w:rsidRPr="006814CB">
        <w:rPr>
          <w:rFonts w:ascii="Arial" w:hAnsi="Arial" w:cs="Arial"/>
        </w:rPr>
        <w:t xml:space="preserve"> 1 písm</w:t>
      </w:r>
      <w:r w:rsidR="003A4F05">
        <w:rPr>
          <w:rFonts w:ascii="Arial" w:hAnsi="Arial" w:cs="Arial"/>
        </w:rPr>
        <w:t xml:space="preserve"> a-</w:t>
      </w:r>
      <w:r w:rsidR="001946A4">
        <w:rPr>
          <w:rFonts w:ascii="Arial" w:hAnsi="Arial" w:cs="Arial"/>
        </w:rPr>
        <w:t>e a i-j</w:t>
      </w:r>
      <w:r w:rsidRPr="006814CB">
        <w:rPr>
          <w:rFonts w:ascii="Arial" w:hAnsi="Arial" w:cs="Arial"/>
        </w:rPr>
        <w:t xml:space="preserve"> předáva</w:t>
      </w:r>
      <w:r>
        <w:rPr>
          <w:rFonts w:ascii="Arial" w:hAnsi="Arial" w:cs="Arial"/>
        </w:rPr>
        <w:t>jí</w:t>
      </w:r>
      <w:r w:rsidRPr="006814CB">
        <w:rPr>
          <w:rFonts w:ascii="Arial" w:hAnsi="Arial" w:cs="Arial"/>
        </w:rPr>
        <w:t xml:space="preserve"> </w:t>
      </w:r>
      <w:r w:rsidR="003A4F05">
        <w:rPr>
          <w:rFonts w:ascii="Arial" w:hAnsi="Arial" w:cs="Arial"/>
          <w:i/>
        </w:rPr>
        <w:t>na místech specifikovaných v čl. 3 odst. 2.</w:t>
      </w:r>
    </w:p>
    <w:p w14:paraId="531055C1" w14:textId="77777777" w:rsidR="009C65B7" w:rsidRDefault="009C65B7" w:rsidP="009C65B7">
      <w:pPr>
        <w:spacing w:after="0"/>
        <w:ind w:left="284"/>
        <w:jc w:val="both"/>
        <w:rPr>
          <w:rFonts w:ascii="Arial" w:hAnsi="Arial" w:cs="Arial"/>
        </w:rPr>
      </w:pPr>
    </w:p>
    <w:p w14:paraId="531055C2" w14:textId="1882479D" w:rsidR="009C65B7" w:rsidRPr="00AC4B55" w:rsidRDefault="009C65B7" w:rsidP="009C65B7">
      <w:pPr>
        <w:numPr>
          <w:ilvl w:val="0"/>
          <w:numId w:val="12"/>
        </w:numPr>
        <w:spacing w:after="0" w:line="240" w:lineRule="auto"/>
        <w:ind w:left="284" w:hanging="284"/>
        <w:jc w:val="both"/>
        <w:rPr>
          <w:rFonts w:ascii="Arial" w:hAnsi="Arial" w:cs="Arial"/>
        </w:rPr>
      </w:pPr>
      <w:r w:rsidRPr="006814CB">
        <w:rPr>
          <w:rFonts w:ascii="Arial" w:hAnsi="Arial" w:cs="Arial"/>
        </w:rPr>
        <w:t xml:space="preserve">Výše úhrady </w:t>
      </w:r>
      <w:r>
        <w:rPr>
          <w:rFonts w:ascii="Arial" w:hAnsi="Arial" w:cs="Arial"/>
        </w:rPr>
        <w:t xml:space="preserve">za zapojení do obecního systému </w:t>
      </w:r>
      <w:r w:rsidRPr="006814CB">
        <w:rPr>
          <w:rFonts w:ascii="Arial" w:hAnsi="Arial" w:cs="Arial"/>
        </w:rPr>
        <w:t xml:space="preserve">se stanoví </w:t>
      </w:r>
      <w:r w:rsidR="003A4F05">
        <w:rPr>
          <w:rFonts w:ascii="Arial" w:hAnsi="Arial" w:cs="Arial"/>
          <w:i/>
        </w:rPr>
        <w:t>dle objemu odpadu</w:t>
      </w:r>
      <w:r w:rsidR="001946A4">
        <w:rPr>
          <w:rFonts w:ascii="Arial" w:hAnsi="Arial" w:cs="Arial"/>
          <w:i/>
        </w:rPr>
        <w:t xml:space="preserve"> dle ceníku schváleného zastupitelstvem obce a zveřejněného obvyklým způsobem</w:t>
      </w:r>
      <w:r w:rsidR="003A4F05">
        <w:rPr>
          <w:rFonts w:ascii="Arial" w:hAnsi="Arial" w:cs="Arial"/>
          <w:i/>
        </w:rPr>
        <w:t>.</w:t>
      </w:r>
      <w:r w:rsidRPr="006814CB">
        <w:rPr>
          <w:rFonts w:ascii="Arial" w:hAnsi="Arial" w:cs="Arial"/>
          <w:color w:val="00B0F0"/>
        </w:rPr>
        <w:t xml:space="preserve"> </w:t>
      </w:r>
    </w:p>
    <w:p w14:paraId="531055C3" w14:textId="77777777" w:rsidR="009C65B7" w:rsidRPr="00AC4B55" w:rsidRDefault="009C65B7" w:rsidP="009C65B7">
      <w:pPr>
        <w:spacing w:after="0"/>
        <w:ind w:left="284"/>
        <w:jc w:val="both"/>
        <w:rPr>
          <w:rFonts w:ascii="Arial" w:hAnsi="Arial" w:cs="Arial"/>
        </w:rPr>
      </w:pPr>
    </w:p>
    <w:p w14:paraId="531055C4" w14:textId="77777777" w:rsidR="009C65B7" w:rsidRPr="009D5C19" w:rsidRDefault="009C65B7" w:rsidP="009C65B7">
      <w:pPr>
        <w:numPr>
          <w:ilvl w:val="0"/>
          <w:numId w:val="12"/>
        </w:numPr>
        <w:spacing w:after="0" w:line="240" w:lineRule="auto"/>
        <w:ind w:left="284" w:hanging="284"/>
        <w:jc w:val="both"/>
        <w:rPr>
          <w:rFonts w:ascii="Arial" w:hAnsi="Arial" w:cs="Arial"/>
        </w:rPr>
      </w:pPr>
      <w:r w:rsidRPr="009D5C19">
        <w:rPr>
          <w:rFonts w:ascii="Arial" w:hAnsi="Arial" w:cs="Arial"/>
        </w:rPr>
        <w:t xml:space="preserve">Úhrada se vybírá </w:t>
      </w:r>
      <w:r w:rsidR="003A4F05">
        <w:rPr>
          <w:rFonts w:ascii="Arial" w:hAnsi="Arial" w:cs="Arial"/>
        </w:rPr>
        <w:t>ročně</w:t>
      </w:r>
      <w:r w:rsidRPr="009D5C19">
        <w:rPr>
          <w:rFonts w:ascii="Arial" w:hAnsi="Arial" w:cs="Arial"/>
          <w:color w:val="00B0F0"/>
        </w:rPr>
        <w:t xml:space="preserve"> </w:t>
      </w:r>
      <w:r w:rsidRPr="009D5C19">
        <w:rPr>
          <w:rFonts w:ascii="Arial" w:hAnsi="Arial" w:cs="Arial"/>
        </w:rPr>
        <w:t xml:space="preserve">a to </w:t>
      </w:r>
      <w:r w:rsidRPr="003A4F05">
        <w:rPr>
          <w:rFonts w:ascii="Arial" w:hAnsi="Arial" w:cs="Arial"/>
        </w:rPr>
        <w:t>v</w:t>
      </w:r>
      <w:r w:rsidR="003A4F05" w:rsidRPr="003A4F05">
        <w:rPr>
          <w:rFonts w:ascii="Arial" w:hAnsi="Arial" w:cs="Arial"/>
        </w:rPr>
        <w:t> </w:t>
      </w:r>
      <w:r w:rsidRPr="003A4F05">
        <w:rPr>
          <w:rFonts w:ascii="Arial" w:hAnsi="Arial" w:cs="Arial"/>
        </w:rPr>
        <w:t>hotovosti</w:t>
      </w:r>
      <w:r w:rsidR="003A4F05" w:rsidRPr="003A4F05">
        <w:rPr>
          <w:rFonts w:ascii="Arial" w:hAnsi="Arial" w:cs="Arial"/>
        </w:rPr>
        <w:t xml:space="preserve"> nebo</w:t>
      </w:r>
      <w:r w:rsidRPr="003A4F05">
        <w:rPr>
          <w:rFonts w:ascii="Arial" w:hAnsi="Arial" w:cs="Arial"/>
        </w:rPr>
        <w:t xml:space="preserve"> převodem na účet</w:t>
      </w:r>
      <w:r w:rsidR="003A4F05" w:rsidRPr="003A4F05">
        <w:rPr>
          <w:rFonts w:ascii="Arial" w:hAnsi="Arial" w:cs="Arial"/>
        </w:rPr>
        <w:t>.</w:t>
      </w:r>
    </w:p>
    <w:p w14:paraId="531055C5" w14:textId="77777777" w:rsidR="009C65B7" w:rsidRPr="006814CB" w:rsidRDefault="009C65B7" w:rsidP="009C65B7">
      <w:pPr>
        <w:spacing w:after="0"/>
        <w:ind w:left="284"/>
        <w:jc w:val="both"/>
        <w:rPr>
          <w:rFonts w:ascii="Arial" w:hAnsi="Arial" w:cs="Arial"/>
        </w:rPr>
      </w:pPr>
    </w:p>
    <w:p w14:paraId="531055C6"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Pr>
          <w:rFonts w:ascii="Arial" w:hAnsi="Arial" w:cs="Arial"/>
          <w:b/>
        </w:rPr>
        <w:t>8</w:t>
      </w:r>
    </w:p>
    <w:p w14:paraId="531055C7"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531055C8" w14:textId="77777777" w:rsidR="009C65B7" w:rsidRDefault="009C65B7" w:rsidP="009C65B7">
      <w:pPr>
        <w:pStyle w:val="Nadpis2"/>
        <w:jc w:val="center"/>
        <w:rPr>
          <w:rFonts w:ascii="Arial" w:hAnsi="Arial" w:cs="Arial"/>
          <w:b/>
          <w:bCs/>
          <w:sz w:val="22"/>
          <w:szCs w:val="22"/>
          <w:u w:val="none"/>
        </w:rPr>
      </w:pPr>
      <w:r>
        <w:rPr>
          <w:rFonts w:ascii="Arial" w:hAnsi="Arial" w:cs="Arial"/>
          <w:b/>
          <w:bCs/>
          <w:sz w:val="22"/>
          <w:szCs w:val="22"/>
          <w:u w:val="none"/>
        </w:rPr>
        <w:t>(zpětný odběr)</w:t>
      </w:r>
    </w:p>
    <w:p w14:paraId="531055C9" w14:textId="77777777" w:rsidR="007D36A8" w:rsidRDefault="009C65B7" w:rsidP="009C65B7">
      <w:pPr>
        <w:numPr>
          <w:ilvl w:val="0"/>
          <w:numId w:val="14"/>
        </w:numPr>
        <w:autoSpaceDE w:val="0"/>
        <w:autoSpaceDN w:val="0"/>
        <w:adjustRightInd w:val="0"/>
        <w:spacing w:after="0" w:line="240" w:lineRule="auto"/>
        <w:ind w:left="426" w:hanging="426"/>
        <w:jc w:val="both"/>
        <w:rPr>
          <w:rFonts w:ascii="Arial" w:hAnsi="Arial" w:cs="Arial"/>
        </w:rPr>
      </w:pPr>
      <w:r w:rsidRPr="0031415A">
        <w:rPr>
          <w:rFonts w:ascii="Arial" w:hAnsi="Arial" w:cs="Arial"/>
        </w:rPr>
        <w:t>Obec v rámci služby pro výrobce nakládá s těmito výrobky s ukončenou životností:</w:t>
      </w:r>
    </w:p>
    <w:p w14:paraId="531055CA" w14:textId="77777777" w:rsidR="007D36A8" w:rsidRPr="007D36A8" w:rsidRDefault="007D36A8" w:rsidP="007D36A8">
      <w:pPr>
        <w:pStyle w:val="Odstavecseseznamem"/>
        <w:autoSpaceDE w:val="0"/>
        <w:autoSpaceDN w:val="0"/>
        <w:adjustRightInd w:val="0"/>
        <w:spacing w:after="0"/>
        <w:jc w:val="both"/>
        <w:rPr>
          <w:rFonts w:ascii="Arial" w:hAnsi="Arial" w:cs="Arial"/>
        </w:rPr>
      </w:pPr>
      <w:r w:rsidRPr="007D36A8">
        <w:rPr>
          <w:rFonts w:ascii="Arial" w:hAnsi="Arial" w:cs="Arial"/>
        </w:rPr>
        <w:t>a) elektrozařízení</w:t>
      </w:r>
    </w:p>
    <w:p w14:paraId="531055CB" w14:textId="77777777" w:rsidR="007D36A8" w:rsidRDefault="007D36A8" w:rsidP="007D36A8">
      <w:pPr>
        <w:pStyle w:val="Odstavecseseznamem"/>
        <w:autoSpaceDE w:val="0"/>
        <w:autoSpaceDN w:val="0"/>
        <w:adjustRightInd w:val="0"/>
        <w:spacing w:after="0"/>
        <w:jc w:val="both"/>
        <w:rPr>
          <w:rFonts w:ascii="Arial" w:hAnsi="Arial" w:cs="Arial"/>
        </w:rPr>
      </w:pPr>
      <w:r w:rsidRPr="007D36A8">
        <w:rPr>
          <w:rFonts w:ascii="Arial" w:hAnsi="Arial" w:cs="Arial"/>
        </w:rPr>
        <w:t>b) baterie a akumulátory</w:t>
      </w:r>
    </w:p>
    <w:p w14:paraId="0BAB0CFB" w14:textId="3848E757" w:rsidR="00A7329D" w:rsidRPr="007D36A8" w:rsidRDefault="00A7329D" w:rsidP="007D36A8">
      <w:pPr>
        <w:pStyle w:val="Odstavecseseznamem"/>
        <w:autoSpaceDE w:val="0"/>
        <w:autoSpaceDN w:val="0"/>
        <w:adjustRightInd w:val="0"/>
        <w:spacing w:after="0"/>
        <w:jc w:val="both"/>
        <w:rPr>
          <w:rFonts w:ascii="Arial" w:hAnsi="Arial" w:cs="Arial"/>
        </w:rPr>
      </w:pPr>
      <w:r>
        <w:rPr>
          <w:rFonts w:ascii="Arial" w:hAnsi="Arial" w:cs="Arial"/>
        </w:rPr>
        <w:t>c) pneumatiky</w:t>
      </w:r>
    </w:p>
    <w:p w14:paraId="531055CC" w14:textId="77777777" w:rsidR="009C65B7" w:rsidRDefault="009C65B7" w:rsidP="007D36A8">
      <w:pPr>
        <w:autoSpaceDE w:val="0"/>
        <w:autoSpaceDN w:val="0"/>
        <w:adjustRightInd w:val="0"/>
        <w:spacing w:after="0" w:line="240" w:lineRule="auto"/>
        <w:jc w:val="both"/>
        <w:rPr>
          <w:rFonts w:ascii="Arial" w:hAnsi="Arial" w:cs="Arial"/>
        </w:rPr>
      </w:pPr>
      <w:r w:rsidRPr="0031415A">
        <w:rPr>
          <w:rFonts w:ascii="Arial" w:hAnsi="Arial" w:cs="Arial"/>
        </w:rPr>
        <w:t xml:space="preserve"> </w:t>
      </w:r>
    </w:p>
    <w:p w14:paraId="531055CD" w14:textId="0D5EF360" w:rsidR="009C65B7" w:rsidRDefault="009C65B7" w:rsidP="007D36A8">
      <w:pPr>
        <w:numPr>
          <w:ilvl w:val="0"/>
          <w:numId w:val="14"/>
        </w:numPr>
        <w:autoSpaceDE w:val="0"/>
        <w:autoSpaceDN w:val="0"/>
        <w:adjustRightInd w:val="0"/>
        <w:spacing w:after="0" w:line="240" w:lineRule="auto"/>
        <w:ind w:left="426" w:hanging="426"/>
        <w:jc w:val="both"/>
        <w:rPr>
          <w:rFonts w:ascii="Arial" w:hAnsi="Arial" w:cs="Arial"/>
        </w:rPr>
      </w:pPr>
      <w:r w:rsidRPr="007D36A8">
        <w:rPr>
          <w:rFonts w:ascii="Arial" w:hAnsi="Arial" w:cs="Arial"/>
        </w:rPr>
        <w:t>Výrobky s ukončenou životností uvedené v odst.</w:t>
      </w:r>
      <w:r w:rsidR="007D36A8" w:rsidRPr="007D36A8">
        <w:rPr>
          <w:rFonts w:ascii="Arial" w:hAnsi="Arial" w:cs="Arial"/>
        </w:rPr>
        <w:t xml:space="preserve"> </w:t>
      </w:r>
      <w:r w:rsidRPr="007D36A8">
        <w:rPr>
          <w:rFonts w:ascii="Arial" w:hAnsi="Arial" w:cs="Arial"/>
        </w:rPr>
        <w:t>1</w:t>
      </w:r>
      <w:r w:rsidR="00A7329D">
        <w:rPr>
          <w:rFonts w:ascii="Arial" w:hAnsi="Arial" w:cs="Arial"/>
        </w:rPr>
        <w:t xml:space="preserve"> a) a b)</w:t>
      </w:r>
      <w:r w:rsidRPr="007D36A8">
        <w:rPr>
          <w:rFonts w:ascii="Arial" w:hAnsi="Arial" w:cs="Arial"/>
        </w:rPr>
        <w:t xml:space="preserve"> lze předávat</w:t>
      </w:r>
      <w:r w:rsidR="003A4F05" w:rsidRPr="007D36A8">
        <w:rPr>
          <w:rFonts w:ascii="Arial" w:hAnsi="Arial" w:cs="Arial"/>
        </w:rPr>
        <w:t xml:space="preserve"> do velkoobjemového kontejneru na elektroodpad umístěného v lokalitě „pod obchodem“</w:t>
      </w:r>
    </w:p>
    <w:p w14:paraId="75EABDF3" w14:textId="77DA1767" w:rsidR="00026AB4" w:rsidRPr="007D36A8" w:rsidRDefault="00026AB4" w:rsidP="007D36A8">
      <w:pPr>
        <w:numPr>
          <w:ilvl w:val="0"/>
          <w:numId w:val="14"/>
        </w:numPr>
        <w:autoSpaceDE w:val="0"/>
        <w:autoSpaceDN w:val="0"/>
        <w:adjustRightInd w:val="0"/>
        <w:spacing w:after="0" w:line="240" w:lineRule="auto"/>
        <w:ind w:left="426" w:hanging="426"/>
        <w:jc w:val="both"/>
        <w:rPr>
          <w:rFonts w:ascii="Arial" w:hAnsi="Arial" w:cs="Arial"/>
        </w:rPr>
      </w:pPr>
      <w:r w:rsidRPr="007D36A8">
        <w:rPr>
          <w:rFonts w:ascii="Arial" w:hAnsi="Arial" w:cs="Arial"/>
        </w:rPr>
        <w:t>Výrobky s ukončenou životností uvedené v odst. 1</w:t>
      </w:r>
      <w:r>
        <w:rPr>
          <w:rFonts w:ascii="Arial" w:hAnsi="Arial" w:cs="Arial"/>
        </w:rPr>
        <w:t xml:space="preserve"> c) </w:t>
      </w:r>
      <w:r w:rsidRPr="007D36A8">
        <w:rPr>
          <w:rFonts w:ascii="Arial" w:hAnsi="Arial" w:cs="Arial"/>
        </w:rPr>
        <w:t>lze předávat</w:t>
      </w:r>
      <w:r>
        <w:rPr>
          <w:rFonts w:ascii="Arial" w:hAnsi="Arial" w:cs="Arial"/>
        </w:rPr>
        <w:t xml:space="preserve"> v budově </w:t>
      </w:r>
      <w:r w:rsidR="00C25ADC">
        <w:rPr>
          <w:rFonts w:ascii="Arial" w:hAnsi="Arial" w:cs="Arial"/>
        </w:rPr>
        <w:t>MÚ Přebuz, č.p. 7.</w:t>
      </w:r>
    </w:p>
    <w:p w14:paraId="531055CE" w14:textId="77777777" w:rsidR="009C65B7" w:rsidRDefault="009C65B7" w:rsidP="009C65B7">
      <w:pPr>
        <w:spacing w:after="0"/>
        <w:jc w:val="center"/>
        <w:rPr>
          <w:rFonts w:ascii="Arial" w:hAnsi="Arial" w:cs="Arial"/>
          <w:b/>
        </w:rPr>
      </w:pPr>
    </w:p>
    <w:p w14:paraId="531055CF" w14:textId="77777777" w:rsidR="009C65B7" w:rsidRPr="00FB6AE5" w:rsidRDefault="009C65B7" w:rsidP="009C65B7">
      <w:pPr>
        <w:spacing w:after="0"/>
        <w:jc w:val="center"/>
        <w:rPr>
          <w:rFonts w:ascii="Arial" w:hAnsi="Arial" w:cs="Arial"/>
          <w:b/>
        </w:rPr>
      </w:pPr>
      <w:r w:rsidRPr="00FB6AE5">
        <w:rPr>
          <w:rFonts w:ascii="Arial" w:hAnsi="Arial" w:cs="Arial"/>
          <w:b/>
        </w:rPr>
        <w:t xml:space="preserve">Čl. </w:t>
      </w:r>
      <w:r w:rsidR="003A4F05">
        <w:rPr>
          <w:rFonts w:ascii="Arial" w:hAnsi="Arial" w:cs="Arial"/>
          <w:b/>
        </w:rPr>
        <w:t>9</w:t>
      </w:r>
    </w:p>
    <w:p w14:paraId="531055D0" w14:textId="77777777" w:rsidR="009C65B7" w:rsidRPr="00FB6AE5" w:rsidRDefault="009C65B7" w:rsidP="009C65B7">
      <w:pPr>
        <w:spacing w:after="0"/>
        <w:jc w:val="center"/>
        <w:rPr>
          <w:rFonts w:ascii="Arial" w:hAnsi="Arial" w:cs="Arial"/>
          <w:b/>
        </w:rPr>
      </w:pPr>
      <w:r w:rsidRPr="00FB6AE5">
        <w:rPr>
          <w:rFonts w:ascii="Arial" w:hAnsi="Arial" w:cs="Arial"/>
          <w:b/>
        </w:rPr>
        <w:t>Závěrečná ustanovení</w:t>
      </w:r>
    </w:p>
    <w:p w14:paraId="531055D1" w14:textId="77777777" w:rsidR="009C65B7" w:rsidRPr="00FB6AE5" w:rsidRDefault="009C65B7" w:rsidP="009C65B7">
      <w:pPr>
        <w:spacing w:after="0"/>
        <w:ind w:left="360"/>
        <w:jc w:val="center"/>
        <w:rPr>
          <w:rFonts w:ascii="Arial" w:hAnsi="Arial" w:cs="Arial"/>
          <w:b/>
          <w:u w:val="single"/>
        </w:rPr>
      </w:pPr>
    </w:p>
    <w:p w14:paraId="531055D2" w14:textId="06B8FC1D" w:rsidR="009C65B7" w:rsidRPr="00FB6AE5" w:rsidRDefault="009C65B7" w:rsidP="009C65B7">
      <w:pPr>
        <w:numPr>
          <w:ilvl w:val="0"/>
          <w:numId w:val="7"/>
        </w:numPr>
        <w:spacing w:after="0" w:line="240" w:lineRule="auto"/>
        <w:jc w:val="both"/>
        <w:rPr>
          <w:rFonts w:ascii="Arial" w:hAnsi="Arial" w:cs="Arial"/>
        </w:rPr>
      </w:pPr>
      <w:r w:rsidRPr="00FB6AE5">
        <w:rPr>
          <w:rFonts w:ascii="Arial" w:hAnsi="Arial" w:cs="Arial"/>
        </w:rPr>
        <w:t xml:space="preserve">Nabytím účinnosti této vyhlášky se zrušuje </w:t>
      </w:r>
      <w:r>
        <w:rPr>
          <w:rFonts w:ascii="Arial" w:hAnsi="Arial" w:cs="Arial"/>
        </w:rPr>
        <w:t>o</w:t>
      </w:r>
      <w:r w:rsidRPr="00FB6AE5">
        <w:rPr>
          <w:rFonts w:ascii="Arial" w:hAnsi="Arial" w:cs="Arial"/>
        </w:rPr>
        <w:t xml:space="preserve">becně závazná vyhláška obce </w:t>
      </w:r>
      <w:r w:rsidRPr="00FB6AE5">
        <w:rPr>
          <w:rFonts w:ascii="Arial" w:hAnsi="Arial" w:cs="Arial"/>
        </w:rPr>
        <w:br/>
        <w:t>č</w:t>
      </w:r>
      <w:r w:rsidR="003A4F05">
        <w:rPr>
          <w:rFonts w:ascii="Arial" w:hAnsi="Arial" w:cs="Arial"/>
        </w:rPr>
        <w:t xml:space="preserve">. </w:t>
      </w:r>
      <w:r w:rsidR="00CE46D7">
        <w:rPr>
          <w:rFonts w:ascii="Arial" w:hAnsi="Arial" w:cs="Arial"/>
        </w:rPr>
        <w:t>4</w:t>
      </w:r>
      <w:r w:rsidRPr="00FB6AE5">
        <w:rPr>
          <w:rFonts w:ascii="Arial" w:hAnsi="Arial" w:cs="Arial"/>
        </w:rPr>
        <w:t>/</w:t>
      </w:r>
      <w:r w:rsidR="003A4F05">
        <w:rPr>
          <w:rFonts w:ascii="Arial" w:hAnsi="Arial" w:cs="Arial"/>
        </w:rPr>
        <w:t>20</w:t>
      </w:r>
      <w:r w:rsidR="00CE46D7">
        <w:rPr>
          <w:rFonts w:ascii="Arial" w:hAnsi="Arial" w:cs="Arial"/>
        </w:rPr>
        <w:t>21</w:t>
      </w:r>
      <w:r w:rsidRPr="00FB6AE5">
        <w:rPr>
          <w:rFonts w:ascii="Arial" w:hAnsi="Arial" w:cs="Arial"/>
        </w:rPr>
        <w:t xml:space="preserve">. </w:t>
      </w:r>
    </w:p>
    <w:p w14:paraId="531055D3" w14:textId="77777777" w:rsidR="009C65B7" w:rsidRPr="00FB6AE5" w:rsidRDefault="009C65B7" w:rsidP="009C65B7">
      <w:pPr>
        <w:spacing w:after="0"/>
        <w:jc w:val="both"/>
        <w:rPr>
          <w:rFonts w:ascii="Arial" w:hAnsi="Arial" w:cs="Arial"/>
        </w:rPr>
      </w:pPr>
    </w:p>
    <w:p w14:paraId="531055D4" w14:textId="77777777" w:rsidR="009C65B7" w:rsidRPr="00765052" w:rsidRDefault="009C65B7" w:rsidP="009C65B7">
      <w:pPr>
        <w:numPr>
          <w:ilvl w:val="0"/>
          <w:numId w:val="7"/>
        </w:numPr>
        <w:spacing w:after="0" w:line="240" w:lineRule="auto"/>
        <w:jc w:val="both"/>
        <w:rPr>
          <w:rFonts w:ascii="Arial" w:hAnsi="Arial" w:cs="Arial"/>
        </w:rPr>
      </w:pPr>
      <w:r w:rsidRPr="00765052">
        <w:rPr>
          <w:rFonts w:ascii="Arial" w:hAnsi="Arial" w:cs="Arial"/>
        </w:rPr>
        <w:t xml:space="preserve">Tato vyhláška nabývá účinnosti </w:t>
      </w:r>
      <w:r w:rsidRPr="00765052">
        <w:rPr>
          <w:rFonts w:ascii="Arial" w:hAnsi="Arial" w:cs="Arial"/>
          <w:i/>
        </w:rPr>
        <w:t>patnáctým dnem po dni vyhlášen</w:t>
      </w:r>
      <w:r w:rsidR="003A4F05">
        <w:rPr>
          <w:rFonts w:ascii="Arial" w:hAnsi="Arial" w:cs="Arial"/>
          <w:i/>
        </w:rPr>
        <w:t>í</w:t>
      </w:r>
      <w:r w:rsidRPr="00765052">
        <w:rPr>
          <w:rFonts w:ascii="Arial" w:hAnsi="Arial" w:cs="Arial"/>
          <w:i/>
        </w:rPr>
        <w:t>.</w:t>
      </w:r>
    </w:p>
    <w:p w14:paraId="531055D5" w14:textId="77777777" w:rsidR="009C65B7" w:rsidRPr="00FB6AE5" w:rsidRDefault="009C65B7" w:rsidP="009C65B7">
      <w:pPr>
        <w:tabs>
          <w:tab w:val="num" w:pos="540"/>
        </w:tabs>
        <w:spacing w:after="0"/>
        <w:ind w:left="540"/>
        <w:jc w:val="both"/>
        <w:rPr>
          <w:rFonts w:ascii="Arial" w:hAnsi="Arial" w:cs="Arial"/>
        </w:rPr>
      </w:pPr>
    </w:p>
    <w:p w14:paraId="4B39FBD1" w14:textId="77777777" w:rsidR="00DB6352" w:rsidRDefault="00DB6352" w:rsidP="009C65B7">
      <w:pPr>
        <w:spacing w:after="0"/>
        <w:ind w:firstLine="708"/>
        <w:rPr>
          <w:rFonts w:ascii="Arial" w:hAnsi="Arial" w:cs="Arial"/>
          <w:bCs/>
          <w:i/>
        </w:rPr>
      </w:pPr>
    </w:p>
    <w:p w14:paraId="6AB9C43F" w14:textId="77777777" w:rsidR="00DB6352" w:rsidRDefault="00DB6352" w:rsidP="009C65B7">
      <w:pPr>
        <w:spacing w:after="0"/>
        <w:ind w:firstLine="708"/>
        <w:rPr>
          <w:rFonts w:ascii="Arial" w:hAnsi="Arial" w:cs="Arial"/>
          <w:bCs/>
          <w:i/>
        </w:rPr>
      </w:pPr>
    </w:p>
    <w:p w14:paraId="6B58136D" w14:textId="77777777" w:rsidR="00DB6352" w:rsidRDefault="00DB6352" w:rsidP="009C65B7">
      <w:pPr>
        <w:spacing w:after="0"/>
        <w:ind w:firstLine="708"/>
        <w:rPr>
          <w:rFonts w:ascii="Arial" w:hAnsi="Arial" w:cs="Arial"/>
          <w:bCs/>
          <w:i/>
        </w:rPr>
      </w:pPr>
    </w:p>
    <w:p w14:paraId="531055D6" w14:textId="73785B6B" w:rsidR="009C65B7" w:rsidRPr="00FB6AE5" w:rsidRDefault="009C65B7" w:rsidP="009C65B7">
      <w:pPr>
        <w:spacing w:after="0"/>
        <w:ind w:firstLine="708"/>
        <w:rPr>
          <w:rFonts w:ascii="Arial" w:hAnsi="Arial" w:cs="Arial"/>
          <w:bCs/>
          <w:i/>
        </w:rPr>
      </w:pPr>
      <w:r w:rsidRPr="00FB6AE5">
        <w:rPr>
          <w:rFonts w:ascii="Arial" w:hAnsi="Arial" w:cs="Arial"/>
          <w:bCs/>
          <w:i/>
        </w:rPr>
        <w:t xml:space="preserve">Podpis </w:t>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sidRPr="00FB6AE5">
        <w:rPr>
          <w:rFonts w:ascii="Arial" w:hAnsi="Arial" w:cs="Arial"/>
          <w:bCs/>
          <w:i/>
        </w:rPr>
        <w:t>Podpis</w:t>
      </w:r>
    </w:p>
    <w:p w14:paraId="531055D7" w14:textId="77777777" w:rsidR="009C65B7" w:rsidRPr="00FB6AE5" w:rsidRDefault="009C65B7" w:rsidP="009C65B7">
      <w:pPr>
        <w:spacing w:after="0"/>
        <w:ind w:left="708"/>
        <w:rPr>
          <w:rFonts w:ascii="Arial" w:hAnsi="Arial" w:cs="Arial"/>
          <w:bCs/>
        </w:rPr>
      </w:pPr>
      <w:r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3A4F05">
        <w:rPr>
          <w:rFonts w:ascii="Arial" w:hAnsi="Arial" w:cs="Arial"/>
          <w:bCs/>
        </w:rPr>
        <w:t xml:space="preserve">         </w:t>
      </w:r>
      <w:r>
        <w:rPr>
          <w:rFonts w:ascii="Arial" w:hAnsi="Arial" w:cs="Arial"/>
          <w:bCs/>
        </w:rPr>
        <w:t>………………..</w:t>
      </w:r>
    </w:p>
    <w:p w14:paraId="531055D8" w14:textId="4025C5EF" w:rsidR="003A4F05" w:rsidRPr="00291DCF" w:rsidRDefault="003A4F05" w:rsidP="003A4F05">
      <w:pPr>
        <w:pStyle w:val="Default"/>
        <w:rPr>
          <w:sz w:val="20"/>
          <w:szCs w:val="20"/>
        </w:rPr>
      </w:pPr>
      <w:r>
        <w:rPr>
          <w:sz w:val="20"/>
          <w:szCs w:val="20"/>
        </w:rPr>
        <w:tab/>
      </w:r>
      <w:r>
        <w:rPr>
          <w:sz w:val="20"/>
          <w:szCs w:val="20"/>
        </w:rPr>
        <w:tab/>
        <w:t>Martin Bruoth</w:t>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CE46D7">
        <w:rPr>
          <w:sz w:val="20"/>
          <w:szCs w:val="20"/>
        </w:rPr>
        <w:t xml:space="preserve">  </w:t>
      </w:r>
      <w:r>
        <w:rPr>
          <w:sz w:val="20"/>
          <w:szCs w:val="20"/>
        </w:rPr>
        <w:t xml:space="preserve">    </w:t>
      </w:r>
      <w:r w:rsidR="00CE46D7">
        <w:rPr>
          <w:sz w:val="20"/>
          <w:szCs w:val="20"/>
        </w:rPr>
        <w:t>Iveta Ryslová</w:t>
      </w:r>
    </w:p>
    <w:p w14:paraId="531055D9" w14:textId="77777777" w:rsidR="003A4F05" w:rsidRPr="00660652" w:rsidRDefault="003A4F05" w:rsidP="003A4F05">
      <w:pPr>
        <w:pStyle w:val="Default"/>
        <w:rPr>
          <w:sz w:val="20"/>
          <w:szCs w:val="20"/>
        </w:rPr>
      </w:pPr>
      <w:r>
        <w:rPr>
          <w:sz w:val="20"/>
          <w:szCs w:val="20"/>
        </w:rPr>
        <w:tab/>
      </w:r>
      <w:r>
        <w:rPr>
          <w:sz w:val="20"/>
          <w:szCs w:val="20"/>
        </w:rPr>
        <w:tab/>
        <w:t xml:space="preserve">   </w:t>
      </w:r>
      <w:r w:rsidRPr="00291DCF">
        <w:rPr>
          <w:sz w:val="20"/>
          <w:szCs w:val="20"/>
        </w:rPr>
        <w:t xml:space="preserve">starosta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místos</w:t>
      </w:r>
      <w:r w:rsidRPr="00291DCF">
        <w:rPr>
          <w:sz w:val="20"/>
          <w:szCs w:val="20"/>
        </w:rPr>
        <w:t>tarosta</w:t>
      </w:r>
    </w:p>
    <w:p w14:paraId="531055DA" w14:textId="77777777" w:rsidR="009C65B7" w:rsidRDefault="009C65B7" w:rsidP="009C65B7">
      <w:pPr>
        <w:spacing w:after="0"/>
        <w:rPr>
          <w:rFonts w:ascii="Arial" w:hAnsi="Arial" w:cs="Arial"/>
        </w:rPr>
      </w:pPr>
    </w:p>
    <w:p w14:paraId="5F6E2C6C" w14:textId="77777777" w:rsidR="00DB6352" w:rsidRDefault="00DB6352" w:rsidP="009C65B7">
      <w:pPr>
        <w:spacing w:after="0"/>
        <w:rPr>
          <w:rFonts w:ascii="Arial" w:hAnsi="Arial" w:cs="Arial"/>
        </w:rPr>
      </w:pPr>
    </w:p>
    <w:p w14:paraId="5001B5FC" w14:textId="77777777" w:rsidR="00DB6352" w:rsidRDefault="00DB6352" w:rsidP="009C65B7">
      <w:pPr>
        <w:spacing w:after="0"/>
        <w:rPr>
          <w:rFonts w:ascii="Arial" w:hAnsi="Arial" w:cs="Arial"/>
        </w:rPr>
      </w:pPr>
    </w:p>
    <w:p w14:paraId="595AFAA4" w14:textId="77777777" w:rsidR="00DB6352" w:rsidRDefault="00DB6352" w:rsidP="009C65B7">
      <w:pPr>
        <w:spacing w:after="0"/>
        <w:rPr>
          <w:rFonts w:ascii="Arial" w:hAnsi="Arial" w:cs="Arial"/>
        </w:rPr>
      </w:pPr>
    </w:p>
    <w:p w14:paraId="2C4E69CC" w14:textId="77777777" w:rsidR="00DB6352" w:rsidRDefault="00DB6352" w:rsidP="009C65B7">
      <w:pPr>
        <w:spacing w:after="0"/>
        <w:rPr>
          <w:rFonts w:ascii="Arial" w:hAnsi="Arial" w:cs="Arial"/>
        </w:rPr>
      </w:pPr>
    </w:p>
    <w:p w14:paraId="60586EDF" w14:textId="77777777" w:rsidR="00DB6352" w:rsidRDefault="00DB6352" w:rsidP="009C65B7">
      <w:pPr>
        <w:spacing w:after="0"/>
        <w:rPr>
          <w:rFonts w:ascii="Arial" w:hAnsi="Arial" w:cs="Arial"/>
        </w:rPr>
      </w:pPr>
    </w:p>
    <w:p w14:paraId="7B21C965" w14:textId="77777777" w:rsidR="00DB6352" w:rsidRDefault="00DB6352" w:rsidP="009C65B7">
      <w:pPr>
        <w:spacing w:after="0"/>
        <w:rPr>
          <w:rFonts w:ascii="Arial" w:hAnsi="Arial" w:cs="Arial"/>
        </w:rPr>
      </w:pPr>
      <w:bookmarkStart w:id="0" w:name="_GoBack"/>
      <w:bookmarkEnd w:id="0"/>
    </w:p>
    <w:p w14:paraId="531055DB" w14:textId="17F05CB8" w:rsidR="009C65B7" w:rsidRPr="00FB6AE5" w:rsidRDefault="009C65B7" w:rsidP="009C65B7">
      <w:pPr>
        <w:spacing w:after="0"/>
        <w:rPr>
          <w:rFonts w:ascii="Arial" w:hAnsi="Arial" w:cs="Arial"/>
        </w:rPr>
      </w:pPr>
      <w:r w:rsidRPr="00FB6AE5">
        <w:rPr>
          <w:rFonts w:ascii="Arial" w:hAnsi="Arial" w:cs="Arial"/>
        </w:rPr>
        <w:t>Vyvěšeno na úřední desce</w:t>
      </w:r>
      <w:r>
        <w:rPr>
          <w:rFonts w:ascii="Arial" w:hAnsi="Arial" w:cs="Arial"/>
        </w:rPr>
        <w:t xml:space="preserve"> obecního úřadu dne: …………………..</w:t>
      </w:r>
    </w:p>
    <w:p w14:paraId="531055DC" w14:textId="77777777" w:rsidR="000F3DA1" w:rsidRPr="003A4F05" w:rsidRDefault="009C65B7" w:rsidP="003A4F05">
      <w:pPr>
        <w:spacing w:after="0"/>
        <w:rPr>
          <w:rFonts w:ascii="Arial" w:hAnsi="Arial" w:cs="Arial"/>
        </w:rPr>
      </w:pPr>
      <w:r w:rsidRPr="00FB6AE5">
        <w:rPr>
          <w:rFonts w:ascii="Arial" w:hAnsi="Arial" w:cs="Arial"/>
        </w:rPr>
        <w:t>Sejmuto z úřední desky obecního úřadu dne: …</w:t>
      </w:r>
      <w:r>
        <w:rPr>
          <w:rFonts w:ascii="Arial" w:hAnsi="Arial" w:cs="Arial"/>
        </w:rPr>
        <w:t>……………………</w:t>
      </w:r>
    </w:p>
    <w:sectPr w:rsidR="000F3DA1" w:rsidRPr="003A4F05" w:rsidSect="002354C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055E1" w14:textId="77777777" w:rsidR="0057613C" w:rsidRDefault="0057613C" w:rsidP="00FE1F3B">
      <w:pPr>
        <w:spacing w:after="0" w:line="240" w:lineRule="auto"/>
      </w:pPr>
      <w:r>
        <w:separator/>
      </w:r>
    </w:p>
  </w:endnote>
  <w:endnote w:type="continuationSeparator" w:id="0">
    <w:p w14:paraId="531055E2" w14:textId="77777777" w:rsidR="0057613C" w:rsidRDefault="0057613C" w:rsidP="00FE1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Bold">
    <w:altName w:val="Arial"/>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055DF" w14:textId="77777777" w:rsidR="0057613C" w:rsidRDefault="0057613C" w:rsidP="00FE1F3B">
      <w:pPr>
        <w:spacing w:after="0" w:line="240" w:lineRule="auto"/>
      </w:pPr>
      <w:r>
        <w:separator/>
      </w:r>
    </w:p>
  </w:footnote>
  <w:footnote w:type="continuationSeparator" w:id="0">
    <w:p w14:paraId="531055E0" w14:textId="77777777" w:rsidR="0057613C" w:rsidRDefault="0057613C" w:rsidP="00FE1F3B">
      <w:pPr>
        <w:spacing w:after="0" w:line="240" w:lineRule="auto"/>
      </w:pPr>
      <w:r>
        <w:continuationSeparator/>
      </w:r>
    </w:p>
  </w:footnote>
  <w:footnote w:id="1">
    <w:p w14:paraId="531055E3" w14:textId="77777777" w:rsidR="009C65B7" w:rsidRPr="00DF28D8" w:rsidRDefault="009C65B7" w:rsidP="009C65B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531055E4" w14:textId="77777777" w:rsidR="009C65B7" w:rsidRDefault="009C65B7" w:rsidP="009C65B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EFF22FF"/>
    <w:multiLevelType w:val="hybridMultilevel"/>
    <w:tmpl w:val="19F2CD7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1"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4"/>
  </w:num>
  <w:num w:numId="2">
    <w:abstractNumId w:val="10"/>
  </w:num>
  <w:num w:numId="3">
    <w:abstractNumId w:val="3"/>
  </w:num>
  <w:num w:numId="4">
    <w:abstractNumId w:val="14"/>
  </w:num>
  <w:num w:numId="5">
    <w:abstractNumId w:val="11"/>
  </w:num>
  <w:num w:numId="6">
    <w:abstractNumId w:val="5"/>
  </w:num>
  <w:num w:numId="7">
    <w:abstractNumId w:val="1"/>
  </w:num>
  <w:num w:numId="8">
    <w:abstractNumId w:val="12"/>
  </w:num>
  <w:num w:numId="9">
    <w:abstractNumId w:val="7"/>
  </w:num>
  <w:num w:numId="10">
    <w:abstractNumId w:val="0"/>
  </w:num>
  <w:num w:numId="11">
    <w:abstractNumId w:val="9"/>
  </w:num>
  <w:num w:numId="12">
    <w:abstractNumId w:val="2"/>
  </w:num>
  <w:num w:numId="13">
    <w:abstractNumId w:val="8"/>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4B6"/>
    <w:rsid w:val="00025FB1"/>
    <w:rsid w:val="00026AB4"/>
    <w:rsid w:val="000A40C4"/>
    <w:rsid w:val="000C327F"/>
    <w:rsid w:val="000E0A17"/>
    <w:rsid w:val="000F3DA1"/>
    <w:rsid w:val="0011644C"/>
    <w:rsid w:val="001568D6"/>
    <w:rsid w:val="00170D4A"/>
    <w:rsid w:val="001946A4"/>
    <w:rsid w:val="001B1E23"/>
    <w:rsid w:val="001D177B"/>
    <w:rsid w:val="002354C6"/>
    <w:rsid w:val="00291DCF"/>
    <w:rsid w:val="00324BE0"/>
    <w:rsid w:val="003A4F05"/>
    <w:rsid w:val="00402BA1"/>
    <w:rsid w:val="004261DE"/>
    <w:rsid w:val="00451EC9"/>
    <w:rsid w:val="0054638F"/>
    <w:rsid w:val="0057613C"/>
    <w:rsid w:val="005A0ADA"/>
    <w:rsid w:val="00617BDE"/>
    <w:rsid w:val="006474CF"/>
    <w:rsid w:val="00660652"/>
    <w:rsid w:val="006719F6"/>
    <w:rsid w:val="006751AC"/>
    <w:rsid w:val="006800C7"/>
    <w:rsid w:val="006A37D1"/>
    <w:rsid w:val="006A58B3"/>
    <w:rsid w:val="007D36A8"/>
    <w:rsid w:val="00885DEB"/>
    <w:rsid w:val="008A25C2"/>
    <w:rsid w:val="008B3232"/>
    <w:rsid w:val="008C622D"/>
    <w:rsid w:val="008F2564"/>
    <w:rsid w:val="009C65B7"/>
    <w:rsid w:val="00A7329D"/>
    <w:rsid w:val="00B41395"/>
    <w:rsid w:val="00B47984"/>
    <w:rsid w:val="00C25ADC"/>
    <w:rsid w:val="00C4494B"/>
    <w:rsid w:val="00CE46D7"/>
    <w:rsid w:val="00D33834"/>
    <w:rsid w:val="00D4461C"/>
    <w:rsid w:val="00D526F8"/>
    <w:rsid w:val="00D67BAA"/>
    <w:rsid w:val="00D947D2"/>
    <w:rsid w:val="00DB6352"/>
    <w:rsid w:val="00DF54B6"/>
    <w:rsid w:val="00F24F2A"/>
    <w:rsid w:val="00F4043B"/>
    <w:rsid w:val="00F72F55"/>
    <w:rsid w:val="00FE1C9B"/>
    <w:rsid w:val="00FE1F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5567"/>
  <w15:docId w15:val="{B6BB0F6E-AFF4-49F4-9D4F-D5068164E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354C6"/>
  </w:style>
  <w:style w:type="paragraph" w:styleId="Nadpis2">
    <w:name w:val="heading 2"/>
    <w:basedOn w:val="Normln"/>
    <w:next w:val="Normln"/>
    <w:link w:val="Nadpis2Char"/>
    <w:qFormat/>
    <w:rsid w:val="009C65B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alodsazene4">
    <w:name w:val="normalodsazene4"/>
    <w:basedOn w:val="Normln"/>
    <w:rsid w:val="00DF54B6"/>
    <w:pPr>
      <w:spacing w:before="86" w:after="86" w:line="240" w:lineRule="auto"/>
      <w:ind w:firstLine="480"/>
      <w:jc w:val="both"/>
    </w:pPr>
    <w:rPr>
      <w:rFonts w:ascii="Times New Roman" w:eastAsia="Times New Roman" w:hAnsi="Times New Roman" w:cs="Times New Roman"/>
      <w:sz w:val="15"/>
      <w:szCs w:val="15"/>
      <w:lang w:eastAsia="cs-CZ"/>
    </w:rPr>
  </w:style>
  <w:style w:type="paragraph" w:customStyle="1" w:styleId="Default">
    <w:name w:val="Default"/>
    <w:rsid w:val="0066065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
    <w:link w:val="TextbublinyChar"/>
    <w:uiPriority w:val="99"/>
    <w:semiHidden/>
    <w:unhideWhenUsed/>
    <w:rsid w:val="006606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60652"/>
    <w:rPr>
      <w:rFonts w:ascii="Tahoma" w:hAnsi="Tahoma" w:cs="Tahoma"/>
      <w:sz w:val="16"/>
      <w:szCs w:val="16"/>
    </w:rPr>
  </w:style>
  <w:style w:type="paragraph" w:styleId="Textpoznpodarou">
    <w:name w:val="footnote text"/>
    <w:basedOn w:val="Normln"/>
    <w:link w:val="TextpoznpodarouChar"/>
    <w:semiHidden/>
    <w:unhideWhenUsed/>
    <w:rsid w:val="00FE1F3B"/>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E1F3B"/>
    <w:rPr>
      <w:sz w:val="20"/>
      <w:szCs w:val="20"/>
    </w:rPr>
  </w:style>
  <w:style w:type="character" w:styleId="Znakapoznpodarou">
    <w:name w:val="footnote reference"/>
    <w:basedOn w:val="Standardnpsmoodstavce"/>
    <w:semiHidden/>
    <w:unhideWhenUsed/>
    <w:rsid w:val="00FE1F3B"/>
    <w:rPr>
      <w:vertAlign w:val="superscript"/>
    </w:rPr>
  </w:style>
  <w:style w:type="paragraph" w:styleId="Odstavecseseznamem">
    <w:name w:val="List Paragraph"/>
    <w:basedOn w:val="Normln"/>
    <w:uiPriority w:val="99"/>
    <w:qFormat/>
    <w:rsid w:val="0054638F"/>
    <w:pPr>
      <w:ind w:left="720"/>
      <w:contextualSpacing/>
    </w:pPr>
  </w:style>
  <w:style w:type="paragraph" w:customStyle="1" w:styleId="NormlnIMP">
    <w:name w:val="Normální_IMP"/>
    <w:basedOn w:val="Normln"/>
    <w:rsid w:val="009C65B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9C65B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9C65B7"/>
    <w:rPr>
      <w:rFonts w:ascii="Times New Roman" w:eastAsia="Times New Roman" w:hAnsi="Times New Roman" w:cs="Times New Roman"/>
      <w:bCs/>
      <w:sz w:val="24"/>
      <w:szCs w:val="20"/>
      <w:lang w:eastAsia="cs-CZ"/>
    </w:rPr>
  </w:style>
  <w:style w:type="character" w:customStyle="1" w:styleId="Nadpis2Char">
    <w:name w:val="Nadpis 2 Char"/>
    <w:basedOn w:val="Standardnpsmoodstavce"/>
    <w:link w:val="Nadpis2"/>
    <w:rsid w:val="009C65B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uiPriority w:val="99"/>
    <w:unhideWhenUsed/>
    <w:rsid w:val="009C65B7"/>
    <w:pPr>
      <w:spacing w:after="120"/>
      <w:ind w:left="283"/>
    </w:pPr>
  </w:style>
  <w:style w:type="character" w:customStyle="1" w:styleId="ZkladntextodsazenChar">
    <w:name w:val="Základní text odsazený Char"/>
    <w:basedOn w:val="Standardnpsmoodstavce"/>
    <w:link w:val="Zkladntextodsazen"/>
    <w:uiPriority w:val="99"/>
    <w:rsid w:val="009C6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9426233">
      <w:bodyDiv w:val="1"/>
      <w:marLeft w:val="0"/>
      <w:marRight w:val="0"/>
      <w:marTop w:val="0"/>
      <w:marBottom w:val="0"/>
      <w:divBdr>
        <w:top w:val="none" w:sz="0" w:space="0" w:color="auto"/>
        <w:left w:val="none" w:sz="0" w:space="0" w:color="auto"/>
        <w:bottom w:val="none" w:sz="0" w:space="0" w:color="auto"/>
        <w:right w:val="none" w:sz="0" w:space="0" w:color="auto"/>
      </w:divBdr>
      <w:divsChild>
        <w:div w:id="2090612261">
          <w:marLeft w:val="0"/>
          <w:marRight w:val="0"/>
          <w:marTop w:val="0"/>
          <w:marBottom w:val="0"/>
          <w:divBdr>
            <w:top w:val="none" w:sz="0" w:space="0" w:color="auto"/>
            <w:left w:val="none" w:sz="0" w:space="0" w:color="auto"/>
            <w:bottom w:val="none" w:sz="0" w:space="0" w:color="auto"/>
            <w:right w:val="none" w:sz="0" w:space="0" w:color="auto"/>
          </w:divBdr>
          <w:divsChild>
            <w:div w:id="212549790">
              <w:marLeft w:val="-161"/>
              <w:marRight w:val="-161"/>
              <w:marTop w:val="0"/>
              <w:marBottom w:val="0"/>
              <w:divBdr>
                <w:top w:val="none" w:sz="0" w:space="0" w:color="auto"/>
                <w:left w:val="none" w:sz="0" w:space="0" w:color="auto"/>
                <w:bottom w:val="none" w:sz="0" w:space="0" w:color="auto"/>
                <w:right w:val="none" w:sz="0" w:space="0" w:color="auto"/>
              </w:divBdr>
              <w:divsChild>
                <w:div w:id="189150228">
                  <w:marLeft w:val="0"/>
                  <w:marRight w:val="0"/>
                  <w:marTop w:val="0"/>
                  <w:marBottom w:val="0"/>
                  <w:divBdr>
                    <w:top w:val="none" w:sz="0" w:space="0" w:color="auto"/>
                    <w:left w:val="none" w:sz="0" w:space="0" w:color="auto"/>
                    <w:bottom w:val="none" w:sz="0" w:space="0" w:color="auto"/>
                    <w:right w:val="none" w:sz="0" w:space="0" w:color="auto"/>
                  </w:divBdr>
                  <w:divsChild>
                    <w:div w:id="2013288978">
                      <w:marLeft w:val="-161"/>
                      <w:marRight w:val="-161"/>
                      <w:marTop w:val="0"/>
                      <w:marBottom w:val="0"/>
                      <w:divBdr>
                        <w:top w:val="none" w:sz="0" w:space="0" w:color="auto"/>
                        <w:left w:val="none" w:sz="0" w:space="0" w:color="auto"/>
                        <w:bottom w:val="none" w:sz="0" w:space="0" w:color="auto"/>
                        <w:right w:val="none" w:sz="0" w:space="0" w:color="auto"/>
                      </w:divBdr>
                      <w:divsChild>
                        <w:div w:id="7899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43DEDF-DB58-4902-8E8F-6D246060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917</Words>
  <Characters>5416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cp:lastModifiedBy>
  <cp:revision>4</cp:revision>
  <cp:lastPrinted>2026-05-29T08:03:00Z</cp:lastPrinted>
  <dcterms:created xsi:type="dcterms:W3CDTF">2026-05-14T06:05:00Z</dcterms:created>
  <dcterms:modified xsi:type="dcterms:W3CDTF">2026-05-30T05:17:00Z</dcterms:modified>
</cp:coreProperties>
</file>