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73943" w14:textId="61D0AA21" w:rsidR="001C5D35" w:rsidRPr="00A277E5" w:rsidRDefault="002A2CB8" w:rsidP="00F42B33">
      <w:pPr>
        <w:jc w:val="center"/>
        <w:rPr>
          <w:rFonts w:cs="Arial"/>
          <w:b/>
          <w:bCs/>
          <w:caps/>
          <w:sz w:val="24"/>
          <w:szCs w:val="24"/>
        </w:rPr>
      </w:pPr>
      <w:r w:rsidRPr="00A277E5">
        <w:rPr>
          <w:rFonts w:cs="Arial"/>
          <w:b/>
          <w:bCs/>
          <w:caps/>
          <w:sz w:val="24"/>
          <w:szCs w:val="24"/>
        </w:rPr>
        <w:t>město</w:t>
      </w:r>
      <w:r w:rsidR="00F42B33" w:rsidRPr="00A277E5">
        <w:rPr>
          <w:rFonts w:cs="Arial"/>
          <w:b/>
          <w:bCs/>
          <w:sz w:val="24"/>
          <w:szCs w:val="24"/>
        </w:rPr>
        <w:t xml:space="preserve"> </w:t>
      </w:r>
      <w:bookmarkStart w:id="0" w:name="_Hlk88120029"/>
      <w:r w:rsidRPr="00A277E5">
        <w:rPr>
          <w:rFonts w:cs="Arial"/>
          <w:b/>
          <w:bCs/>
          <w:caps/>
          <w:sz w:val="24"/>
          <w:szCs w:val="24"/>
        </w:rPr>
        <w:t>B</w:t>
      </w:r>
      <w:r w:rsidR="00456DE6" w:rsidRPr="00A277E5">
        <w:rPr>
          <w:rFonts w:cs="Arial"/>
          <w:b/>
          <w:bCs/>
          <w:caps/>
          <w:sz w:val="24"/>
          <w:szCs w:val="24"/>
        </w:rPr>
        <w:t>ělá</w:t>
      </w:r>
      <w:r w:rsidR="00F42B33" w:rsidRPr="00A277E5">
        <w:rPr>
          <w:rFonts w:cs="Arial"/>
          <w:b/>
          <w:bCs/>
          <w:caps/>
          <w:sz w:val="24"/>
          <w:szCs w:val="24"/>
        </w:rPr>
        <w:t xml:space="preserve"> </w:t>
      </w:r>
      <w:r w:rsidR="00EE1ABC" w:rsidRPr="00A277E5">
        <w:rPr>
          <w:rFonts w:cs="Arial"/>
          <w:b/>
          <w:bCs/>
          <w:caps/>
          <w:sz w:val="24"/>
          <w:szCs w:val="24"/>
        </w:rPr>
        <w:t xml:space="preserve">nad </w:t>
      </w:r>
      <w:r w:rsidR="002D2CDB" w:rsidRPr="00A277E5">
        <w:rPr>
          <w:rFonts w:cs="Arial"/>
          <w:b/>
          <w:bCs/>
          <w:caps/>
          <w:sz w:val="24"/>
          <w:szCs w:val="24"/>
        </w:rPr>
        <w:t>Radbuzou</w:t>
      </w:r>
      <w:bookmarkEnd w:id="0"/>
    </w:p>
    <w:p w14:paraId="30B65E92" w14:textId="77777777" w:rsidR="00A277E5" w:rsidRPr="00A277E5" w:rsidRDefault="00A277E5" w:rsidP="00F42B33">
      <w:pPr>
        <w:jc w:val="center"/>
        <w:rPr>
          <w:rFonts w:cs="Arial"/>
          <w:b/>
          <w:bCs/>
          <w:sz w:val="24"/>
          <w:szCs w:val="24"/>
        </w:rPr>
      </w:pPr>
    </w:p>
    <w:p w14:paraId="34BE8F6F" w14:textId="7785B1A9" w:rsidR="00F42B33" w:rsidRPr="00A277E5" w:rsidRDefault="00F42B33" w:rsidP="00F42B33">
      <w:pPr>
        <w:jc w:val="center"/>
        <w:rPr>
          <w:rFonts w:cs="Arial"/>
          <w:b/>
          <w:bCs/>
          <w:sz w:val="24"/>
          <w:szCs w:val="24"/>
        </w:rPr>
      </w:pPr>
      <w:r w:rsidRPr="00A277E5">
        <w:rPr>
          <w:rFonts w:cs="Arial"/>
          <w:b/>
          <w:bCs/>
          <w:sz w:val="24"/>
          <w:szCs w:val="24"/>
        </w:rPr>
        <w:t xml:space="preserve">Zastupitelstvo </w:t>
      </w:r>
      <w:r w:rsidR="00AF68D1" w:rsidRPr="00A277E5">
        <w:rPr>
          <w:rFonts w:cs="Arial"/>
          <w:b/>
          <w:bCs/>
          <w:sz w:val="24"/>
          <w:szCs w:val="24"/>
        </w:rPr>
        <w:t>města</w:t>
      </w:r>
      <w:r w:rsidRPr="00A277E5">
        <w:rPr>
          <w:rFonts w:cs="Arial"/>
          <w:b/>
          <w:bCs/>
          <w:sz w:val="24"/>
          <w:szCs w:val="24"/>
        </w:rPr>
        <w:t xml:space="preserve"> </w:t>
      </w:r>
      <w:r w:rsidR="00AF68D1" w:rsidRPr="00A277E5">
        <w:rPr>
          <w:rFonts w:cs="Arial"/>
          <w:b/>
          <w:bCs/>
          <w:sz w:val="24"/>
          <w:szCs w:val="24"/>
        </w:rPr>
        <w:t>Bělá nad Radbuzou</w:t>
      </w:r>
    </w:p>
    <w:p w14:paraId="5F56D8C9" w14:textId="77777777" w:rsidR="00A277E5" w:rsidRPr="00A277E5" w:rsidRDefault="00A277E5" w:rsidP="00F42B33">
      <w:pPr>
        <w:jc w:val="center"/>
        <w:rPr>
          <w:rFonts w:cs="Arial"/>
          <w:sz w:val="24"/>
          <w:szCs w:val="24"/>
        </w:rPr>
      </w:pPr>
    </w:p>
    <w:p w14:paraId="381F5489" w14:textId="20A4A89C" w:rsidR="00F42B33" w:rsidRPr="00A277E5" w:rsidRDefault="00F42B33" w:rsidP="00A277E5">
      <w:pPr>
        <w:jc w:val="center"/>
        <w:rPr>
          <w:rFonts w:cs="Arial"/>
          <w:sz w:val="24"/>
          <w:szCs w:val="24"/>
        </w:rPr>
      </w:pPr>
      <w:r w:rsidRPr="00A277E5">
        <w:rPr>
          <w:rFonts w:cs="Arial"/>
          <w:b/>
          <w:bCs/>
          <w:sz w:val="24"/>
          <w:szCs w:val="24"/>
        </w:rPr>
        <w:t xml:space="preserve">Obecně závazná vyhláška </w:t>
      </w:r>
      <w:r w:rsidR="00AF68D1" w:rsidRPr="00A277E5">
        <w:rPr>
          <w:rFonts w:cs="Arial"/>
          <w:b/>
          <w:bCs/>
          <w:sz w:val="24"/>
          <w:szCs w:val="24"/>
        </w:rPr>
        <w:t>města</w:t>
      </w:r>
      <w:r w:rsidRPr="00A277E5">
        <w:rPr>
          <w:rFonts w:cs="Arial"/>
          <w:b/>
          <w:bCs/>
          <w:sz w:val="24"/>
          <w:szCs w:val="24"/>
        </w:rPr>
        <w:t xml:space="preserve"> </w:t>
      </w:r>
      <w:r w:rsidR="00AF68D1" w:rsidRPr="00A277E5">
        <w:rPr>
          <w:rFonts w:cs="Arial"/>
          <w:b/>
          <w:bCs/>
          <w:sz w:val="24"/>
          <w:szCs w:val="24"/>
        </w:rPr>
        <w:t>Bělá nad Radbuzou</w:t>
      </w:r>
      <w:r w:rsidR="00937B65" w:rsidRPr="00A277E5">
        <w:rPr>
          <w:rFonts w:cs="Arial"/>
          <w:b/>
          <w:bCs/>
          <w:sz w:val="24"/>
          <w:szCs w:val="24"/>
        </w:rPr>
        <w:t xml:space="preserve"> </w:t>
      </w:r>
      <w:r w:rsidRPr="00A277E5">
        <w:rPr>
          <w:rFonts w:cs="Arial"/>
          <w:b/>
          <w:bCs/>
          <w:sz w:val="24"/>
          <w:szCs w:val="24"/>
        </w:rPr>
        <w:t xml:space="preserve">č. </w:t>
      </w:r>
      <w:proofErr w:type="gramStart"/>
      <w:r w:rsidR="00A277E5" w:rsidRPr="00A277E5">
        <w:rPr>
          <w:rFonts w:cs="Arial"/>
          <w:b/>
          <w:bCs/>
          <w:sz w:val="24"/>
          <w:szCs w:val="24"/>
        </w:rPr>
        <w:t>2</w:t>
      </w:r>
      <w:r w:rsidRPr="00A277E5">
        <w:rPr>
          <w:rFonts w:cs="Arial"/>
          <w:b/>
          <w:bCs/>
          <w:sz w:val="24"/>
          <w:szCs w:val="24"/>
        </w:rPr>
        <w:t>/20</w:t>
      </w:r>
      <w:r w:rsidR="000C0233" w:rsidRPr="00A277E5">
        <w:rPr>
          <w:rFonts w:cs="Arial"/>
          <w:b/>
          <w:bCs/>
          <w:sz w:val="24"/>
          <w:szCs w:val="24"/>
        </w:rPr>
        <w:t>21</w:t>
      </w:r>
      <w:r w:rsidRPr="00A277E5">
        <w:rPr>
          <w:rFonts w:cs="Arial"/>
          <w:b/>
          <w:bCs/>
          <w:sz w:val="24"/>
          <w:szCs w:val="24"/>
        </w:rPr>
        <w:t>,</w:t>
      </w:r>
      <w:r w:rsidR="00A277E5" w:rsidRPr="00A277E5">
        <w:rPr>
          <w:rFonts w:cs="Arial"/>
          <w:sz w:val="24"/>
          <w:szCs w:val="24"/>
        </w:rPr>
        <w:t xml:space="preserve">       </w:t>
      </w:r>
      <w:r w:rsidR="00A277E5">
        <w:rPr>
          <w:rFonts w:cs="Arial"/>
          <w:sz w:val="24"/>
          <w:szCs w:val="24"/>
        </w:rPr>
        <w:t xml:space="preserve">                    </w:t>
      </w:r>
      <w:r w:rsidRPr="00A277E5">
        <w:rPr>
          <w:rFonts w:cs="Arial"/>
          <w:b/>
          <w:bCs/>
          <w:sz w:val="24"/>
          <w:szCs w:val="24"/>
        </w:rPr>
        <w:t>o stanovení</w:t>
      </w:r>
      <w:proofErr w:type="gramEnd"/>
      <w:r w:rsidRPr="00A277E5">
        <w:rPr>
          <w:rFonts w:cs="Arial"/>
          <w:b/>
          <w:bCs/>
          <w:sz w:val="24"/>
          <w:szCs w:val="24"/>
        </w:rPr>
        <w:t xml:space="preserve"> obecního systému odpadového hospodářství</w:t>
      </w:r>
    </w:p>
    <w:p w14:paraId="24FAECE1" w14:textId="77777777" w:rsidR="00F42B33" w:rsidRPr="00A277E5" w:rsidRDefault="00F42B33" w:rsidP="00F42B33">
      <w:pPr>
        <w:rPr>
          <w:rFonts w:cs="Arial"/>
          <w:b/>
          <w:bCs/>
          <w:sz w:val="22"/>
          <w:szCs w:val="22"/>
        </w:rPr>
      </w:pPr>
    </w:p>
    <w:p w14:paraId="495E36CD" w14:textId="34958936" w:rsidR="00F42B33" w:rsidRDefault="00F42B33" w:rsidP="00F42B33">
      <w:pPr>
        <w:jc w:val="both"/>
        <w:rPr>
          <w:rFonts w:cs="Arial"/>
          <w:sz w:val="22"/>
          <w:szCs w:val="22"/>
        </w:rPr>
      </w:pPr>
      <w:r w:rsidRPr="00A277E5">
        <w:rPr>
          <w:rFonts w:cs="Arial"/>
          <w:sz w:val="22"/>
          <w:szCs w:val="22"/>
        </w:rPr>
        <w:t xml:space="preserve">Zastupitelstvo </w:t>
      </w:r>
      <w:r w:rsidR="00AF68D1" w:rsidRPr="00A277E5">
        <w:rPr>
          <w:rFonts w:cs="Arial"/>
          <w:sz w:val="22"/>
          <w:szCs w:val="22"/>
        </w:rPr>
        <w:t>města Bělá nad Radbuzou</w:t>
      </w:r>
      <w:r w:rsidR="00A277E5">
        <w:rPr>
          <w:rFonts w:cs="Arial"/>
          <w:sz w:val="22"/>
          <w:szCs w:val="22"/>
        </w:rPr>
        <w:t xml:space="preserve"> se na svém zasedání dne </w:t>
      </w:r>
      <w:proofErr w:type="gramStart"/>
      <w:r w:rsidR="00A277E5">
        <w:rPr>
          <w:rFonts w:cs="Arial"/>
          <w:sz w:val="22"/>
          <w:szCs w:val="22"/>
        </w:rPr>
        <w:t>13.12.2021</w:t>
      </w:r>
      <w:proofErr w:type="gramEnd"/>
      <w:r w:rsidR="00A277E5">
        <w:rPr>
          <w:rFonts w:cs="Arial"/>
          <w:sz w:val="22"/>
          <w:szCs w:val="22"/>
        </w:rPr>
        <w:t xml:space="preserve"> usnesením č. 19 </w:t>
      </w:r>
      <w:r w:rsidRPr="00A277E5">
        <w:rPr>
          <w:rFonts w:cs="Arial"/>
          <w:sz w:val="22"/>
          <w:szCs w:val="22"/>
        </w:rPr>
        <w:t xml:space="preserve">usneslo vydat na základě § 59 odst. 4 zákona </w:t>
      </w:r>
      <w:r w:rsidR="00C856F6" w:rsidRPr="00A277E5">
        <w:rPr>
          <w:rFonts w:cs="Arial"/>
          <w:sz w:val="22"/>
          <w:szCs w:val="22"/>
        </w:rPr>
        <w:t>č.</w:t>
      </w:r>
      <w:r w:rsidR="00A277E5">
        <w:rPr>
          <w:rFonts w:cs="Arial"/>
          <w:sz w:val="22"/>
          <w:szCs w:val="22"/>
        </w:rPr>
        <w:t xml:space="preserve"> </w:t>
      </w:r>
      <w:r w:rsidR="00C856F6" w:rsidRPr="00A277E5">
        <w:rPr>
          <w:rFonts w:cs="Arial"/>
          <w:sz w:val="22"/>
          <w:szCs w:val="22"/>
        </w:rPr>
        <w:t>541/2020 Sb.</w:t>
      </w:r>
      <w:r w:rsidRPr="00A277E5">
        <w:rPr>
          <w:rFonts w:cs="Arial"/>
          <w:sz w:val="22"/>
          <w:szCs w:val="22"/>
        </w:rPr>
        <w:t>, o odpadech, (dále jen „zákon o odpadech“), a v souladu s § 10 písm. d) a § 84 odst. 2 písm. h) zákona č. 128/2000</w:t>
      </w:r>
      <w:r w:rsidR="00E363FE" w:rsidRPr="00A277E5">
        <w:rPr>
          <w:rFonts w:cs="Arial"/>
          <w:sz w:val="22"/>
          <w:szCs w:val="22"/>
        </w:rPr>
        <w:t> </w:t>
      </w:r>
      <w:r w:rsidRPr="00A277E5">
        <w:rPr>
          <w:rFonts w:cs="Arial"/>
          <w:sz w:val="22"/>
          <w:szCs w:val="22"/>
        </w:rPr>
        <w:t>Sb., o obcích (obecní zřízení), ve znění pozdějších předpisů, tuto obecně závaznou vyhlášku (dále jen „</w:t>
      </w:r>
      <w:r w:rsidR="00A277E5">
        <w:rPr>
          <w:rFonts w:cs="Arial"/>
          <w:sz w:val="22"/>
          <w:szCs w:val="22"/>
        </w:rPr>
        <w:t xml:space="preserve">tato </w:t>
      </w:r>
      <w:r w:rsidRPr="00A277E5">
        <w:rPr>
          <w:rFonts w:cs="Arial"/>
          <w:sz w:val="22"/>
          <w:szCs w:val="22"/>
        </w:rPr>
        <w:t>vyhláška“):</w:t>
      </w:r>
    </w:p>
    <w:p w14:paraId="7458A7E9" w14:textId="77777777" w:rsidR="00A277E5" w:rsidRDefault="00A277E5" w:rsidP="00F42B33">
      <w:pPr>
        <w:jc w:val="both"/>
        <w:rPr>
          <w:rFonts w:cs="Arial"/>
          <w:sz w:val="22"/>
          <w:szCs w:val="22"/>
        </w:rPr>
      </w:pPr>
    </w:p>
    <w:p w14:paraId="13D0CAED" w14:textId="77777777" w:rsidR="00A277E5" w:rsidRDefault="00A277E5" w:rsidP="00F42B33">
      <w:pPr>
        <w:jc w:val="both"/>
        <w:rPr>
          <w:rFonts w:cs="Arial"/>
          <w:sz w:val="22"/>
          <w:szCs w:val="22"/>
        </w:rPr>
      </w:pPr>
    </w:p>
    <w:p w14:paraId="3E691FC1" w14:textId="653A8AA8" w:rsidR="00F42B33" w:rsidRPr="00A277E5" w:rsidRDefault="00F42B33" w:rsidP="009E2FFD">
      <w:pPr>
        <w:jc w:val="center"/>
        <w:rPr>
          <w:rFonts w:cs="Arial"/>
          <w:sz w:val="24"/>
          <w:szCs w:val="24"/>
        </w:rPr>
      </w:pPr>
      <w:r w:rsidRPr="00A277E5">
        <w:rPr>
          <w:rFonts w:cs="Arial"/>
          <w:b/>
          <w:bCs/>
          <w:sz w:val="24"/>
          <w:szCs w:val="24"/>
        </w:rPr>
        <w:t>Čl. 1</w:t>
      </w:r>
    </w:p>
    <w:p w14:paraId="61F3FB50" w14:textId="77777777" w:rsidR="00F42B33" w:rsidRPr="00A277E5" w:rsidRDefault="00F42B33" w:rsidP="00F42B33">
      <w:pPr>
        <w:jc w:val="center"/>
        <w:rPr>
          <w:rFonts w:cs="Arial"/>
          <w:sz w:val="24"/>
          <w:szCs w:val="24"/>
        </w:rPr>
      </w:pPr>
      <w:bookmarkStart w:id="1" w:name="Úvodní_ustanovení"/>
      <w:bookmarkEnd w:id="1"/>
      <w:r w:rsidRPr="00A277E5">
        <w:rPr>
          <w:rFonts w:cs="Arial"/>
          <w:b/>
          <w:bCs/>
          <w:sz w:val="24"/>
          <w:szCs w:val="24"/>
        </w:rPr>
        <w:t>Úvodní ustanovení</w:t>
      </w:r>
    </w:p>
    <w:p w14:paraId="67FD21D9" w14:textId="77777777" w:rsidR="00F42B33" w:rsidRPr="00A277E5" w:rsidRDefault="00F42B33" w:rsidP="00F42B33">
      <w:pPr>
        <w:rPr>
          <w:rFonts w:cs="Arial"/>
          <w:b/>
          <w:bCs/>
          <w:sz w:val="22"/>
          <w:szCs w:val="22"/>
        </w:rPr>
      </w:pPr>
    </w:p>
    <w:p w14:paraId="75087059" w14:textId="0FFEE190" w:rsidR="00F42B33" w:rsidRPr="00665713" w:rsidRDefault="00F42B33" w:rsidP="00665713">
      <w:pPr>
        <w:pStyle w:val="Odstavecseseznamem"/>
        <w:numPr>
          <w:ilvl w:val="0"/>
          <w:numId w:val="15"/>
        </w:numPr>
        <w:overflowPunct/>
        <w:autoSpaceDE/>
        <w:autoSpaceDN/>
        <w:jc w:val="both"/>
        <w:rPr>
          <w:rFonts w:cs="Arial"/>
          <w:sz w:val="22"/>
          <w:szCs w:val="22"/>
        </w:rPr>
      </w:pPr>
      <w:r w:rsidRPr="00665713">
        <w:rPr>
          <w:rFonts w:cs="Arial"/>
          <w:sz w:val="22"/>
          <w:szCs w:val="22"/>
        </w:rPr>
        <w:t xml:space="preserve">Tato vyhláška stanovuje </w:t>
      </w:r>
      <w:bookmarkStart w:id="2" w:name="_Hlk84569137"/>
      <w:r w:rsidRPr="00665713">
        <w:rPr>
          <w:rFonts w:cs="Arial"/>
          <w:sz w:val="22"/>
          <w:szCs w:val="22"/>
        </w:rPr>
        <w:t xml:space="preserve">obecní systém odpadového hospodářství </w:t>
      </w:r>
      <w:bookmarkEnd w:id="2"/>
      <w:r w:rsidRPr="00665713">
        <w:rPr>
          <w:rFonts w:cs="Arial"/>
          <w:sz w:val="22"/>
          <w:szCs w:val="22"/>
        </w:rPr>
        <w:t>na</w:t>
      </w:r>
      <w:r w:rsidR="0007585F" w:rsidRPr="00665713">
        <w:rPr>
          <w:rFonts w:cs="Arial"/>
          <w:sz w:val="22"/>
          <w:szCs w:val="22"/>
        </w:rPr>
        <w:t xml:space="preserve"> celém</w:t>
      </w:r>
      <w:r w:rsidRPr="00665713">
        <w:rPr>
          <w:rFonts w:cs="Arial"/>
          <w:sz w:val="22"/>
          <w:szCs w:val="22"/>
        </w:rPr>
        <w:t xml:space="preserve"> území </w:t>
      </w:r>
      <w:r w:rsidR="00AF68D1" w:rsidRPr="00665713">
        <w:rPr>
          <w:rFonts w:cs="Arial"/>
          <w:sz w:val="22"/>
          <w:szCs w:val="22"/>
        </w:rPr>
        <w:t>města</w:t>
      </w:r>
      <w:r w:rsidRPr="00665713">
        <w:rPr>
          <w:rFonts w:cs="Arial"/>
          <w:sz w:val="22"/>
          <w:szCs w:val="22"/>
        </w:rPr>
        <w:t xml:space="preserve"> </w:t>
      </w:r>
      <w:r w:rsidR="00AF68D1" w:rsidRPr="00665713">
        <w:rPr>
          <w:rFonts w:cs="Arial"/>
          <w:sz w:val="22"/>
          <w:szCs w:val="22"/>
        </w:rPr>
        <w:t>Bělá nad Radbuzou</w:t>
      </w:r>
      <w:r w:rsidR="00BA027E" w:rsidRPr="00665713">
        <w:rPr>
          <w:rFonts w:cs="Arial"/>
          <w:sz w:val="22"/>
          <w:szCs w:val="22"/>
        </w:rPr>
        <w:t>, který obsahuje:</w:t>
      </w:r>
    </w:p>
    <w:p w14:paraId="5FCB0376" w14:textId="673B00EE" w:rsidR="00F42B33" w:rsidRPr="00665713" w:rsidRDefault="00F42B33" w:rsidP="00F42B33">
      <w:pPr>
        <w:overflowPunct/>
        <w:autoSpaceDE/>
        <w:autoSpaceDN/>
        <w:rPr>
          <w:rFonts w:cs="Arial"/>
          <w:sz w:val="22"/>
          <w:szCs w:val="22"/>
        </w:rPr>
      </w:pPr>
    </w:p>
    <w:p w14:paraId="5D9F9B9A" w14:textId="2E9FB069" w:rsidR="00BA027E" w:rsidRPr="00665713" w:rsidRDefault="00BA027E" w:rsidP="00BA027E">
      <w:pPr>
        <w:pStyle w:val="Odstavecseseznamem"/>
        <w:numPr>
          <w:ilvl w:val="0"/>
          <w:numId w:val="3"/>
        </w:numPr>
        <w:overflowPunct/>
        <w:autoSpaceDE/>
        <w:autoSpaceDN/>
        <w:rPr>
          <w:rFonts w:cs="Arial"/>
          <w:color w:val="000000" w:themeColor="text1"/>
          <w:sz w:val="22"/>
          <w:szCs w:val="22"/>
        </w:rPr>
      </w:pPr>
      <w:r w:rsidRPr="00665713">
        <w:rPr>
          <w:rFonts w:cs="Arial"/>
          <w:color w:val="000000" w:themeColor="text1"/>
          <w:sz w:val="22"/>
          <w:szCs w:val="22"/>
        </w:rPr>
        <w:t xml:space="preserve">místa určená </w:t>
      </w:r>
      <w:r w:rsidR="0083175C" w:rsidRPr="00665713">
        <w:rPr>
          <w:rFonts w:cs="Arial"/>
          <w:color w:val="000000" w:themeColor="text1"/>
          <w:sz w:val="22"/>
          <w:szCs w:val="22"/>
        </w:rPr>
        <w:t>městem</w:t>
      </w:r>
      <w:r w:rsidR="0050499E" w:rsidRPr="00665713">
        <w:rPr>
          <w:rFonts w:cs="Arial"/>
          <w:color w:val="000000" w:themeColor="text1"/>
          <w:sz w:val="22"/>
          <w:szCs w:val="22"/>
        </w:rPr>
        <w:t xml:space="preserve"> k</w:t>
      </w:r>
      <w:r w:rsidRPr="00665713">
        <w:rPr>
          <w:rFonts w:cs="Arial"/>
          <w:color w:val="000000" w:themeColor="text1"/>
          <w:sz w:val="22"/>
          <w:szCs w:val="22"/>
        </w:rPr>
        <w:t xml:space="preserve"> odkládání odpadu</w:t>
      </w:r>
      <w:r w:rsidR="002A1BE3" w:rsidRPr="00665713">
        <w:rPr>
          <w:rFonts w:cs="Arial"/>
          <w:color w:val="000000" w:themeColor="text1"/>
          <w:sz w:val="22"/>
          <w:szCs w:val="22"/>
        </w:rPr>
        <w:t xml:space="preserve"> nebo movité věci</w:t>
      </w:r>
      <w:r w:rsidRPr="00665713">
        <w:rPr>
          <w:rFonts w:cs="Arial"/>
          <w:color w:val="000000" w:themeColor="text1"/>
          <w:sz w:val="22"/>
          <w:szCs w:val="22"/>
        </w:rPr>
        <w:t xml:space="preserve"> na území obce</w:t>
      </w:r>
      <w:r w:rsidR="002A1BE3" w:rsidRPr="00665713">
        <w:rPr>
          <w:rFonts w:cs="Arial"/>
          <w:color w:val="000000" w:themeColor="text1"/>
          <w:sz w:val="22"/>
          <w:szCs w:val="22"/>
        </w:rPr>
        <w:t>,</w:t>
      </w:r>
    </w:p>
    <w:p w14:paraId="63A33710" w14:textId="7FCE9939" w:rsidR="004B1D37" w:rsidRPr="00665713" w:rsidRDefault="004B1D37" w:rsidP="004B1D37">
      <w:pPr>
        <w:pStyle w:val="Odstavecseseznamem"/>
        <w:numPr>
          <w:ilvl w:val="0"/>
          <w:numId w:val="3"/>
        </w:numPr>
        <w:overflowPunct/>
        <w:autoSpaceDE/>
        <w:autoSpaceDN/>
        <w:rPr>
          <w:rFonts w:cs="Arial"/>
          <w:color w:val="000000" w:themeColor="text1"/>
          <w:sz w:val="22"/>
          <w:szCs w:val="22"/>
        </w:rPr>
      </w:pPr>
      <w:r w:rsidRPr="00665713">
        <w:rPr>
          <w:rFonts w:cs="Arial"/>
          <w:color w:val="000000" w:themeColor="text1"/>
          <w:sz w:val="22"/>
          <w:szCs w:val="22"/>
        </w:rPr>
        <w:t>podmínky obecního systému odpadového hospodářství</w:t>
      </w:r>
      <w:r w:rsidR="002A1BE3" w:rsidRPr="00665713">
        <w:rPr>
          <w:rFonts w:cs="Arial"/>
          <w:color w:val="000000" w:themeColor="text1"/>
          <w:sz w:val="22"/>
          <w:szCs w:val="22"/>
        </w:rPr>
        <w:t>.</w:t>
      </w:r>
    </w:p>
    <w:p w14:paraId="061D04B9" w14:textId="77777777" w:rsidR="00F42B33" w:rsidRPr="00665713" w:rsidRDefault="00F42B33" w:rsidP="00F42B33">
      <w:pPr>
        <w:overflowPunct/>
        <w:autoSpaceDE/>
        <w:autoSpaceDN/>
        <w:rPr>
          <w:rFonts w:cs="Arial"/>
          <w:sz w:val="22"/>
          <w:szCs w:val="22"/>
        </w:rPr>
      </w:pPr>
    </w:p>
    <w:p w14:paraId="3C6D968C" w14:textId="59E5C54B" w:rsidR="00F42B33" w:rsidRPr="00665713" w:rsidRDefault="00F42B33" w:rsidP="00665713">
      <w:pPr>
        <w:pStyle w:val="Odstavecseseznamem"/>
        <w:numPr>
          <w:ilvl w:val="0"/>
          <w:numId w:val="15"/>
        </w:numPr>
        <w:overflowPunct/>
        <w:autoSpaceDE/>
        <w:autoSpaceDN/>
        <w:jc w:val="both"/>
        <w:rPr>
          <w:rFonts w:cs="Arial"/>
          <w:b/>
          <w:bCs/>
          <w:sz w:val="22"/>
          <w:szCs w:val="22"/>
        </w:rPr>
      </w:pPr>
      <w:r w:rsidRPr="00665713">
        <w:rPr>
          <w:rFonts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r w:rsidR="00BC6513" w:rsidRPr="00665713">
        <w:rPr>
          <w:rFonts w:cs="Arial"/>
          <w:sz w:val="22"/>
          <w:szCs w:val="22"/>
        </w:rPr>
        <w:t xml:space="preserve"> </w:t>
      </w:r>
      <w:r w:rsidR="00BC6513" w:rsidRPr="00665713">
        <w:rPr>
          <w:rFonts w:cs="Arial"/>
          <w:color w:val="000000" w:themeColor="text1"/>
          <w:sz w:val="22"/>
          <w:szCs w:val="22"/>
        </w:rPr>
        <w:t xml:space="preserve">Jejich seznam </w:t>
      </w:r>
      <w:r w:rsidR="00917191" w:rsidRPr="00665713">
        <w:rPr>
          <w:rFonts w:cs="Arial"/>
          <w:color w:val="000000" w:themeColor="text1"/>
          <w:sz w:val="22"/>
          <w:szCs w:val="22"/>
        </w:rPr>
        <w:t xml:space="preserve">je </w:t>
      </w:r>
      <w:r w:rsidR="006579B3" w:rsidRPr="00665713">
        <w:rPr>
          <w:rFonts w:cs="Arial"/>
          <w:color w:val="000000" w:themeColor="text1"/>
          <w:sz w:val="22"/>
          <w:szCs w:val="22"/>
        </w:rPr>
        <w:t>zveř</w:t>
      </w:r>
      <w:r w:rsidR="0083175C" w:rsidRPr="00665713">
        <w:rPr>
          <w:rFonts w:cs="Arial"/>
          <w:color w:val="000000" w:themeColor="text1"/>
          <w:sz w:val="22"/>
          <w:szCs w:val="22"/>
        </w:rPr>
        <w:t>ejněn na webových stránkách města</w:t>
      </w:r>
      <w:r w:rsidR="009E2FFD" w:rsidRPr="00665713">
        <w:rPr>
          <w:rFonts w:cs="Arial"/>
          <w:color w:val="000000" w:themeColor="text1"/>
          <w:sz w:val="22"/>
          <w:szCs w:val="22"/>
        </w:rPr>
        <w:t>.</w:t>
      </w:r>
    </w:p>
    <w:p w14:paraId="7C1A30D8" w14:textId="77777777" w:rsidR="00A277E5" w:rsidRDefault="00A277E5" w:rsidP="00F42B33">
      <w:pPr>
        <w:overflowPunct/>
        <w:autoSpaceDE/>
        <w:autoSpaceDN/>
        <w:rPr>
          <w:rFonts w:cs="Arial"/>
          <w:b/>
          <w:bCs/>
          <w:sz w:val="22"/>
          <w:szCs w:val="22"/>
        </w:rPr>
      </w:pPr>
    </w:p>
    <w:p w14:paraId="66B42C7E" w14:textId="77777777" w:rsidR="00DB74AE" w:rsidRPr="00A277E5" w:rsidRDefault="00DB74AE" w:rsidP="00F42B33">
      <w:pPr>
        <w:overflowPunct/>
        <w:autoSpaceDE/>
        <w:autoSpaceDN/>
        <w:rPr>
          <w:rFonts w:cs="Arial"/>
          <w:b/>
          <w:bCs/>
          <w:sz w:val="22"/>
          <w:szCs w:val="22"/>
        </w:rPr>
      </w:pPr>
    </w:p>
    <w:p w14:paraId="53354164" w14:textId="77777777" w:rsidR="00F42B33" w:rsidRPr="00A277E5" w:rsidRDefault="00F42B33" w:rsidP="00F42B33">
      <w:pPr>
        <w:jc w:val="center"/>
        <w:rPr>
          <w:rFonts w:cs="Arial"/>
          <w:b/>
          <w:bCs/>
          <w:sz w:val="24"/>
          <w:szCs w:val="24"/>
        </w:rPr>
      </w:pPr>
      <w:r w:rsidRPr="00A277E5">
        <w:rPr>
          <w:rFonts w:cs="Arial"/>
          <w:b/>
          <w:bCs/>
          <w:sz w:val="24"/>
          <w:szCs w:val="24"/>
        </w:rPr>
        <w:t>Čl. 2</w:t>
      </w:r>
    </w:p>
    <w:p w14:paraId="3D1A6C93" w14:textId="77777777" w:rsidR="00F42B33" w:rsidRPr="00A277E5" w:rsidRDefault="00F42B33" w:rsidP="00F42B33">
      <w:pPr>
        <w:jc w:val="center"/>
        <w:rPr>
          <w:rFonts w:cs="Arial"/>
          <w:b/>
          <w:bCs/>
          <w:sz w:val="24"/>
          <w:szCs w:val="24"/>
        </w:rPr>
      </w:pPr>
      <w:r w:rsidRPr="00A277E5">
        <w:rPr>
          <w:rFonts w:cs="Arial"/>
          <w:b/>
          <w:bCs/>
          <w:sz w:val="24"/>
          <w:szCs w:val="24"/>
        </w:rPr>
        <w:t>Oddělené soustřeďování komunálního odpadu</w:t>
      </w:r>
    </w:p>
    <w:p w14:paraId="39C415AD" w14:textId="2F75D650" w:rsidR="00F42B33" w:rsidRPr="00A277E5" w:rsidRDefault="00F42B33" w:rsidP="00F42B33">
      <w:pPr>
        <w:overflowPunct/>
        <w:autoSpaceDE/>
        <w:autoSpaceDN/>
        <w:rPr>
          <w:rFonts w:cs="Arial"/>
          <w:sz w:val="22"/>
          <w:szCs w:val="22"/>
        </w:rPr>
      </w:pPr>
    </w:p>
    <w:p w14:paraId="0F59B525" w14:textId="3DE2400B" w:rsidR="00C26EC5" w:rsidRPr="00665713" w:rsidRDefault="00C26EC5" w:rsidP="00665713">
      <w:pPr>
        <w:pStyle w:val="Odstavecseseznamem"/>
        <w:numPr>
          <w:ilvl w:val="0"/>
          <w:numId w:val="16"/>
        </w:numPr>
        <w:overflowPunct/>
        <w:autoSpaceDE/>
        <w:autoSpaceDN/>
        <w:rPr>
          <w:rFonts w:cs="Arial"/>
          <w:sz w:val="22"/>
          <w:szCs w:val="22"/>
        </w:rPr>
      </w:pPr>
      <w:r w:rsidRPr="00665713">
        <w:rPr>
          <w:rFonts w:cs="Arial"/>
          <w:sz w:val="22"/>
          <w:szCs w:val="22"/>
        </w:rPr>
        <w:t>Komunální odpad se třídí na:</w:t>
      </w:r>
    </w:p>
    <w:p w14:paraId="736EB8BB" w14:textId="21D54422" w:rsidR="00C26EC5" w:rsidRPr="00A277E5" w:rsidRDefault="00C26EC5" w:rsidP="00C26EC5">
      <w:pPr>
        <w:overflowPunct/>
        <w:autoSpaceDE/>
        <w:autoSpaceDN/>
        <w:rPr>
          <w:rFonts w:cs="Arial"/>
          <w:sz w:val="22"/>
          <w:szCs w:val="22"/>
        </w:rPr>
      </w:pPr>
    </w:p>
    <w:p w14:paraId="0DA39F60" w14:textId="70CEA54F" w:rsidR="00FF42EE" w:rsidRPr="00665713" w:rsidRDefault="006E2052" w:rsidP="00665713">
      <w:pPr>
        <w:pStyle w:val="Odstavecseseznamem"/>
        <w:numPr>
          <w:ilvl w:val="0"/>
          <w:numId w:val="5"/>
        </w:numPr>
        <w:overflowPunct/>
        <w:autoSpaceDE/>
        <w:autoSpaceDN/>
        <w:rPr>
          <w:rFonts w:cs="Arial"/>
          <w:sz w:val="22"/>
          <w:szCs w:val="22"/>
        </w:rPr>
      </w:pPr>
      <w:r w:rsidRPr="00665713">
        <w:rPr>
          <w:rFonts w:cs="Arial"/>
          <w:sz w:val="22"/>
          <w:szCs w:val="22"/>
        </w:rPr>
        <w:t>b</w:t>
      </w:r>
      <w:r w:rsidR="00EA3B92" w:rsidRPr="00665713">
        <w:rPr>
          <w:rFonts w:cs="Arial"/>
          <w:sz w:val="22"/>
          <w:szCs w:val="22"/>
        </w:rPr>
        <w:t>iologické odpady rostlinného původu,</w:t>
      </w:r>
    </w:p>
    <w:p w14:paraId="5168ABE6" w14:textId="4F960A0B" w:rsidR="00EA3B92" w:rsidRPr="00A277E5" w:rsidRDefault="006E2052" w:rsidP="00EA3B92">
      <w:pPr>
        <w:pStyle w:val="Odstavecseseznamem"/>
        <w:numPr>
          <w:ilvl w:val="0"/>
          <w:numId w:val="5"/>
        </w:numPr>
        <w:overflowPunct/>
        <w:autoSpaceDE/>
        <w:autoSpaceDN/>
        <w:rPr>
          <w:rFonts w:cs="Arial"/>
          <w:sz w:val="22"/>
          <w:szCs w:val="22"/>
        </w:rPr>
      </w:pPr>
      <w:r w:rsidRPr="00A277E5">
        <w:rPr>
          <w:rFonts w:cs="Arial"/>
          <w:sz w:val="22"/>
          <w:szCs w:val="22"/>
        </w:rPr>
        <w:t>p</w:t>
      </w:r>
      <w:r w:rsidR="00EA3B92" w:rsidRPr="00A277E5">
        <w:rPr>
          <w:rFonts w:cs="Arial"/>
          <w:sz w:val="22"/>
          <w:szCs w:val="22"/>
        </w:rPr>
        <w:t>apír</w:t>
      </w:r>
      <w:r w:rsidR="00CC0A95" w:rsidRPr="00A277E5">
        <w:rPr>
          <w:rFonts w:cs="Arial"/>
          <w:sz w:val="22"/>
          <w:szCs w:val="22"/>
        </w:rPr>
        <w:t>,</w:t>
      </w:r>
    </w:p>
    <w:p w14:paraId="1ED03117" w14:textId="4EDF7BE3" w:rsidR="00CC0A95" w:rsidRPr="00A277E5" w:rsidRDefault="006E2052" w:rsidP="00EA3B92">
      <w:pPr>
        <w:pStyle w:val="Odstavecseseznamem"/>
        <w:numPr>
          <w:ilvl w:val="0"/>
          <w:numId w:val="5"/>
        </w:numPr>
        <w:overflowPunct/>
        <w:autoSpaceDE/>
        <w:autoSpaceDN/>
        <w:rPr>
          <w:rFonts w:cs="Arial"/>
          <w:sz w:val="22"/>
          <w:szCs w:val="22"/>
        </w:rPr>
      </w:pPr>
      <w:r w:rsidRPr="00A277E5">
        <w:rPr>
          <w:rFonts w:cs="Arial"/>
          <w:sz w:val="22"/>
          <w:szCs w:val="22"/>
        </w:rPr>
        <w:t>p</w:t>
      </w:r>
      <w:r w:rsidR="00CC0A95" w:rsidRPr="00A277E5">
        <w:rPr>
          <w:rFonts w:cs="Arial"/>
          <w:sz w:val="22"/>
          <w:szCs w:val="22"/>
        </w:rPr>
        <w:t>lasty včetně PET lahví</w:t>
      </w:r>
      <w:r w:rsidR="00073DA9" w:rsidRPr="00A277E5">
        <w:rPr>
          <w:rFonts w:cs="Arial"/>
          <w:sz w:val="22"/>
          <w:szCs w:val="22"/>
        </w:rPr>
        <w:t>,</w:t>
      </w:r>
    </w:p>
    <w:p w14:paraId="76AEE829" w14:textId="21AA0BE1" w:rsidR="00073DA9" w:rsidRPr="00A277E5" w:rsidRDefault="006E2052" w:rsidP="00EA3B92">
      <w:pPr>
        <w:pStyle w:val="Odstavecseseznamem"/>
        <w:numPr>
          <w:ilvl w:val="0"/>
          <w:numId w:val="5"/>
        </w:numPr>
        <w:overflowPunct/>
        <w:autoSpaceDE/>
        <w:autoSpaceDN/>
        <w:rPr>
          <w:rFonts w:cs="Arial"/>
          <w:sz w:val="22"/>
          <w:szCs w:val="22"/>
        </w:rPr>
      </w:pPr>
      <w:r w:rsidRPr="00A277E5">
        <w:rPr>
          <w:rFonts w:cs="Arial"/>
          <w:sz w:val="22"/>
          <w:szCs w:val="22"/>
        </w:rPr>
        <w:t>s</w:t>
      </w:r>
      <w:r w:rsidR="00073DA9" w:rsidRPr="00A277E5">
        <w:rPr>
          <w:rFonts w:cs="Arial"/>
          <w:sz w:val="22"/>
          <w:szCs w:val="22"/>
        </w:rPr>
        <w:t>klo,</w:t>
      </w:r>
    </w:p>
    <w:p w14:paraId="51ADA196" w14:textId="0EE275B9" w:rsidR="00073DA9" w:rsidRPr="00A277E5" w:rsidRDefault="006E2052" w:rsidP="00EA3B92">
      <w:pPr>
        <w:pStyle w:val="Odstavecseseznamem"/>
        <w:numPr>
          <w:ilvl w:val="0"/>
          <w:numId w:val="5"/>
        </w:numPr>
        <w:overflowPunct/>
        <w:autoSpaceDE/>
        <w:autoSpaceDN/>
        <w:rPr>
          <w:rFonts w:cs="Arial"/>
          <w:sz w:val="22"/>
          <w:szCs w:val="22"/>
        </w:rPr>
      </w:pPr>
      <w:r w:rsidRPr="00A277E5">
        <w:rPr>
          <w:rFonts w:cs="Arial"/>
          <w:sz w:val="22"/>
          <w:szCs w:val="22"/>
        </w:rPr>
        <w:t>k</w:t>
      </w:r>
      <w:r w:rsidR="00073DA9" w:rsidRPr="00A277E5">
        <w:rPr>
          <w:rFonts w:cs="Arial"/>
          <w:sz w:val="22"/>
          <w:szCs w:val="22"/>
        </w:rPr>
        <w:t>ovy,</w:t>
      </w:r>
    </w:p>
    <w:p w14:paraId="791DAC94" w14:textId="22D0F279" w:rsidR="00073DA9" w:rsidRPr="00A277E5" w:rsidRDefault="006E2052" w:rsidP="00EA3B92">
      <w:pPr>
        <w:pStyle w:val="Odstavecseseznamem"/>
        <w:numPr>
          <w:ilvl w:val="0"/>
          <w:numId w:val="5"/>
        </w:numPr>
        <w:overflowPunct/>
        <w:autoSpaceDE/>
        <w:autoSpaceDN/>
        <w:rPr>
          <w:rFonts w:cs="Arial"/>
          <w:sz w:val="22"/>
          <w:szCs w:val="22"/>
        </w:rPr>
      </w:pPr>
      <w:r w:rsidRPr="00A277E5">
        <w:rPr>
          <w:rFonts w:cs="Arial"/>
          <w:sz w:val="22"/>
          <w:szCs w:val="22"/>
        </w:rPr>
        <w:t>n</w:t>
      </w:r>
      <w:r w:rsidR="00073DA9" w:rsidRPr="00A277E5">
        <w:rPr>
          <w:rFonts w:cs="Arial"/>
          <w:sz w:val="22"/>
          <w:szCs w:val="22"/>
        </w:rPr>
        <w:t>ebezpečné odpady</w:t>
      </w:r>
      <w:r w:rsidR="00841213" w:rsidRPr="00A277E5">
        <w:rPr>
          <w:rFonts w:cs="Arial"/>
          <w:sz w:val="22"/>
          <w:szCs w:val="22"/>
        </w:rPr>
        <w:t>,</w:t>
      </w:r>
    </w:p>
    <w:p w14:paraId="6EC02764" w14:textId="344721B7" w:rsidR="00841213" w:rsidRPr="00A277E5" w:rsidRDefault="006E2052" w:rsidP="00EA3B92">
      <w:pPr>
        <w:pStyle w:val="Odstavecseseznamem"/>
        <w:numPr>
          <w:ilvl w:val="0"/>
          <w:numId w:val="5"/>
        </w:numPr>
        <w:overflowPunct/>
        <w:autoSpaceDE/>
        <w:autoSpaceDN/>
        <w:rPr>
          <w:rFonts w:cs="Arial"/>
          <w:sz w:val="22"/>
          <w:szCs w:val="22"/>
        </w:rPr>
      </w:pPr>
      <w:r w:rsidRPr="00A277E5">
        <w:rPr>
          <w:rFonts w:cs="Arial"/>
          <w:sz w:val="22"/>
          <w:szCs w:val="22"/>
        </w:rPr>
        <w:t>o</w:t>
      </w:r>
      <w:r w:rsidR="00841213" w:rsidRPr="00A277E5">
        <w:rPr>
          <w:rFonts w:cs="Arial"/>
          <w:sz w:val="22"/>
          <w:szCs w:val="22"/>
        </w:rPr>
        <w:t>bjemný odpad,</w:t>
      </w:r>
    </w:p>
    <w:p w14:paraId="3A8D402C" w14:textId="1FC7C44F" w:rsidR="00841213" w:rsidRDefault="006E2052" w:rsidP="00EA3B92">
      <w:pPr>
        <w:pStyle w:val="Odstavecseseznamem"/>
        <w:numPr>
          <w:ilvl w:val="0"/>
          <w:numId w:val="5"/>
        </w:numPr>
        <w:overflowPunct/>
        <w:autoSpaceDE/>
        <w:autoSpaceDN/>
        <w:rPr>
          <w:rFonts w:cs="Arial"/>
          <w:sz w:val="22"/>
          <w:szCs w:val="22"/>
        </w:rPr>
      </w:pPr>
      <w:r w:rsidRPr="00A277E5">
        <w:rPr>
          <w:rFonts w:cs="Arial"/>
          <w:sz w:val="22"/>
          <w:szCs w:val="22"/>
        </w:rPr>
        <w:t>j</w:t>
      </w:r>
      <w:r w:rsidR="00841213" w:rsidRPr="00A277E5">
        <w:rPr>
          <w:rFonts w:cs="Arial"/>
          <w:sz w:val="22"/>
          <w:szCs w:val="22"/>
        </w:rPr>
        <w:t>edlé oleje a tuky,</w:t>
      </w:r>
    </w:p>
    <w:p w14:paraId="1533B3EC" w14:textId="62E52015" w:rsidR="00775DA0" w:rsidRPr="00A277E5" w:rsidRDefault="00775DA0" w:rsidP="00EA3B92">
      <w:pPr>
        <w:pStyle w:val="Odstavecseseznamem"/>
        <w:numPr>
          <w:ilvl w:val="0"/>
          <w:numId w:val="5"/>
        </w:numPr>
        <w:overflowPunct/>
        <w:autoSpaceDE/>
        <w:autoSpaceDN/>
        <w:rPr>
          <w:rFonts w:cs="Arial"/>
          <w:sz w:val="22"/>
          <w:szCs w:val="22"/>
        </w:rPr>
      </w:pPr>
      <w:r w:rsidRPr="00A277E5">
        <w:rPr>
          <w:rFonts w:cs="Arial"/>
          <w:sz w:val="22"/>
          <w:szCs w:val="22"/>
        </w:rPr>
        <w:t>textil</w:t>
      </w:r>
      <w:r>
        <w:rPr>
          <w:rFonts w:cs="Arial"/>
          <w:sz w:val="22"/>
          <w:szCs w:val="22"/>
        </w:rPr>
        <w:t>,</w:t>
      </w:r>
    </w:p>
    <w:p w14:paraId="4EDC98A3" w14:textId="2DF128BF" w:rsidR="00805844" w:rsidRPr="00775DA0" w:rsidRDefault="006E2052" w:rsidP="00C26EC5">
      <w:pPr>
        <w:pStyle w:val="Odstavecseseznamem"/>
        <w:numPr>
          <w:ilvl w:val="0"/>
          <w:numId w:val="5"/>
        </w:numPr>
        <w:overflowPunct/>
        <w:autoSpaceDE/>
        <w:autoSpaceDN/>
        <w:rPr>
          <w:rFonts w:cs="Arial"/>
          <w:color w:val="000000"/>
          <w:sz w:val="22"/>
          <w:szCs w:val="22"/>
        </w:rPr>
      </w:pPr>
      <w:r w:rsidRPr="00775DA0">
        <w:rPr>
          <w:rFonts w:cs="Arial"/>
          <w:sz w:val="22"/>
          <w:szCs w:val="22"/>
        </w:rPr>
        <w:t>s</w:t>
      </w:r>
      <w:r w:rsidR="00841213" w:rsidRPr="00775DA0">
        <w:rPr>
          <w:rFonts w:cs="Arial"/>
          <w:sz w:val="22"/>
          <w:szCs w:val="22"/>
        </w:rPr>
        <w:t xml:space="preserve">měsný </w:t>
      </w:r>
      <w:r w:rsidR="000C017A" w:rsidRPr="00775DA0">
        <w:rPr>
          <w:rFonts w:cs="Arial"/>
          <w:sz w:val="22"/>
          <w:szCs w:val="22"/>
        </w:rPr>
        <w:t>komunální odpad</w:t>
      </w:r>
      <w:r w:rsidR="0083175C" w:rsidRPr="00775DA0">
        <w:rPr>
          <w:rFonts w:cs="Arial"/>
          <w:sz w:val="22"/>
          <w:szCs w:val="22"/>
        </w:rPr>
        <w:t>.</w:t>
      </w:r>
    </w:p>
    <w:p w14:paraId="7CECA72B" w14:textId="77777777" w:rsidR="00805844" w:rsidRPr="00A277E5" w:rsidRDefault="00805844" w:rsidP="00805844">
      <w:pPr>
        <w:overflowPunct/>
        <w:autoSpaceDE/>
        <w:autoSpaceDN/>
        <w:ind w:left="1065"/>
        <w:rPr>
          <w:rFonts w:cs="Arial"/>
          <w:color w:val="000000"/>
          <w:sz w:val="22"/>
          <w:szCs w:val="22"/>
        </w:rPr>
      </w:pPr>
    </w:p>
    <w:p w14:paraId="7B816E6A" w14:textId="2B39BDEF" w:rsidR="00C26EC5" w:rsidRPr="00A277E5" w:rsidRDefault="000C017A" w:rsidP="0083175C">
      <w:pPr>
        <w:overflowPunct/>
        <w:autoSpaceDE/>
        <w:autoSpaceDN/>
        <w:jc w:val="both"/>
        <w:rPr>
          <w:rFonts w:cs="Arial"/>
          <w:sz w:val="22"/>
          <w:szCs w:val="22"/>
        </w:rPr>
      </w:pPr>
      <w:proofErr w:type="gramStart"/>
      <w:r w:rsidRPr="00A277E5">
        <w:rPr>
          <w:rFonts w:cs="Arial"/>
          <w:color w:val="000000"/>
          <w:sz w:val="22"/>
          <w:szCs w:val="22"/>
        </w:rPr>
        <w:t>2</w:t>
      </w:r>
      <w:r w:rsidR="00EB1F26" w:rsidRPr="00A277E5">
        <w:rPr>
          <w:rFonts w:cs="Arial"/>
          <w:color w:val="000000"/>
          <w:sz w:val="22"/>
          <w:szCs w:val="22"/>
        </w:rPr>
        <w:t xml:space="preserve">)      </w:t>
      </w:r>
      <w:r w:rsidR="003D2F30" w:rsidRPr="00A277E5">
        <w:rPr>
          <w:rFonts w:cs="Arial"/>
          <w:color w:val="000000"/>
          <w:sz w:val="22"/>
          <w:szCs w:val="22"/>
        </w:rPr>
        <w:t>Směsným</w:t>
      </w:r>
      <w:proofErr w:type="gramEnd"/>
      <w:r w:rsidR="003D2F30" w:rsidRPr="00A277E5">
        <w:rPr>
          <w:rFonts w:eastAsia="Arial" w:cs="Arial"/>
          <w:color w:val="000000"/>
          <w:sz w:val="22"/>
          <w:szCs w:val="22"/>
        </w:rPr>
        <w:t xml:space="preserve"> </w:t>
      </w:r>
      <w:r w:rsidR="003D2F30" w:rsidRPr="00A277E5">
        <w:rPr>
          <w:rFonts w:cs="Arial"/>
          <w:color w:val="000000"/>
          <w:sz w:val="22"/>
          <w:szCs w:val="22"/>
        </w:rPr>
        <w:t>odpadem</w:t>
      </w:r>
      <w:r w:rsidR="003D2F30" w:rsidRPr="00A277E5">
        <w:rPr>
          <w:rFonts w:eastAsia="Arial" w:cs="Arial"/>
          <w:color w:val="000000"/>
          <w:sz w:val="22"/>
          <w:szCs w:val="22"/>
        </w:rPr>
        <w:t xml:space="preserve"> </w:t>
      </w:r>
      <w:r w:rsidR="003D2F30" w:rsidRPr="00A277E5">
        <w:rPr>
          <w:rFonts w:cs="Arial"/>
          <w:color w:val="000000"/>
          <w:sz w:val="22"/>
          <w:szCs w:val="22"/>
        </w:rPr>
        <w:t>se</w:t>
      </w:r>
      <w:r w:rsidR="003D2F30" w:rsidRPr="00A277E5">
        <w:rPr>
          <w:rFonts w:eastAsia="Arial" w:cs="Arial"/>
          <w:color w:val="000000"/>
          <w:sz w:val="22"/>
          <w:szCs w:val="22"/>
        </w:rPr>
        <w:t xml:space="preserve"> pro potřeby této vyhlášky rozumí </w:t>
      </w:r>
      <w:r w:rsidR="003D2F30" w:rsidRPr="00A277E5">
        <w:rPr>
          <w:rFonts w:cs="Arial"/>
          <w:color w:val="000000"/>
          <w:sz w:val="22"/>
          <w:szCs w:val="22"/>
        </w:rPr>
        <w:t>zbylý</w:t>
      </w:r>
      <w:r w:rsidR="003D2F30" w:rsidRPr="00A277E5">
        <w:rPr>
          <w:rFonts w:eastAsia="Arial" w:cs="Arial"/>
          <w:color w:val="000000"/>
          <w:sz w:val="22"/>
          <w:szCs w:val="22"/>
        </w:rPr>
        <w:t xml:space="preserve"> </w:t>
      </w:r>
      <w:r w:rsidR="003D2F30" w:rsidRPr="00A277E5">
        <w:rPr>
          <w:rFonts w:cs="Arial"/>
          <w:color w:val="000000"/>
          <w:sz w:val="22"/>
          <w:szCs w:val="22"/>
        </w:rPr>
        <w:t>komunální</w:t>
      </w:r>
      <w:r w:rsidR="003D2F30" w:rsidRPr="00A277E5">
        <w:rPr>
          <w:rFonts w:eastAsia="Arial" w:cs="Arial"/>
          <w:color w:val="000000"/>
          <w:sz w:val="22"/>
          <w:szCs w:val="22"/>
        </w:rPr>
        <w:t xml:space="preserve"> </w:t>
      </w:r>
      <w:r w:rsidR="003D2F30" w:rsidRPr="00A277E5">
        <w:rPr>
          <w:rFonts w:cs="Arial"/>
          <w:color w:val="000000"/>
          <w:sz w:val="22"/>
          <w:szCs w:val="22"/>
        </w:rPr>
        <w:t>odpad</w:t>
      </w:r>
      <w:r w:rsidR="003D2F30" w:rsidRPr="00A277E5">
        <w:rPr>
          <w:rFonts w:eastAsia="Arial" w:cs="Arial"/>
          <w:color w:val="000000"/>
          <w:sz w:val="22"/>
          <w:szCs w:val="22"/>
        </w:rPr>
        <w:t xml:space="preserve"> </w:t>
      </w:r>
      <w:r w:rsidR="003D2F30" w:rsidRPr="00A277E5">
        <w:rPr>
          <w:rFonts w:cs="Arial"/>
          <w:color w:val="000000"/>
          <w:sz w:val="22"/>
          <w:szCs w:val="22"/>
        </w:rPr>
        <w:t>po</w:t>
      </w:r>
      <w:r w:rsidR="003D2F30" w:rsidRPr="00A277E5">
        <w:rPr>
          <w:rFonts w:eastAsia="Arial" w:cs="Arial"/>
          <w:color w:val="000000"/>
          <w:sz w:val="22"/>
          <w:szCs w:val="22"/>
        </w:rPr>
        <w:t xml:space="preserve"> </w:t>
      </w:r>
      <w:r w:rsidR="003D2F30" w:rsidRPr="00A277E5">
        <w:rPr>
          <w:rFonts w:eastAsia="Arial" w:cs="Arial"/>
          <w:color w:val="000000"/>
          <w:sz w:val="22"/>
          <w:szCs w:val="22"/>
        </w:rPr>
        <w:tab/>
      </w:r>
      <w:r w:rsidR="003D2F30" w:rsidRPr="00A277E5">
        <w:rPr>
          <w:rFonts w:cs="Arial"/>
          <w:color w:val="000000"/>
          <w:sz w:val="22"/>
          <w:szCs w:val="22"/>
        </w:rPr>
        <w:t>stanoveném</w:t>
      </w:r>
      <w:r w:rsidR="003D2F30" w:rsidRPr="00A277E5">
        <w:rPr>
          <w:rFonts w:eastAsia="Arial" w:cs="Arial"/>
          <w:color w:val="000000"/>
          <w:sz w:val="22"/>
          <w:szCs w:val="22"/>
        </w:rPr>
        <w:t xml:space="preserve"> </w:t>
      </w:r>
      <w:r w:rsidR="003D2F30" w:rsidRPr="00A277E5">
        <w:rPr>
          <w:rFonts w:cs="Arial"/>
          <w:color w:val="000000"/>
          <w:sz w:val="22"/>
          <w:szCs w:val="22"/>
        </w:rPr>
        <w:t>vytřídění</w:t>
      </w:r>
      <w:r w:rsidR="003D2F30" w:rsidRPr="00A277E5">
        <w:rPr>
          <w:rFonts w:eastAsia="Arial" w:cs="Arial"/>
          <w:color w:val="000000"/>
          <w:sz w:val="22"/>
          <w:szCs w:val="22"/>
        </w:rPr>
        <w:t xml:space="preserve"> </w:t>
      </w:r>
      <w:r w:rsidR="003D2F30" w:rsidRPr="00A277E5">
        <w:rPr>
          <w:rFonts w:cs="Arial"/>
          <w:color w:val="000000"/>
          <w:sz w:val="22"/>
          <w:szCs w:val="22"/>
        </w:rPr>
        <w:t>dle</w:t>
      </w:r>
      <w:r w:rsidR="003D2F30" w:rsidRPr="00A277E5">
        <w:rPr>
          <w:rFonts w:eastAsia="Arial" w:cs="Arial"/>
          <w:color w:val="000000"/>
          <w:sz w:val="22"/>
          <w:szCs w:val="22"/>
        </w:rPr>
        <w:t xml:space="preserve"> </w:t>
      </w:r>
      <w:r w:rsidR="003D2F30" w:rsidRPr="00A277E5">
        <w:rPr>
          <w:rFonts w:cs="Arial"/>
          <w:color w:val="000000"/>
          <w:sz w:val="22"/>
          <w:szCs w:val="22"/>
        </w:rPr>
        <w:t>odst.</w:t>
      </w:r>
      <w:r w:rsidR="003D2F30" w:rsidRPr="00A277E5">
        <w:rPr>
          <w:rFonts w:eastAsia="Arial" w:cs="Arial"/>
          <w:color w:val="000000"/>
          <w:sz w:val="22"/>
          <w:szCs w:val="22"/>
        </w:rPr>
        <w:t xml:space="preserve"> </w:t>
      </w:r>
      <w:r w:rsidR="003D2F30" w:rsidRPr="00A277E5">
        <w:rPr>
          <w:rFonts w:cs="Arial"/>
          <w:color w:val="000000"/>
          <w:sz w:val="22"/>
          <w:szCs w:val="22"/>
        </w:rPr>
        <w:t>1</w:t>
      </w:r>
      <w:r w:rsidR="0083175C">
        <w:rPr>
          <w:rFonts w:eastAsia="Arial" w:cs="Arial"/>
          <w:color w:val="000000"/>
          <w:sz w:val="22"/>
          <w:szCs w:val="22"/>
        </w:rPr>
        <w:t>)</w:t>
      </w:r>
      <w:r w:rsidR="008C5CB0">
        <w:rPr>
          <w:rFonts w:cs="Arial"/>
          <w:color w:val="000000"/>
          <w:sz w:val="22"/>
          <w:szCs w:val="22"/>
        </w:rPr>
        <w:t xml:space="preserve"> písm. </w:t>
      </w:r>
      <w:r w:rsidR="00775DA0">
        <w:rPr>
          <w:rFonts w:cs="Arial"/>
          <w:color w:val="000000"/>
          <w:sz w:val="22"/>
          <w:szCs w:val="22"/>
        </w:rPr>
        <w:t>a) až i).</w:t>
      </w:r>
    </w:p>
    <w:p w14:paraId="3FCBAA0F" w14:textId="77777777" w:rsidR="00F42B33" w:rsidRPr="00A277E5" w:rsidRDefault="00F42B33" w:rsidP="00C97EB2">
      <w:pPr>
        <w:overflowPunct/>
        <w:autoSpaceDE/>
        <w:autoSpaceDN/>
        <w:jc w:val="both"/>
        <w:rPr>
          <w:rFonts w:cs="Arial"/>
          <w:sz w:val="22"/>
          <w:szCs w:val="22"/>
        </w:rPr>
      </w:pPr>
    </w:p>
    <w:p w14:paraId="784F05A5" w14:textId="2AB600C5" w:rsidR="00836FC1" w:rsidRPr="00A277E5" w:rsidRDefault="00661F7A" w:rsidP="00717369">
      <w:pPr>
        <w:overflowPunct/>
        <w:autoSpaceDE/>
        <w:autoSpaceDN/>
        <w:ind w:left="709" w:hanging="709"/>
        <w:jc w:val="both"/>
        <w:rPr>
          <w:rFonts w:cs="Arial"/>
          <w:sz w:val="22"/>
          <w:szCs w:val="22"/>
        </w:rPr>
      </w:pPr>
      <w:r w:rsidRPr="00A277E5">
        <w:rPr>
          <w:rFonts w:cs="Arial"/>
          <w:sz w:val="22"/>
          <w:szCs w:val="22"/>
        </w:rPr>
        <w:t>3</w:t>
      </w:r>
      <w:r w:rsidR="00F42B33" w:rsidRPr="00A277E5">
        <w:rPr>
          <w:rFonts w:cs="Arial"/>
          <w:sz w:val="22"/>
          <w:szCs w:val="22"/>
        </w:rPr>
        <w:t>)</w:t>
      </w:r>
      <w:r w:rsidR="00F42B33" w:rsidRPr="00A277E5">
        <w:rPr>
          <w:rFonts w:cs="Arial"/>
          <w:sz w:val="22"/>
          <w:szCs w:val="22"/>
        </w:rPr>
        <w:tab/>
        <w:t xml:space="preserve">Objemný odpad je takový odpad, který vzhledem ke svým rozměrům nemůže být umístěn do sběrných nádob </w:t>
      </w:r>
      <w:r w:rsidR="00BE55A2" w:rsidRPr="00A277E5">
        <w:rPr>
          <w:rFonts w:cs="Arial"/>
          <w:sz w:val="22"/>
          <w:szCs w:val="22"/>
        </w:rPr>
        <w:t xml:space="preserve">běžně užívaných v domácnosti </w:t>
      </w:r>
      <w:r w:rsidR="00F42B33" w:rsidRPr="00A277E5">
        <w:rPr>
          <w:rFonts w:cs="Arial"/>
          <w:sz w:val="22"/>
          <w:szCs w:val="22"/>
        </w:rPr>
        <w:t>(např. koberce, matrace, nábytek,</w:t>
      </w:r>
      <w:r w:rsidR="00245CE1" w:rsidRPr="00A277E5">
        <w:rPr>
          <w:rFonts w:cs="Arial"/>
          <w:sz w:val="22"/>
          <w:szCs w:val="22"/>
        </w:rPr>
        <w:t xml:space="preserve"> </w:t>
      </w:r>
      <w:r w:rsidR="00BC6513" w:rsidRPr="00A277E5">
        <w:rPr>
          <w:rFonts w:cs="Arial"/>
          <w:sz w:val="22"/>
          <w:szCs w:val="22"/>
        </w:rPr>
        <w:t>apod.</w:t>
      </w:r>
      <w:r w:rsidR="00F42B33" w:rsidRPr="00A277E5">
        <w:rPr>
          <w:rFonts w:cs="Arial"/>
          <w:sz w:val="22"/>
          <w:szCs w:val="22"/>
        </w:rPr>
        <w:t>).</w:t>
      </w:r>
    </w:p>
    <w:p w14:paraId="50AD8C0E" w14:textId="4D7750FA" w:rsidR="000D055E" w:rsidRPr="00A277E5" w:rsidRDefault="000D055E" w:rsidP="00F42B33">
      <w:pPr>
        <w:overflowPunct/>
        <w:autoSpaceDE/>
        <w:autoSpaceDN/>
        <w:rPr>
          <w:rFonts w:cs="Arial"/>
          <w:sz w:val="22"/>
          <w:szCs w:val="22"/>
        </w:rPr>
      </w:pPr>
    </w:p>
    <w:p w14:paraId="74B2FFEB" w14:textId="77777777" w:rsidR="009E2FFD" w:rsidRDefault="009E2FFD" w:rsidP="00F42B33">
      <w:pPr>
        <w:jc w:val="center"/>
        <w:rPr>
          <w:rFonts w:cs="Arial"/>
          <w:b/>
          <w:bCs/>
          <w:sz w:val="24"/>
          <w:szCs w:val="24"/>
        </w:rPr>
      </w:pPr>
    </w:p>
    <w:p w14:paraId="1210DF72" w14:textId="77777777" w:rsidR="009E2FFD" w:rsidRDefault="009E2FFD" w:rsidP="00F42B33">
      <w:pPr>
        <w:jc w:val="center"/>
        <w:rPr>
          <w:rFonts w:cs="Arial"/>
          <w:b/>
          <w:bCs/>
          <w:sz w:val="24"/>
          <w:szCs w:val="24"/>
        </w:rPr>
      </w:pPr>
    </w:p>
    <w:p w14:paraId="5B52A0AC" w14:textId="45EF1703" w:rsidR="00F42B33" w:rsidRPr="00A277E5" w:rsidRDefault="00F42B33" w:rsidP="00F42B33">
      <w:pPr>
        <w:jc w:val="center"/>
        <w:rPr>
          <w:rFonts w:cs="Arial"/>
          <w:b/>
          <w:bCs/>
          <w:sz w:val="24"/>
          <w:szCs w:val="24"/>
        </w:rPr>
      </w:pPr>
      <w:r w:rsidRPr="00A277E5">
        <w:rPr>
          <w:rFonts w:cs="Arial"/>
          <w:b/>
          <w:bCs/>
          <w:sz w:val="24"/>
          <w:szCs w:val="24"/>
        </w:rPr>
        <w:lastRenderedPageBreak/>
        <w:t>Čl. 3</w:t>
      </w:r>
    </w:p>
    <w:p w14:paraId="0BEAD874" w14:textId="77777777" w:rsidR="00F42B33" w:rsidRPr="00A277E5" w:rsidRDefault="00F42B33" w:rsidP="00F42B33">
      <w:pPr>
        <w:jc w:val="center"/>
        <w:rPr>
          <w:rFonts w:cs="Arial"/>
          <w:b/>
          <w:bCs/>
          <w:sz w:val="24"/>
          <w:szCs w:val="24"/>
        </w:rPr>
      </w:pPr>
      <w:r w:rsidRPr="00A277E5">
        <w:rPr>
          <w:rFonts w:cs="Arial"/>
          <w:b/>
          <w:bCs/>
          <w:sz w:val="24"/>
          <w:szCs w:val="24"/>
        </w:rPr>
        <w:t>Soustřeďování papíru, plastů, skla, kovů, biologického odpadu rostlinného původu, jedlých olejů a tuků, textilu</w:t>
      </w:r>
    </w:p>
    <w:p w14:paraId="4B7E982E" w14:textId="77777777" w:rsidR="00F42B33" w:rsidRPr="00A277E5" w:rsidRDefault="00F42B33" w:rsidP="00F42B33">
      <w:pPr>
        <w:overflowPunct/>
        <w:autoSpaceDE/>
        <w:autoSpaceDN/>
        <w:rPr>
          <w:rFonts w:cs="Arial"/>
          <w:sz w:val="22"/>
          <w:szCs w:val="22"/>
        </w:rPr>
      </w:pPr>
    </w:p>
    <w:p w14:paraId="3B19A0CB" w14:textId="7FCB5660" w:rsidR="002A4EAE" w:rsidRPr="008F0F4C" w:rsidRDefault="002A4EAE" w:rsidP="00C219FD">
      <w:pPr>
        <w:pStyle w:val="Odstavecseseznamem"/>
        <w:numPr>
          <w:ilvl w:val="0"/>
          <w:numId w:val="9"/>
        </w:numPr>
        <w:overflowPunct/>
        <w:autoSpaceDE/>
        <w:autoSpaceDN/>
        <w:jc w:val="both"/>
        <w:rPr>
          <w:rFonts w:cs="Arial"/>
          <w:sz w:val="22"/>
          <w:szCs w:val="22"/>
        </w:rPr>
      </w:pPr>
      <w:r w:rsidRPr="00C219FD">
        <w:rPr>
          <w:rFonts w:cs="Arial"/>
          <w:sz w:val="22"/>
          <w:szCs w:val="22"/>
        </w:rPr>
        <w:t xml:space="preserve">Papír, plasty, sklo, kovové obaly, biologické odpady rostlinného původu, jedlé oleje a </w:t>
      </w:r>
      <w:r w:rsidRPr="008F0F4C">
        <w:rPr>
          <w:rFonts w:cs="Arial"/>
          <w:sz w:val="22"/>
          <w:szCs w:val="22"/>
        </w:rPr>
        <w:t>tuky, textil, se soustřeďují do zvláštních sběrných nádob, kterými jsou</w:t>
      </w:r>
      <w:r w:rsidR="00D475D8" w:rsidRPr="008F0F4C">
        <w:rPr>
          <w:rFonts w:cs="Arial"/>
          <w:sz w:val="22"/>
          <w:szCs w:val="22"/>
        </w:rPr>
        <w:t xml:space="preserve"> pla</w:t>
      </w:r>
      <w:r w:rsidR="008C5CB0" w:rsidRPr="008F0F4C">
        <w:rPr>
          <w:rFonts w:cs="Arial"/>
          <w:sz w:val="22"/>
          <w:szCs w:val="22"/>
        </w:rPr>
        <w:t>stové</w:t>
      </w:r>
      <w:r w:rsidR="00D475D8" w:rsidRPr="008F0F4C">
        <w:rPr>
          <w:rFonts w:cs="Arial"/>
          <w:sz w:val="22"/>
          <w:szCs w:val="22"/>
        </w:rPr>
        <w:t xml:space="preserve"> popelnice, </w:t>
      </w:r>
      <w:r w:rsidR="00675DB3" w:rsidRPr="008F0F4C">
        <w:rPr>
          <w:rFonts w:cs="Arial"/>
          <w:sz w:val="22"/>
          <w:szCs w:val="22"/>
        </w:rPr>
        <w:t>nádoby na separovaný odpad</w:t>
      </w:r>
      <w:r w:rsidR="00905598" w:rsidRPr="008F0F4C">
        <w:rPr>
          <w:rFonts w:cs="Arial"/>
          <w:sz w:val="22"/>
          <w:szCs w:val="22"/>
        </w:rPr>
        <w:t>, velkoobjemové kontejnery.</w:t>
      </w:r>
    </w:p>
    <w:p w14:paraId="29A5335A" w14:textId="77777777" w:rsidR="00C219FD" w:rsidRPr="008F0F4C" w:rsidRDefault="00C219FD" w:rsidP="00C219FD">
      <w:pPr>
        <w:overflowPunct/>
        <w:autoSpaceDE/>
        <w:autoSpaceDN/>
        <w:jc w:val="both"/>
        <w:rPr>
          <w:rFonts w:cs="Arial"/>
          <w:sz w:val="22"/>
          <w:szCs w:val="22"/>
        </w:rPr>
      </w:pPr>
    </w:p>
    <w:p w14:paraId="15781E46" w14:textId="18D32BB3" w:rsidR="002A4EAE" w:rsidRDefault="008F0F4C" w:rsidP="008F0F4C">
      <w:pPr>
        <w:pStyle w:val="Odstavecseseznamem"/>
        <w:numPr>
          <w:ilvl w:val="0"/>
          <w:numId w:val="9"/>
        </w:numPr>
        <w:overflowPunct/>
        <w:autoSpaceDE/>
        <w:autoSpaceDN/>
        <w:jc w:val="both"/>
        <w:rPr>
          <w:rFonts w:cs="Arial"/>
          <w:sz w:val="22"/>
          <w:szCs w:val="22"/>
        </w:rPr>
      </w:pPr>
      <w:r w:rsidRPr="008F0F4C">
        <w:rPr>
          <w:rFonts w:cs="Arial"/>
          <w:sz w:val="22"/>
          <w:szCs w:val="22"/>
        </w:rPr>
        <w:t>K</w:t>
      </w:r>
      <w:r w:rsidR="002A4EAE" w:rsidRPr="008F0F4C">
        <w:rPr>
          <w:rFonts w:cs="Arial"/>
          <w:sz w:val="22"/>
          <w:szCs w:val="22"/>
        </w:rPr>
        <w:t xml:space="preserve">ontejnery </w:t>
      </w:r>
      <w:r w:rsidRPr="008F0F4C">
        <w:rPr>
          <w:rFonts w:cs="Arial"/>
          <w:sz w:val="22"/>
          <w:szCs w:val="22"/>
        </w:rPr>
        <w:t xml:space="preserve">na </w:t>
      </w:r>
      <w:r w:rsidR="002A4EAE" w:rsidRPr="008F0F4C">
        <w:rPr>
          <w:rFonts w:cs="Arial"/>
          <w:sz w:val="22"/>
          <w:szCs w:val="22"/>
        </w:rPr>
        <w:t>papír, plasty, sklo, kov</w:t>
      </w:r>
      <w:r w:rsidR="000403D6" w:rsidRPr="008F0F4C">
        <w:rPr>
          <w:rFonts w:cs="Arial"/>
          <w:sz w:val="22"/>
          <w:szCs w:val="22"/>
        </w:rPr>
        <w:t>y</w:t>
      </w:r>
      <w:r w:rsidR="002A4EAE" w:rsidRPr="008F0F4C">
        <w:rPr>
          <w:rFonts w:cs="Arial"/>
          <w:sz w:val="22"/>
          <w:szCs w:val="22"/>
        </w:rPr>
        <w:t>, jedlé oleje a tuky, textil</w:t>
      </w:r>
      <w:r w:rsidRPr="008F0F4C">
        <w:rPr>
          <w:rFonts w:cs="Arial"/>
          <w:sz w:val="22"/>
          <w:szCs w:val="22"/>
        </w:rPr>
        <w:t>, a</w:t>
      </w:r>
      <w:r w:rsidR="00D16374" w:rsidRPr="008F0F4C">
        <w:rPr>
          <w:rFonts w:cs="Arial"/>
          <w:sz w:val="22"/>
          <w:szCs w:val="22"/>
        </w:rPr>
        <w:t xml:space="preserve"> </w:t>
      </w:r>
      <w:r w:rsidRPr="008F0F4C">
        <w:rPr>
          <w:rFonts w:cs="Arial"/>
          <w:sz w:val="22"/>
          <w:szCs w:val="22"/>
        </w:rPr>
        <w:t>velkoobjemové kontejnery na biologické odpady rostlinného původu jsou</w:t>
      </w:r>
      <w:r w:rsidR="006303C4" w:rsidRPr="008F0F4C">
        <w:rPr>
          <w:rFonts w:cs="Arial"/>
          <w:sz w:val="22"/>
          <w:szCs w:val="22"/>
        </w:rPr>
        <w:t xml:space="preserve"> </w:t>
      </w:r>
      <w:r w:rsidRPr="008F0F4C">
        <w:rPr>
          <w:rFonts w:cs="Arial"/>
          <w:sz w:val="22"/>
          <w:szCs w:val="22"/>
        </w:rPr>
        <w:t>umístěny</w:t>
      </w:r>
      <w:r w:rsidR="00D16374" w:rsidRPr="008F0F4C">
        <w:rPr>
          <w:rFonts w:cs="Arial"/>
          <w:sz w:val="22"/>
          <w:szCs w:val="22"/>
        </w:rPr>
        <w:t xml:space="preserve"> </w:t>
      </w:r>
      <w:r w:rsidR="00820AB5" w:rsidRPr="008F0F4C">
        <w:rPr>
          <w:rFonts w:cs="Arial"/>
          <w:sz w:val="22"/>
          <w:szCs w:val="22"/>
        </w:rPr>
        <w:t xml:space="preserve">na území </w:t>
      </w:r>
      <w:r w:rsidR="00704FA0" w:rsidRPr="008F0F4C">
        <w:rPr>
          <w:rFonts w:cs="Arial"/>
          <w:sz w:val="22"/>
          <w:szCs w:val="22"/>
        </w:rPr>
        <w:t>města</w:t>
      </w:r>
      <w:r w:rsidR="00820AB5" w:rsidRPr="008F0F4C">
        <w:rPr>
          <w:rFonts w:cs="Arial"/>
          <w:sz w:val="22"/>
          <w:szCs w:val="22"/>
        </w:rPr>
        <w:t xml:space="preserve"> </w:t>
      </w:r>
      <w:r w:rsidR="00704FA0" w:rsidRPr="008F0F4C">
        <w:rPr>
          <w:rFonts w:cs="Arial"/>
          <w:sz w:val="22"/>
          <w:szCs w:val="22"/>
        </w:rPr>
        <w:t>Bělá nad Radbuzou</w:t>
      </w:r>
      <w:r w:rsidR="008521B5" w:rsidRPr="008F0F4C">
        <w:rPr>
          <w:rFonts w:cs="Arial"/>
          <w:sz w:val="22"/>
          <w:szCs w:val="22"/>
        </w:rPr>
        <w:t>,</w:t>
      </w:r>
      <w:r w:rsidR="00915E9C" w:rsidRPr="008F0F4C">
        <w:rPr>
          <w:rFonts w:cs="Arial"/>
          <w:sz w:val="22"/>
          <w:szCs w:val="22"/>
        </w:rPr>
        <w:t xml:space="preserve"> </w:t>
      </w:r>
      <w:r w:rsidR="00665713">
        <w:rPr>
          <w:rFonts w:cs="Arial"/>
          <w:sz w:val="22"/>
          <w:szCs w:val="22"/>
        </w:rPr>
        <w:t xml:space="preserve">přesné </w:t>
      </w:r>
      <w:r w:rsidR="00744AAD" w:rsidRPr="008F0F4C">
        <w:rPr>
          <w:rFonts w:cs="Arial"/>
          <w:sz w:val="22"/>
          <w:szCs w:val="22"/>
        </w:rPr>
        <w:t>umístění kontejnerů je zveře</w:t>
      </w:r>
      <w:r w:rsidR="0083175C" w:rsidRPr="008F0F4C">
        <w:rPr>
          <w:rFonts w:cs="Arial"/>
          <w:sz w:val="22"/>
          <w:szCs w:val="22"/>
        </w:rPr>
        <w:t>jněno na webových stránkách města</w:t>
      </w:r>
      <w:r w:rsidR="00665713">
        <w:rPr>
          <w:rFonts w:cs="Arial"/>
          <w:sz w:val="22"/>
          <w:szCs w:val="22"/>
        </w:rPr>
        <w:t>.</w:t>
      </w:r>
    </w:p>
    <w:p w14:paraId="772783F9" w14:textId="77777777" w:rsidR="008F0F4C" w:rsidRPr="008F0F4C" w:rsidRDefault="008F0F4C" w:rsidP="008F0F4C">
      <w:pPr>
        <w:pStyle w:val="Odstavecseseznamem"/>
        <w:rPr>
          <w:rFonts w:cs="Arial"/>
          <w:sz w:val="22"/>
          <w:szCs w:val="22"/>
        </w:rPr>
      </w:pPr>
    </w:p>
    <w:p w14:paraId="5229C18C" w14:textId="353506D3" w:rsidR="001D05E0" w:rsidRPr="008F0F4C" w:rsidRDefault="001D05E0" w:rsidP="008F0F4C">
      <w:pPr>
        <w:pStyle w:val="Odstavecseseznamem"/>
        <w:numPr>
          <w:ilvl w:val="0"/>
          <w:numId w:val="9"/>
        </w:numPr>
        <w:overflowPunct/>
        <w:autoSpaceDE/>
        <w:autoSpaceDN/>
        <w:jc w:val="both"/>
        <w:rPr>
          <w:rFonts w:cs="Arial"/>
          <w:sz w:val="22"/>
          <w:szCs w:val="22"/>
        </w:rPr>
      </w:pPr>
      <w:r w:rsidRPr="008F0F4C">
        <w:rPr>
          <w:rFonts w:cs="Arial"/>
          <w:sz w:val="22"/>
          <w:szCs w:val="22"/>
        </w:rPr>
        <w:t>Zvláštní sběrné nádoby jsou označeny příslušnými nápisy a případně i barevně odlišeny:</w:t>
      </w:r>
    </w:p>
    <w:p w14:paraId="7610DA8D" w14:textId="77777777" w:rsidR="001D05E0" w:rsidRPr="00A277E5" w:rsidRDefault="001D05E0" w:rsidP="001D05E0">
      <w:pPr>
        <w:overflowPunct/>
        <w:autoSpaceDE/>
        <w:autoSpaceDN/>
        <w:ind w:left="709" w:hanging="709"/>
        <w:rPr>
          <w:rFonts w:cs="Arial"/>
          <w:sz w:val="22"/>
          <w:szCs w:val="22"/>
        </w:rPr>
      </w:pPr>
      <w:r w:rsidRPr="00A277E5">
        <w:rPr>
          <w:rFonts w:cs="Arial"/>
          <w:sz w:val="22"/>
          <w:szCs w:val="22"/>
        </w:rPr>
        <w:tab/>
      </w:r>
    </w:p>
    <w:p w14:paraId="26F2F9F1" w14:textId="0D18AF1A" w:rsidR="001D05E0" w:rsidRPr="00A277E5" w:rsidRDefault="001D05E0" w:rsidP="00CB119E">
      <w:pPr>
        <w:pStyle w:val="Odstavecseseznamem"/>
        <w:numPr>
          <w:ilvl w:val="0"/>
          <w:numId w:val="6"/>
        </w:numPr>
        <w:overflowPunct/>
        <w:autoSpaceDE/>
        <w:autoSpaceDN/>
        <w:rPr>
          <w:rFonts w:cs="Arial"/>
          <w:sz w:val="22"/>
          <w:szCs w:val="22"/>
        </w:rPr>
      </w:pPr>
      <w:r w:rsidRPr="00A277E5">
        <w:rPr>
          <w:rFonts w:cs="Arial"/>
          <w:sz w:val="22"/>
          <w:szCs w:val="22"/>
        </w:rPr>
        <w:t>papír – barva modrá,</w:t>
      </w:r>
    </w:p>
    <w:p w14:paraId="526B6379" w14:textId="52A5C463" w:rsidR="001D05E0" w:rsidRPr="00A277E5" w:rsidRDefault="00D81976" w:rsidP="00CB119E">
      <w:pPr>
        <w:pStyle w:val="Odstavecseseznamem"/>
        <w:numPr>
          <w:ilvl w:val="0"/>
          <w:numId w:val="6"/>
        </w:numPr>
        <w:overflowPunct/>
        <w:autoSpaceDE/>
        <w:autoSpaceDN/>
        <w:rPr>
          <w:rFonts w:cs="Arial"/>
          <w:sz w:val="22"/>
          <w:szCs w:val="22"/>
        </w:rPr>
      </w:pPr>
      <w:r w:rsidRPr="00A277E5">
        <w:rPr>
          <w:rFonts w:cs="Arial"/>
          <w:sz w:val="22"/>
          <w:szCs w:val="22"/>
        </w:rPr>
        <w:t>plasty</w:t>
      </w:r>
      <w:r w:rsidR="001D05E0" w:rsidRPr="00A277E5">
        <w:rPr>
          <w:rFonts w:cs="Arial"/>
          <w:sz w:val="22"/>
          <w:szCs w:val="22"/>
        </w:rPr>
        <w:t xml:space="preserve"> – barva žlutá,</w:t>
      </w:r>
    </w:p>
    <w:p w14:paraId="7CD3F963" w14:textId="0DAEDD1E" w:rsidR="001D05E0" w:rsidRPr="00A277E5" w:rsidRDefault="001D05E0" w:rsidP="00CB119E">
      <w:pPr>
        <w:pStyle w:val="Odstavecseseznamem"/>
        <w:numPr>
          <w:ilvl w:val="0"/>
          <w:numId w:val="6"/>
        </w:numPr>
        <w:overflowPunct/>
        <w:autoSpaceDE/>
        <w:autoSpaceDN/>
        <w:rPr>
          <w:rFonts w:cs="Arial"/>
          <w:sz w:val="22"/>
          <w:szCs w:val="22"/>
        </w:rPr>
      </w:pPr>
      <w:r w:rsidRPr="00A277E5">
        <w:rPr>
          <w:rFonts w:cs="Arial"/>
          <w:sz w:val="22"/>
          <w:szCs w:val="22"/>
        </w:rPr>
        <w:t>sklo – barva zelená,</w:t>
      </w:r>
    </w:p>
    <w:p w14:paraId="6B134266" w14:textId="60DCA1E5" w:rsidR="001D05E0" w:rsidRPr="00A277E5" w:rsidRDefault="001D05E0" w:rsidP="00CB119E">
      <w:pPr>
        <w:pStyle w:val="Odstavecseseznamem"/>
        <w:numPr>
          <w:ilvl w:val="0"/>
          <w:numId w:val="6"/>
        </w:numPr>
        <w:overflowPunct/>
        <w:autoSpaceDE/>
        <w:autoSpaceDN/>
        <w:rPr>
          <w:rFonts w:cs="Arial"/>
          <w:sz w:val="22"/>
          <w:szCs w:val="22"/>
        </w:rPr>
      </w:pPr>
      <w:r w:rsidRPr="00A277E5">
        <w:rPr>
          <w:rFonts w:cs="Arial"/>
          <w:sz w:val="22"/>
          <w:szCs w:val="22"/>
        </w:rPr>
        <w:t xml:space="preserve">textil – barva </w:t>
      </w:r>
      <w:r w:rsidR="007A6787" w:rsidRPr="00A277E5">
        <w:rPr>
          <w:rFonts w:cs="Arial"/>
          <w:sz w:val="22"/>
          <w:szCs w:val="22"/>
        </w:rPr>
        <w:t>b</w:t>
      </w:r>
      <w:r w:rsidR="00CE33D4" w:rsidRPr="00A277E5">
        <w:rPr>
          <w:rFonts w:cs="Arial"/>
          <w:sz w:val="22"/>
          <w:szCs w:val="22"/>
        </w:rPr>
        <w:t>ílá</w:t>
      </w:r>
      <w:r w:rsidRPr="00A277E5">
        <w:rPr>
          <w:rFonts w:cs="Arial"/>
          <w:sz w:val="22"/>
          <w:szCs w:val="22"/>
        </w:rPr>
        <w:t>,</w:t>
      </w:r>
    </w:p>
    <w:p w14:paraId="29E6791D" w14:textId="58CA57D2" w:rsidR="004204C0" w:rsidRPr="00A277E5" w:rsidRDefault="004204C0" w:rsidP="00CB119E">
      <w:pPr>
        <w:pStyle w:val="Odstavecseseznamem"/>
        <w:numPr>
          <w:ilvl w:val="0"/>
          <w:numId w:val="6"/>
        </w:numPr>
        <w:overflowPunct/>
        <w:autoSpaceDE/>
        <w:autoSpaceDN/>
        <w:rPr>
          <w:rFonts w:cs="Arial"/>
          <w:sz w:val="22"/>
          <w:szCs w:val="22"/>
        </w:rPr>
      </w:pPr>
      <w:r w:rsidRPr="00A277E5">
        <w:rPr>
          <w:rFonts w:cs="Arial"/>
          <w:sz w:val="22"/>
          <w:szCs w:val="22"/>
        </w:rPr>
        <w:t>kovy – barva šedá</w:t>
      </w:r>
      <w:r w:rsidR="0083175C">
        <w:rPr>
          <w:rFonts w:cs="Arial"/>
          <w:sz w:val="22"/>
          <w:szCs w:val="22"/>
        </w:rPr>
        <w:t>,</w:t>
      </w:r>
    </w:p>
    <w:p w14:paraId="5679AD39" w14:textId="6FAD0D2B" w:rsidR="004204C0" w:rsidRDefault="000D3BB2" w:rsidP="00CB119E">
      <w:pPr>
        <w:pStyle w:val="Odstavecseseznamem"/>
        <w:numPr>
          <w:ilvl w:val="0"/>
          <w:numId w:val="6"/>
        </w:numPr>
        <w:overflowPunct/>
        <w:autoSpaceDE/>
        <w:autoSpaceDN/>
        <w:rPr>
          <w:rFonts w:cs="Arial"/>
          <w:sz w:val="22"/>
          <w:szCs w:val="22"/>
        </w:rPr>
      </w:pPr>
      <w:r w:rsidRPr="00A277E5">
        <w:rPr>
          <w:rFonts w:cs="Arial"/>
          <w:sz w:val="22"/>
          <w:szCs w:val="22"/>
        </w:rPr>
        <w:t>jedlé oleje a tuky – popelnice o objemu 120</w:t>
      </w:r>
      <w:r w:rsidR="00B76349" w:rsidRPr="00A277E5">
        <w:rPr>
          <w:rFonts w:cs="Arial"/>
          <w:sz w:val="22"/>
          <w:szCs w:val="22"/>
        </w:rPr>
        <w:t xml:space="preserve"> </w:t>
      </w:r>
      <w:r w:rsidRPr="00A277E5">
        <w:rPr>
          <w:rFonts w:cs="Arial"/>
          <w:sz w:val="22"/>
          <w:szCs w:val="22"/>
        </w:rPr>
        <w:t xml:space="preserve">l </w:t>
      </w:r>
      <w:r w:rsidR="002556BE" w:rsidRPr="00A277E5">
        <w:rPr>
          <w:rFonts w:cs="Arial"/>
          <w:sz w:val="22"/>
          <w:szCs w:val="22"/>
        </w:rPr>
        <w:t xml:space="preserve">s označením </w:t>
      </w:r>
      <w:r w:rsidR="00B76349" w:rsidRPr="00A277E5">
        <w:rPr>
          <w:rFonts w:cs="Arial"/>
          <w:sz w:val="22"/>
          <w:szCs w:val="22"/>
        </w:rPr>
        <w:t>„jedlé oleje a tuky“</w:t>
      </w:r>
      <w:r w:rsidR="008F0F4C">
        <w:rPr>
          <w:rFonts w:cs="Arial"/>
          <w:sz w:val="22"/>
          <w:szCs w:val="22"/>
        </w:rPr>
        <w:t>,</w:t>
      </w:r>
    </w:p>
    <w:p w14:paraId="3DD1CD9D" w14:textId="0FFCD6D9" w:rsidR="00C219FD" w:rsidRPr="00A277E5" w:rsidRDefault="00C219FD" w:rsidP="00CB119E">
      <w:pPr>
        <w:pStyle w:val="Odstavecseseznamem"/>
        <w:numPr>
          <w:ilvl w:val="0"/>
          <w:numId w:val="6"/>
        </w:numPr>
        <w:overflowPunct/>
        <w:autoSpaceDE/>
        <w:autoSpaceDN/>
        <w:rPr>
          <w:rFonts w:cs="Arial"/>
          <w:sz w:val="22"/>
          <w:szCs w:val="22"/>
        </w:rPr>
      </w:pPr>
      <w:r w:rsidRPr="0083175C">
        <w:rPr>
          <w:rFonts w:cs="Arial"/>
          <w:sz w:val="22"/>
          <w:szCs w:val="22"/>
        </w:rPr>
        <w:t>biologické odpady rostlinného původu – velkoobjemové kontejnery</w:t>
      </w:r>
      <w:r>
        <w:rPr>
          <w:rFonts w:cs="Arial"/>
          <w:sz w:val="22"/>
          <w:szCs w:val="22"/>
        </w:rPr>
        <w:t>.</w:t>
      </w:r>
    </w:p>
    <w:p w14:paraId="264F7995" w14:textId="7AF24A48" w:rsidR="00F42B33" w:rsidRPr="00A277E5" w:rsidRDefault="00F42B33" w:rsidP="00F42B33">
      <w:pPr>
        <w:overflowPunct/>
        <w:autoSpaceDE/>
        <w:autoSpaceDN/>
        <w:rPr>
          <w:rFonts w:cs="Arial"/>
          <w:sz w:val="22"/>
          <w:szCs w:val="22"/>
        </w:rPr>
      </w:pPr>
    </w:p>
    <w:p w14:paraId="51F81A47" w14:textId="207B6B5F" w:rsidR="00F42B33" w:rsidRPr="008F0F4C" w:rsidRDefault="00F42B33" w:rsidP="008F0F4C">
      <w:pPr>
        <w:pStyle w:val="Odstavecseseznamem"/>
        <w:numPr>
          <w:ilvl w:val="0"/>
          <w:numId w:val="9"/>
        </w:numPr>
        <w:overflowPunct/>
        <w:autoSpaceDE/>
        <w:autoSpaceDN/>
        <w:jc w:val="both"/>
        <w:rPr>
          <w:rFonts w:cs="Arial"/>
          <w:sz w:val="22"/>
          <w:szCs w:val="22"/>
        </w:rPr>
      </w:pPr>
      <w:r w:rsidRPr="008F0F4C">
        <w:rPr>
          <w:rFonts w:cs="Arial"/>
          <w:sz w:val="22"/>
          <w:szCs w:val="22"/>
        </w:rPr>
        <w:t>Do zvláštních sběrných nádob je zakázáno ukládat jiné složky</w:t>
      </w:r>
      <w:r w:rsidR="008F0F4C" w:rsidRPr="008F0F4C">
        <w:rPr>
          <w:rFonts w:cs="Arial"/>
          <w:sz w:val="22"/>
          <w:szCs w:val="22"/>
        </w:rPr>
        <w:t xml:space="preserve"> komunálních odpadů, než pro </w:t>
      </w:r>
      <w:r w:rsidRPr="008F0F4C">
        <w:rPr>
          <w:rFonts w:cs="Arial"/>
          <w:sz w:val="22"/>
          <w:szCs w:val="22"/>
        </w:rPr>
        <w:t>které jsou určeny.</w:t>
      </w:r>
    </w:p>
    <w:p w14:paraId="3614E4C5" w14:textId="77777777" w:rsidR="00F42B33" w:rsidRPr="00A277E5" w:rsidRDefault="00F42B33" w:rsidP="00F42B33">
      <w:pPr>
        <w:overflowPunct/>
        <w:autoSpaceDE/>
        <w:autoSpaceDN/>
        <w:rPr>
          <w:rFonts w:cs="Arial"/>
          <w:sz w:val="22"/>
          <w:szCs w:val="22"/>
        </w:rPr>
      </w:pPr>
    </w:p>
    <w:p w14:paraId="15735688" w14:textId="0B3BA810" w:rsidR="001A7697" w:rsidRPr="008F0F4C" w:rsidRDefault="00124F06" w:rsidP="008F0F4C">
      <w:pPr>
        <w:pStyle w:val="Odstavecseseznamem"/>
        <w:numPr>
          <w:ilvl w:val="0"/>
          <w:numId w:val="9"/>
        </w:numPr>
        <w:overflowPunct/>
        <w:autoSpaceDE/>
        <w:autoSpaceDN/>
        <w:jc w:val="both"/>
        <w:rPr>
          <w:rFonts w:cs="Arial"/>
          <w:sz w:val="22"/>
          <w:szCs w:val="22"/>
        </w:rPr>
      </w:pPr>
      <w:r w:rsidRPr="008F0F4C">
        <w:rPr>
          <w:rFonts w:cs="Arial"/>
          <w:sz w:val="22"/>
          <w:szCs w:val="22"/>
        </w:rPr>
        <w:t>Zvláštní sběrné nádoby je povinnost plnit tak</w:t>
      </w:r>
      <w:r w:rsidR="00E2053E" w:rsidRPr="008F0F4C">
        <w:rPr>
          <w:rFonts w:cs="Arial"/>
          <w:sz w:val="22"/>
          <w:szCs w:val="22"/>
        </w:rPr>
        <w:t>, aby je bylo možno uzavřít a odpad z nich při manipulaci</w:t>
      </w:r>
      <w:r w:rsidR="00B76349" w:rsidRPr="008F0F4C">
        <w:rPr>
          <w:rFonts w:cs="Arial"/>
          <w:sz w:val="22"/>
          <w:szCs w:val="22"/>
        </w:rPr>
        <w:t xml:space="preserve"> nevypadával</w:t>
      </w:r>
      <w:r w:rsidR="0028561C" w:rsidRPr="008F0F4C">
        <w:rPr>
          <w:rFonts w:cs="Arial"/>
          <w:sz w:val="22"/>
          <w:szCs w:val="22"/>
        </w:rPr>
        <w:t xml:space="preserve">. Pokud to umožňuje povaha odpadu, je nutno objem odpadu před jeho odložením do sběrné nádoby </w:t>
      </w:r>
      <w:r w:rsidR="00666A32" w:rsidRPr="008F0F4C">
        <w:rPr>
          <w:rFonts w:cs="Arial"/>
          <w:sz w:val="22"/>
          <w:szCs w:val="22"/>
        </w:rPr>
        <w:t>minimalizovat.</w:t>
      </w:r>
      <w:r w:rsidR="00E2053E" w:rsidRPr="008F0F4C">
        <w:rPr>
          <w:rFonts w:cs="Arial"/>
          <w:sz w:val="22"/>
          <w:szCs w:val="22"/>
        </w:rPr>
        <w:t xml:space="preserve"> </w:t>
      </w:r>
    </w:p>
    <w:p w14:paraId="2F2CBC17" w14:textId="14A58B9F" w:rsidR="00704FA0" w:rsidRPr="00A277E5" w:rsidRDefault="00704FA0" w:rsidP="00D23075">
      <w:pPr>
        <w:overflowPunct/>
        <w:autoSpaceDE/>
        <w:autoSpaceDN/>
        <w:ind w:left="709" w:hanging="709"/>
        <w:jc w:val="both"/>
        <w:rPr>
          <w:rFonts w:cs="Arial"/>
          <w:sz w:val="22"/>
          <w:szCs w:val="22"/>
        </w:rPr>
      </w:pPr>
    </w:p>
    <w:p w14:paraId="4EE8E0B2" w14:textId="321EEBB0" w:rsidR="00F42B33" w:rsidRPr="008F0F4C" w:rsidRDefault="00704FA0" w:rsidP="008F0F4C">
      <w:pPr>
        <w:pStyle w:val="Odstavecseseznamem"/>
        <w:numPr>
          <w:ilvl w:val="0"/>
          <w:numId w:val="9"/>
        </w:numPr>
        <w:overflowPunct/>
        <w:autoSpaceDE/>
        <w:autoSpaceDN/>
        <w:jc w:val="both"/>
        <w:rPr>
          <w:rFonts w:cs="Arial"/>
          <w:sz w:val="22"/>
          <w:szCs w:val="22"/>
        </w:rPr>
      </w:pPr>
      <w:r w:rsidRPr="008F0F4C">
        <w:rPr>
          <w:rFonts w:cs="Arial"/>
          <w:sz w:val="22"/>
          <w:szCs w:val="22"/>
        </w:rPr>
        <w:t>P</w:t>
      </w:r>
      <w:r w:rsidR="00C219FD" w:rsidRPr="008F0F4C">
        <w:rPr>
          <w:rFonts w:cs="Arial"/>
          <w:sz w:val="22"/>
          <w:szCs w:val="22"/>
        </w:rPr>
        <w:t>apír, plasty, sklo, kovy</w:t>
      </w:r>
      <w:r w:rsidRPr="008F0F4C">
        <w:rPr>
          <w:rFonts w:cs="Arial"/>
          <w:sz w:val="22"/>
          <w:szCs w:val="22"/>
        </w:rPr>
        <w:t xml:space="preserve">, biologické odpady rostlinného původu, jedlé oleje a tuky, textil, lze </w:t>
      </w:r>
      <w:r w:rsidR="00D256BF" w:rsidRPr="008F0F4C">
        <w:rPr>
          <w:rFonts w:cs="Arial"/>
          <w:sz w:val="22"/>
          <w:szCs w:val="22"/>
        </w:rPr>
        <w:t>také odevzdávat ve sběrném dvoře, který je umístěn v Nádražní ulici</w:t>
      </w:r>
      <w:r w:rsidRPr="008F0F4C">
        <w:rPr>
          <w:rFonts w:cs="Arial"/>
          <w:sz w:val="22"/>
          <w:szCs w:val="22"/>
        </w:rPr>
        <w:t>.</w:t>
      </w:r>
    </w:p>
    <w:p w14:paraId="4C05B4B2" w14:textId="77777777" w:rsidR="00A277E5" w:rsidRDefault="00A277E5" w:rsidP="00F42B33">
      <w:pPr>
        <w:overflowPunct/>
        <w:autoSpaceDE/>
        <w:autoSpaceDN/>
        <w:rPr>
          <w:rFonts w:cs="Arial"/>
          <w:sz w:val="22"/>
          <w:szCs w:val="22"/>
        </w:rPr>
      </w:pPr>
    </w:p>
    <w:p w14:paraId="28C7238B" w14:textId="77777777" w:rsidR="00DB74AE" w:rsidRPr="00A277E5" w:rsidRDefault="00DB74AE" w:rsidP="00F42B33">
      <w:pPr>
        <w:overflowPunct/>
        <w:autoSpaceDE/>
        <w:autoSpaceDN/>
        <w:rPr>
          <w:rFonts w:cs="Arial"/>
          <w:sz w:val="22"/>
          <w:szCs w:val="22"/>
        </w:rPr>
      </w:pPr>
    </w:p>
    <w:p w14:paraId="5700F869" w14:textId="77777777" w:rsidR="00F42B33" w:rsidRPr="00A277E5" w:rsidRDefault="00F42B33" w:rsidP="00F42B33">
      <w:pPr>
        <w:jc w:val="center"/>
        <w:rPr>
          <w:rFonts w:cs="Arial"/>
          <w:b/>
          <w:bCs/>
          <w:sz w:val="24"/>
          <w:szCs w:val="24"/>
        </w:rPr>
      </w:pPr>
      <w:r w:rsidRPr="00A277E5">
        <w:rPr>
          <w:rFonts w:cs="Arial"/>
          <w:b/>
          <w:bCs/>
          <w:sz w:val="24"/>
          <w:szCs w:val="24"/>
        </w:rPr>
        <w:t>Čl. 4</w:t>
      </w:r>
    </w:p>
    <w:p w14:paraId="5B46B5A0" w14:textId="30F8EB38" w:rsidR="00F42B33" w:rsidRPr="00A277E5" w:rsidRDefault="009E2FFD" w:rsidP="00F42B33">
      <w:pPr>
        <w:jc w:val="center"/>
        <w:rPr>
          <w:rFonts w:cs="Arial"/>
          <w:b/>
          <w:bCs/>
          <w:sz w:val="24"/>
          <w:szCs w:val="24"/>
        </w:rPr>
      </w:pPr>
      <w:r>
        <w:rPr>
          <w:rFonts w:cs="Arial"/>
          <w:b/>
          <w:bCs/>
          <w:sz w:val="24"/>
          <w:szCs w:val="24"/>
        </w:rPr>
        <w:t>Soustřeďování</w:t>
      </w:r>
      <w:r w:rsidR="00F42B33" w:rsidRPr="00A277E5">
        <w:rPr>
          <w:rFonts w:cs="Arial"/>
          <w:b/>
          <w:bCs/>
          <w:sz w:val="24"/>
          <w:szCs w:val="24"/>
        </w:rPr>
        <w:t xml:space="preserve"> nebezpečných složek komunálního odpadu</w:t>
      </w:r>
    </w:p>
    <w:p w14:paraId="42B2A107" w14:textId="77777777" w:rsidR="00F42B33" w:rsidRPr="00A277E5" w:rsidRDefault="00F42B33" w:rsidP="00F42B33">
      <w:pPr>
        <w:overflowPunct/>
        <w:autoSpaceDE/>
        <w:autoSpaceDN/>
        <w:rPr>
          <w:rFonts w:cs="Arial"/>
          <w:sz w:val="22"/>
          <w:szCs w:val="22"/>
        </w:rPr>
      </w:pPr>
    </w:p>
    <w:p w14:paraId="26552885" w14:textId="3A15FB07" w:rsidR="00D256BF" w:rsidRPr="008F0F4C" w:rsidRDefault="007C66A4" w:rsidP="008F0F4C">
      <w:pPr>
        <w:pStyle w:val="Odstavecseseznamem"/>
        <w:numPr>
          <w:ilvl w:val="0"/>
          <w:numId w:val="10"/>
        </w:numPr>
        <w:overflowPunct/>
        <w:autoSpaceDE/>
        <w:autoSpaceDN/>
        <w:jc w:val="both"/>
        <w:rPr>
          <w:rFonts w:cs="Arial"/>
          <w:sz w:val="22"/>
          <w:szCs w:val="22"/>
        </w:rPr>
      </w:pPr>
      <w:r w:rsidRPr="008F0F4C">
        <w:rPr>
          <w:rFonts w:cs="Arial"/>
          <w:sz w:val="22"/>
          <w:szCs w:val="22"/>
        </w:rPr>
        <w:t>Nebezpečné složky komunálního odpadu</w:t>
      </w:r>
      <w:r w:rsidR="009E2FFD" w:rsidRPr="008F0F4C">
        <w:rPr>
          <w:rFonts w:cs="Arial"/>
          <w:sz w:val="22"/>
          <w:szCs w:val="22"/>
        </w:rPr>
        <w:t xml:space="preserve"> lze</w:t>
      </w:r>
      <w:r w:rsidR="00D256BF" w:rsidRPr="008F0F4C">
        <w:rPr>
          <w:rFonts w:cs="Arial"/>
          <w:sz w:val="22"/>
          <w:szCs w:val="22"/>
        </w:rPr>
        <w:t xml:space="preserve"> odevzdávat ve sběrném dvoře, který je umístěn v Nádražní ulici.</w:t>
      </w:r>
    </w:p>
    <w:p w14:paraId="169E8D13" w14:textId="77777777" w:rsidR="00F42B33" w:rsidRPr="00B32C23" w:rsidRDefault="00F42B33" w:rsidP="00F42B33">
      <w:pPr>
        <w:overflowPunct/>
        <w:autoSpaceDE/>
        <w:autoSpaceDN/>
        <w:rPr>
          <w:rFonts w:cs="Arial"/>
          <w:sz w:val="22"/>
          <w:szCs w:val="22"/>
        </w:rPr>
      </w:pPr>
    </w:p>
    <w:p w14:paraId="68AC1D3B" w14:textId="6AA32500" w:rsidR="00F42B33" w:rsidRPr="008F0F4C" w:rsidRDefault="00F42B33" w:rsidP="008F0F4C">
      <w:pPr>
        <w:pStyle w:val="Odstavecseseznamem"/>
        <w:numPr>
          <w:ilvl w:val="0"/>
          <w:numId w:val="10"/>
        </w:numPr>
        <w:overflowPunct/>
        <w:autoSpaceDE/>
        <w:autoSpaceDN/>
        <w:rPr>
          <w:rFonts w:cs="Arial"/>
          <w:sz w:val="22"/>
          <w:szCs w:val="22"/>
        </w:rPr>
      </w:pPr>
      <w:r w:rsidRPr="008F0F4C">
        <w:rPr>
          <w:rFonts w:cs="Arial"/>
          <w:sz w:val="22"/>
          <w:szCs w:val="22"/>
        </w:rPr>
        <w:t>Soustřeďování nebezpečných složek komunálního odpadu podléhá požadavkům stanoveným v čl. 3 odst. 4</w:t>
      </w:r>
      <w:r w:rsidR="00665713">
        <w:rPr>
          <w:rFonts w:cs="Arial"/>
          <w:sz w:val="22"/>
          <w:szCs w:val="22"/>
        </w:rPr>
        <w:t>)</w:t>
      </w:r>
      <w:r w:rsidRPr="008F0F4C">
        <w:rPr>
          <w:rFonts w:cs="Arial"/>
          <w:sz w:val="22"/>
          <w:szCs w:val="22"/>
        </w:rPr>
        <w:t>.</w:t>
      </w:r>
    </w:p>
    <w:p w14:paraId="78402FFD" w14:textId="517E056E" w:rsidR="00665713" w:rsidRDefault="00665713" w:rsidP="00CD3F7B">
      <w:pPr>
        <w:overflowPunct/>
        <w:autoSpaceDE/>
        <w:autoSpaceDN/>
        <w:spacing w:after="160" w:line="259" w:lineRule="auto"/>
        <w:rPr>
          <w:rFonts w:cs="Arial"/>
          <w:b/>
          <w:bCs/>
          <w:sz w:val="24"/>
          <w:szCs w:val="24"/>
        </w:rPr>
      </w:pPr>
      <w:r>
        <w:rPr>
          <w:rFonts w:cs="Arial"/>
          <w:b/>
          <w:bCs/>
          <w:sz w:val="24"/>
          <w:szCs w:val="24"/>
        </w:rPr>
        <w:br/>
      </w:r>
    </w:p>
    <w:p w14:paraId="663BD322" w14:textId="402DCCBD" w:rsidR="00F42B33" w:rsidRPr="00A277E5" w:rsidRDefault="00B00F88" w:rsidP="00A277E5">
      <w:pPr>
        <w:overflowPunct/>
        <w:autoSpaceDE/>
        <w:autoSpaceDN/>
        <w:spacing w:after="160" w:line="259" w:lineRule="auto"/>
        <w:jc w:val="center"/>
        <w:rPr>
          <w:rFonts w:cs="Arial"/>
          <w:b/>
          <w:bCs/>
          <w:sz w:val="24"/>
          <w:szCs w:val="24"/>
        </w:rPr>
      </w:pPr>
      <w:r w:rsidRPr="00A277E5">
        <w:rPr>
          <w:rFonts w:cs="Arial"/>
          <w:b/>
          <w:bCs/>
          <w:sz w:val="24"/>
          <w:szCs w:val="24"/>
        </w:rPr>
        <w:t>Čl.</w:t>
      </w:r>
      <w:r w:rsidR="00A277E5" w:rsidRPr="00A277E5">
        <w:rPr>
          <w:rFonts w:cs="Arial"/>
          <w:b/>
          <w:bCs/>
          <w:sz w:val="24"/>
          <w:szCs w:val="24"/>
        </w:rPr>
        <w:t xml:space="preserve"> </w:t>
      </w:r>
      <w:r w:rsidRPr="00A277E5">
        <w:rPr>
          <w:rFonts w:cs="Arial"/>
          <w:b/>
          <w:bCs/>
          <w:sz w:val="24"/>
          <w:szCs w:val="24"/>
        </w:rPr>
        <w:t>5</w:t>
      </w:r>
      <w:r w:rsidR="00A277E5" w:rsidRPr="00A277E5">
        <w:rPr>
          <w:rFonts w:cs="Arial"/>
          <w:b/>
          <w:bCs/>
          <w:sz w:val="24"/>
          <w:szCs w:val="24"/>
        </w:rPr>
        <w:br/>
      </w:r>
      <w:r w:rsidR="009E2FFD">
        <w:rPr>
          <w:rFonts w:cs="Arial"/>
          <w:b/>
          <w:bCs/>
          <w:sz w:val="24"/>
          <w:szCs w:val="24"/>
        </w:rPr>
        <w:t>Soustřeďování</w:t>
      </w:r>
      <w:r w:rsidR="00F42B33" w:rsidRPr="00A277E5">
        <w:rPr>
          <w:rFonts w:cs="Arial"/>
          <w:b/>
          <w:bCs/>
          <w:sz w:val="24"/>
          <w:szCs w:val="24"/>
        </w:rPr>
        <w:t xml:space="preserve"> objemného odpadu</w:t>
      </w:r>
    </w:p>
    <w:p w14:paraId="201FA448" w14:textId="77777777" w:rsidR="00F42B33" w:rsidRPr="00A277E5" w:rsidRDefault="00F42B33" w:rsidP="00F42B33">
      <w:pPr>
        <w:overflowPunct/>
        <w:autoSpaceDE/>
        <w:autoSpaceDN/>
        <w:rPr>
          <w:rFonts w:cs="Arial"/>
          <w:sz w:val="22"/>
          <w:szCs w:val="22"/>
        </w:rPr>
      </w:pPr>
    </w:p>
    <w:p w14:paraId="18EB70A0" w14:textId="17A8E46A" w:rsidR="00E26C31" w:rsidRPr="008F0F4C" w:rsidRDefault="009E2FFD" w:rsidP="008F0F4C">
      <w:pPr>
        <w:pStyle w:val="Odstavecseseznamem"/>
        <w:numPr>
          <w:ilvl w:val="0"/>
          <w:numId w:val="11"/>
        </w:numPr>
        <w:overflowPunct/>
        <w:autoSpaceDE/>
        <w:autoSpaceDN/>
        <w:jc w:val="both"/>
        <w:rPr>
          <w:rFonts w:cs="Arial"/>
          <w:sz w:val="22"/>
          <w:szCs w:val="22"/>
        </w:rPr>
      </w:pPr>
      <w:r w:rsidRPr="008F0F4C">
        <w:rPr>
          <w:rFonts w:cs="Arial"/>
          <w:sz w:val="22"/>
          <w:szCs w:val="22"/>
        </w:rPr>
        <w:t>Objemný odpad lze</w:t>
      </w:r>
      <w:r w:rsidR="00E26C31" w:rsidRPr="008F0F4C">
        <w:rPr>
          <w:rFonts w:cs="Arial"/>
          <w:sz w:val="22"/>
          <w:szCs w:val="22"/>
        </w:rPr>
        <w:t xml:space="preserve"> odevzdávat ve sběrném dvoře, který je umístěn v Nádražní ulici.</w:t>
      </w:r>
    </w:p>
    <w:p w14:paraId="28CFDB6A" w14:textId="77777777" w:rsidR="00F42B33" w:rsidRPr="00B32C23" w:rsidRDefault="00F42B33" w:rsidP="00F42B33">
      <w:pPr>
        <w:overflowPunct/>
        <w:autoSpaceDE/>
        <w:autoSpaceDN/>
        <w:rPr>
          <w:rFonts w:cs="Arial"/>
          <w:sz w:val="22"/>
          <w:szCs w:val="22"/>
        </w:rPr>
      </w:pPr>
    </w:p>
    <w:p w14:paraId="19FEAD6B" w14:textId="472D9BC7" w:rsidR="00F42B33" w:rsidRPr="008F0F4C" w:rsidRDefault="00F42B33" w:rsidP="008F0F4C">
      <w:pPr>
        <w:pStyle w:val="Odstavecseseznamem"/>
        <w:numPr>
          <w:ilvl w:val="0"/>
          <w:numId w:val="11"/>
        </w:numPr>
        <w:overflowPunct/>
        <w:autoSpaceDE/>
        <w:autoSpaceDN/>
        <w:rPr>
          <w:rFonts w:cs="Arial"/>
          <w:sz w:val="22"/>
          <w:szCs w:val="22"/>
        </w:rPr>
      </w:pPr>
      <w:r w:rsidRPr="008F0F4C">
        <w:rPr>
          <w:rFonts w:cs="Arial"/>
          <w:sz w:val="22"/>
          <w:szCs w:val="22"/>
        </w:rPr>
        <w:t>Soustřeďování objemného odpadu podléhá požadavkům stanoveným v čl. 3 odst. 4</w:t>
      </w:r>
      <w:r w:rsidR="008F0F4C">
        <w:rPr>
          <w:rFonts w:cs="Arial"/>
          <w:sz w:val="22"/>
          <w:szCs w:val="22"/>
        </w:rPr>
        <w:t>)</w:t>
      </w:r>
      <w:r w:rsidR="00B528E6" w:rsidRPr="008F0F4C">
        <w:rPr>
          <w:rFonts w:cs="Arial"/>
          <w:sz w:val="22"/>
          <w:szCs w:val="22"/>
        </w:rPr>
        <w:t>.</w:t>
      </w:r>
    </w:p>
    <w:p w14:paraId="4DFBAA43" w14:textId="77777777" w:rsidR="00665713" w:rsidRDefault="00665713" w:rsidP="00F42B33">
      <w:pPr>
        <w:jc w:val="center"/>
        <w:rPr>
          <w:rFonts w:cs="Arial"/>
          <w:b/>
          <w:bCs/>
          <w:sz w:val="24"/>
          <w:szCs w:val="24"/>
        </w:rPr>
      </w:pPr>
    </w:p>
    <w:p w14:paraId="5A4F9139" w14:textId="1A0C1200" w:rsidR="00F42B33" w:rsidRPr="00A277E5" w:rsidRDefault="00F42B33" w:rsidP="00F42B33">
      <w:pPr>
        <w:jc w:val="center"/>
        <w:rPr>
          <w:rFonts w:cs="Arial"/>
          <w:b/>
          <w:bCs/>
          <w:sz w:val="24"/>
          <w:szCs w:val="24"/>
        </w:rPr>
      </w:pPr>
      <w:r w:rsidRPr="00A277E5">
        <w:rPr>
          <w:rFonts w:cs="Arial"/>
          <w:b/>
          <w:bCs/>
          <w:sz w:val="24"/>
          <w:szCs w:val="24"/>
        </w:rPr>
        <w:lastRenderedPageBreak/>
        <w:t>Čl. 6</w:t>
      </w:r>
    </w:p>
    <w:p w14:paraId="3983301E" w14:textId="77777777" w:rsidR="00F42B33" w:rsidRPr="00A277E5" w:rsidRDefault="00F42B33" w:rsidP="00F42B33">
      <w:pPr>
        <w:jc w:val="center"/>
        <w:rPr>
          <w:rFonts w:cs="Arial"/>
          <w:b/>
          <w:bCs/>
          <w:sz w:val="24"/>
          <w:szCs w:val="24"/>
        </w:rPr>
      </w:pPr>
      <w:r w:rsidRPr="00A277E5">
        <w:rPr>
          <w:rFonts w:cs="Arial"/>
          <w:b/>
          <w:bCs/>
          <w:sz w:val="24"/>
          <w:szCs w:val="24"/>
        </w:rPr>
        <w:t>Soustřeďování směsného komunálního odpadu</w:t>
      </w:r>
    </w:p>
    <w:p w14:paraId="78D9C4C3" w14:textId="77777777" w:rsidR="00F42B33" w:rsidRPr="00A277E5" w:rsidRDefault="00F42B33" w:rsidP="00F42B33">
      <w:pPr>
        <w:overflowPunct/>
        <w:autoSpaceDE/>
        <w:autoSpaceDN/>
        <w:rPr>
          <w:rFonts w:cs="Arial"/>
          <w:sz w:val="22"/>
          <w:szCs w:val="22"/>
        </w:rPr>
      </w:pPr>
    </w:p>
    <w:p w14:paraId="555E732F" w14:textId="1A9D87CA" w:rsidR="00F42B33" w:rsidRPr="008F0F4C" w:rsidRDefault="00F42B33" w:rsidP="008F0F4C">
      <w:pPr>
        <w:pStyle w:val="Odstavecseseznamem"/>
        <w:numPr>
          <w:ilvl w:val="0"/>
          <w:numId w:val="12"/>
        </w:numPr>
        <w:overflowPunct/>
        <w:autoSpaceDE/>
        <w:autoSpaceDN/>
        <w:jc w:val="both"/>
        <w:rPr>
          <w:rFonts w:cs="Arial"/>
          <w:sz w:val="22"/>
          <w:szCs w:val="22"/>
        </w:rPr>
      </w:pPr>
      <w:r w:rsidRPr="008F0F4C">
        <w:rPr>
          <w:rFonts w:cs="Arial"/>
          <w:sz w:val="22"/>
          <w:szCs w:val="22"/>
        </w:rPr>
        <w:t>Směsný komunální odpad se odkládá do sběrných nádob. Pro účely této vyhlášky se sběrnými nádobami rozumějí:</w:t>
      </w:r>
      <w:r w:rsidRPr="008F0F4C">
        <w:rPr>
          <w:rFonts w:cs="Arial"/>
          <w:color w:val="7030A0"/>
          <w:sz w:val="22"/>
          <w:szCs w:val="22"/>
        </w:rPr>
        <w:t xml:space="preserve"> </w:t>
      </w:r>
    </w:p>
    <w:p w14:paraId="0F7BFCBE" w14:textId="77777777" w:rsidR="00CE33D4" w:rsidRPr="00A277E5" w:rsidRDefault="00CE33D4" w:rsidP="00F42B33">
      <w:pPr>
        <w:overflowPunct/>
        <w:autoSpaceDE/>
        <w:autoSpaceDN/>
        <w:rPr>
          <w:rFonts w:cs="Arial"/>
          <w:sz w:val="22"/>
          <w:szCs w:val="22"/>
        </w:rPr>
      </w:pPr>
    </w:p>
    <w:p w14:paraId="783F146A" w14:textId="754D7D04" w:rsidR="00F42B33" w:rsidRPr="00A277E5" w:rsidRDefault="008F0F4C" w:rsidP="008F0F4C">
      <w:pPr>
        <w:overflowPunct/>
        <w:autoSpaceDE/>
        <w:autoSpaceDN/>
        <w:ind w:firstLine="709"/>
        <w:rPr>
          <w:rFonts w:cs="Arial"/>
          <w:sz w:val="22"/>
          <w:szCs w:val="22"/>
        </w:rPr>
      </w:pPr>
      <w:r>
        <w:rPr>
          <w:rFonts w:cs="Arial"/>
          <w:sz w:val="22"/>
          <w:szCs w:val="22"/>
        </w:rPr>
        <w:t xml:space="preserve">a) </w:t>
      </w:r>
      <w:r w:rsidR="00F42B33" w:rsidRPr="00A277E5">
        <w:rPr>
          <w:rFonts w:cs="Arial"/>
          <w:sz w:val="22"/>
          <w:szCs w:val="22"/>
        </w:rPr>
        <w:t>popelnice</w:t>
      </w:r>
      <w:r w:rsidR="00DB74AE">
        <w:rPr>
          <w:rFonts w:cs="Arial"/>
          <w:sz w:val="22"/>
          <w:szCs w:val="22"/>
        </w:rPr>
        <w:t>,</w:t>
      </w:r>
    </w:p>
    <w:p w14:paraId="21FC0E37" w14:textId="5F4C4A25" w:rsidR="00F42B33" w:rsidRPr="00A277E5" w:rsidRDefault="0073077D" w:rsidP="008F0F4C">
      <w:pPr>
        <w:overflowPunct/>
        <w:autoSpaceDE/>
        <w:autoSpaceDN/>
        <w:ind w:firstLine="709"/>
        <w:rPr>
          <w:rFonts w:cs="Arial"/>
          <w:sz w:val="22"/>
          <w:szCs w:val="22"/>
        </w:rPr>
      </w:pPr>
      <w:r w:rsidRPr="00A277E5">
        <w:rPr>
          <w:rFonts w:cs="Arial"/>
          <w:sz w:val="22"/>
          <w:szCs w:val="22"/>
        </w:rPr>
        <w:t>b</w:t>
      </w:r>
      <w:bookmarkStart w:id="3" w:name="_Hlk86824936"/>
      <w:r w:rsidR="008F0F4C">
        <w:rPr>
          <w:rFonts w:cs="Arial"/>
          <w:sz w:val="22"/>
          <w:szCs w:val="22"/>
        </w:rPr>
        <w:t xml:space="preserve">) </w:t>
      </w:r>
      <w:r w:rsidR="00F42B33" w:rsidRPr="00A277E5">
        <w:rPr>
          <w:rFonts w:cs="Arial"/>
          <w:sz w:val="22"/>
          <w:szCs w:val="22"/>
        </w:rPr>
        <w:t>velkoobjemové kontejnery</w:t>
      </w:r>
      <w:bookmarkEnd w:id="3"/>
      <w:r w:rsidR="00DB74AE">
        <w:rPr>
          <w:rFonts w:cs="Arial"/>
          <w:sz w:val="22"/>
          <w:szCs w:val="22"/>
        </w:rPr>
        <w:t>,</w:t>
      </w:r>
    </w:p>
    <w:p w14:paraId="5DBA21C1" w14:textId="3D62CD72" w:rsidR="00F42B33" w:rsidRPr="00B32C23" w:rsidRDefault="0073077D" w:rsidP="008F0F4C">
      <w:pPr>
        <w:overflowPunct/>
        <w:autoSpaceDE/>
        <w:autoSpaceDN/>
        <w:ind w:left="709"/>
        <w:rPr>
          <w:rFonts w:cs="Arial"/>
          <w:sz w:val="22"/>
          <w:szCs w:val="22"/>
        </w:rPr>
      </w:pPr>
      <w:r w:rsidRPr="00A277E5">
        <w:rPr>
          <w:rFonts w:cs="Arial"/>
          <w:sz w:val="22"/>
          <w:szCs w:val="22"/>
        </w:rPr>
        <w:t>c</w:t>
      </w:r>
      <w:r w:rsidR="008F0F4C">
        <w:rPr>
          <w:rFonts w:cs="Arial"/>
          <w:sz w:val="22"/>
          <w:szCs w:val="22"/>
        </w:rPr>
        <w:t xml:space="preserve">) </w:t>
      </w:r>
      <w:r w:rsidR="00F42B33" w:rsidRPr="00B32C23">
        <w:rPr>
          <w:rFonts w:cs="Arial"/>
          <w:sz w:val="22"/>
          <w:szCs w:val="22"/>
        </w:rPr>
        <w:t xml:space="preserve">odpadkové koše, které jsou umístěny na </w:t>
      </w:r>
      <w:r w:rsidR="00DB74AE" w:rsidRPr="00B32C23">
        <w:rPr>
          <w:rFonts w:cs="Arial"/>
          <w:sz w:val="22"/>
          <w:szCs w:val="22"/>
        </w:rPr>
        <w:t>veřejných prostranstvích v obci,</w:t>
      </w:r>
      <w:r w:rsidR="008F0F4C">
        <w:rPr>
          <w:rFonts w:cs="Arial"/>
          <w:sz w:val="22"/>
          <w:szCs w:val="22"/>
        </w:rPr>
        <w:t xml:space="preserve"> sloužící </w:t>
      </w:r>
      <w:r w:rsidR="00F42B33" w:rsidRPr="00B32C23">
        <w:rPr>
          <w:rFonts w:cs="Arial"/>
          <w:sz w:val="22"/>
          <w:szCs w:val="22"/>
        </w:rPr>
        <w:t>pro odkládání drobného směsného komunálního odpadu.</w:t>
      </w:r>
    </w:p>
    <w:p w14:paraId="49E4A0C5" w14:textId="77777777" w:rsidR="0073077D" w:rsidRPr="00B32C23" w:rsidRDefault="0073077D" w:rsidP="0073077D">
      <w:pPr>
        <w:overflowPunct/>
        <w:autoSpaceDE/>
        <w:autoSpaceDN/>
        <w:ind w:left="709"/>
        <w:rPr>
          <w:rFonts w:cs="Arial"/>
          <w:sz w:val="22"/>
          <w:szCs w:val="22"/>
        </w:rPr>
      </w:pPr>
    </w:p>
    <w:p w14:paraId="1F0A84C7" w14:textId="228CB21B" w:rsidR="00306F15" w:rsidRPr="008F0F4C" w:rsidRDefault="00F42B33" w:rsidP="008F0F4C">
      <w:pPr>
        <w:pStyle w:val="Odstavecseseznamem"/>
        <w:numPr>
          <w:ilvl w:val="0"/>
          <w:numId w:val="12"/>
        </w:numPr>
        <w:overflowPunct/>
        <w:autoSpaceDE/>
        <w:autoSpaceDN/>
        <w:rPr>
          <w:rFonts w:cs="Arial"/>
          <w:sz w:val="22"/>
          <w:szCs w:val="22"/>
        </w:rPr>
      </w:pPr>
      <w:r w:rsidRPr="008F0F4C">
        <w:rPr>
          <w:rFonts w:cs="Arial"/>
          <w:sz w:val="22"/>
          <w:szCs w:val="22"/>
        </w:rPr>
        <w:t>Soustřeďování směsného komunálního odpadu podléhá požadavkům stanoveným v čl. 3 odst. 4</w:t>
      </w:r>
      <w:r w:rsidR="008F0F4C">
        <w:rPr>
          <w:rFonts w:cs="Arial"/>
          <w:sz w:val="22"/>
          <w:szCs w:val="22"/>
        </w:rPr>
        <w:t>)</w:t>
      </w:r>
      <w:r w:rsidRPr="008F0F4C">
        <w:rPr>
          <w:rFonts w:cs="Arial"/>
          <w:sz w:val="22"/>
          <w:szCs w:val="22"/>
        </w:rPr>
        <w:t>.</w:t>
      </w:r>
    </w:p>
    <w:p w14:paraId="19D4A304" w14:textId="77777777" w:rsidR="00DB74AE" w:rsidRPr="00B32C23" w:rsidRDefault="00DB74AE" w:rsidP="00EC61F0">
      <w:pPr>
        <w:overflowPunct/>
        <w:autoSpaceDE/>
        <w:autoSpaceDN/>
        <w:rPr>
          <w:rFonts w:cs="Arial"/>
          <w:sz w:val="22"/>
          <w:szCs w:val="22"/>
        </w:rPr>
      </w:pPr>
    </w:p>
    <w:p w14:paraId="7C23950E" w14:textId="77777777" w:rsidR="00A277E5" w:rsidRPr="00B32C23" w:rsidRDefault="00A277E5" w:rsidP="00EC61F0">
      <w:pPr>
        <w:overflowPunct/>
        <w:autoSpaceDE/>
        <w:autoSpaceDN/>
        <w:rPr>
          <w:rFonts w:cs="Arial"/>
          <w:sz w:val="22"/>
          <w:szCs w:val="22"/>
        </w:rPr>
      </w:pPr>
    </w:p>
    <w:p w14:paraId="7F59BF85" w14:textId="6516E103" w:rsidR="00F42B33" w:rsidRPr="00A277E5" w:rsidRDefault="00F42B33" w:rsidP="00F42B33">
      <w:pPr>
        <w:jc w:val="center"/>
        <w:rPr>
          <w:rFonts w:cs="Arial"/>
          <w:b/>
          <w:bCs/>
          <w:sz w:val="24"/>
          <w:szCs w:val="24"/>
        </w:rPr>
      </w:pPr>
      <w:r w:rsidRPr="00B32C23">
        <w:rPr>
          <w:rFonts w:cs="Arial"/>
          <w:b/>
          <w:bCs/>
          <w:sz w:val="24"/>
          <w:szCs w:val="24"/>
        </w:rPr>
        <w:t xml:space="preserve">Čl. </w:t>
      </w:r>
      <w:r w:rsidR="003D3ACC" w:rsidRPr="00B32C23">
        <w:rPr>
          <w:rFonts w:cs="Arial"/>
          <w:b/>
          <w:bCs/>
          <w:sz w:val="24"/>
          <w:szCs w:val="24"/>
        </w:rPr>
        <w:t>7</w:t>
      </w:r>
    </w:p>
    <w:p w14:paraId="31156022" w14:textId="77777777" w:rsidR="00F42B33" w:rsidRPr="00A277E5" w:rsidRDefault="00F42B33" w:rsidP="00F42B33">
      <w:pPr>
        <w:jc w:val="center"/>
        <w:rPr>
          <w:rFonts w:cs="Arial"/>
          <w:b/>
          <w:bCs/>
          <w:sz w:val="24"/>
          <w:szCs w:val="24"/>
        </w:rPr>
      </w:pPr>
      <w:r w:rsidRPr="00A277E5">
        <w:rPr>
          <w:rFonts w:cs="Arial"/>
          <w:b/>
          <w:bCs/>
          <w:sz w:val="24"/>
          <w:szCs w:val="24"/>
        </w:rPr>
        <w:t>Nakládání se stavebním a demoličním odpadem</w:t>
      </w:r>
    </w:p>
    <w:p w14:paraId="317E73FE" w14:textId="77777777" w:rsidR="0049310C" w:rsidRPr="00A277E5" w:rsidRDefault="0049310C" w:rsidP="00F42B33">
      <w:pPr>
        <w:overflowPunct/>
        <w:autoSpaceDE/>
        <w:autoSpaceDN/>
        <w:jc w:val="center"/>
        <w:rPr>
          <w:rFonts w:cs="Arial"/>
          <w:color w:val="7030A0"/>
          <w:sz w:val="22"/>
          <w:szCs w:val="22"/>
        </w:rPr>
      </w:pPr>
    </w:p>
    <w:p w14:paraId="7ED04BA7" w14:textId="3757AC40" w:rsidR="00A277E5" w:rsidRPr="008F0F4C" w:rsidRDefault="00F42B33" w:rsidP="008F0F4C">
      <w:pPr>
        <w:pStyle w:val="Odstavecseseznamem"/>
        <w:numPr>
          <w:ilvl w:val="0"/>
          <w:numId w:val="13"/>
        </w:numPr>
        <w:overflowPunct/>
        <w:autoSpaceDE/>
        <w:autoSpaceDN/>
        <w:jc w:val="both"/>
        <w:rPr>
          <w:rFonts w:cs="Arial"/>
          <w:sz w:val="22"/>
          <w:szCs w:val="22"/>
        </w:rPr>
      </w:pPr>
      <w:r w:rsidRPr="008F0F4C">
        <w:rPr>
          <w:rFonts w:cs="Arial"/>
          <w:sz w:val="22"/>
          <w:szCs w:val="22"/>
        </w:rPr>
        <w:t>Stavebním odpadem a demoličním odpadem se rozumí odpad vznikající při stavebních a demoličních činnostech nepodnikajících fyzických osob. Stavební a demoliční odpad není odpadem komunálním.</w:t>
      </w:r>
    </w:p>
    <w:p w14:paraId="3F94A685" w14:textId="77777777" w:rsidR="00F42B33" w:rsidRPr="00A277E5" w:rsidRDefault="00F42B33" w:rsidP="001D05E0">
      <w:pPr>
        <w:overflowPunct/>
        <w:autoSpaceDE/>
        <w:autoSpaceDN/>
        <w:ind w:left="709" w:hanging="709"/>
        <w:rPr>
          <w:rFonts w:cs="Arial"/>
          <w:sz w:val="22"/>
          <w:szCs w:val="22"/>
        </w:rPr>
      </w:pPr>
    </w:p>
    <w:p w14:paraId="09B78ED5" w14:textId="777AE360" w:rsidR="00EC61F0" w:rsidRPr="008F0F4C" w:rsidRDefault="002111D7" w:rsidP="008F0F4C">
      <w:pPr>
        <w:pStyle w:val="Odstavecseseznamem"/>
        <w:numPr>
          <w:ilvl w:val="0"/>
          <w:numId w:val="13"/>
        </w:numPr>
        <w:overflowPunct/>
        <w:autoSpaceDE/>
        <w:autoSpaceDN/>
        <w:jc w:val="both"/>
        <w:rPr>
          <w:rFonts w:cs="Arial"/>
          <w:sz w:val="22"/>
          <w:szCs w:val="22"/>
        </w:rPr>
      </w:pPr>
      <w:r w:rsidRPr="008F0F4C">
        <w:rPr>
          <w:rFonts w:cs="Arial"/>
          <w:sz w:val="22"/>
          <w:szCs w:val="22"/>
        </w:rPr>
        <w:t>Stavební a demoliční odpad lze předávat oprávněným osobám podle zákona o odpadech.</w:t>
      </w:r>
    </w:p>
    <w:p w14:paraId="6C406077" w14:textId="77777777" w:rsidR="009E2FFD" w:rsidRDefault="009E2FFD" w:rsidP="009E2FFD">
      <w:pPr>
        <w:overflowPunct/>
        <w:autoSpaceDE/>
        <w:autoSpaceDN/>
        <w:ind w:left="426" w:hanging="426"/>
        <w:jc w:val="both"/>
        <w:rPr>
          <w:rFonts w:cs="Arial"/>
          <w:sz w:val="22"/>
          <w:szCs w:val="22"/>
        </w:rPr>
      </w:pPr>
    </w:p>
    <w:p w14:paraId="7CC19BBB" w14:textId="77777777" w:rsidR="009E2FFD" w:rsidRPr="00A277E5" w:rsidRDefault="009E2FFD" w:rsidP="009E2FFD">
      <w:pPr>
        <w:overflowPunct/>
        <w:autoSpaceDE/>
        <w:autoSpaceDN/>
        <w:ind w:left="426" w:hanging="426"/>
        <w:jc w:val="both"/>
        <w:rPr>
          <w:rFonts w:cs="Arial"/>
          <w:b/>
          <w:bCs/>
          <w:sz w:val="22"/>
          <w:szCs w:val="22"/>
        </w:rPr>
      </w:pPr>
    </w:p>
    <w:p w14:paraId="3F95B8BD" w14:textId="7BBC8141" w:rsidR="00F42B33" w:rsidRPr="00A277E5" w:rsidRDefault="00F42B33" w:rsidP="00F42B33">
      <w:pPr>
        <w:jc w:val="center"/>
        <w:rPr>
          <w:rFonts w:cs="Arial"/>
          <w:b/>
          <w:bCs/>
          <w:sz w:val="24"/>
          <w:szCs w:val="24"/>
        </w:rPr>
      </w:pPr>
      <w:r w:rsidRPr="00A277E5">
        <w:rPr>
          <w:rFonts w:cs="Arial"/>
          <w:b/>
          <w:bCs/>
          <w:sz w:val="24"/>
          <w:szCs w:val="24"/>
        </w:rPr>
        <w:t xml:space="preserve">Čl. </w:t>
      </w:r>
      <w:r w:rsidR="003D3ACC" w:rsidRPr="00A277E5">
        <w:rPr>
          <w:rFonts w:cs="Arial"/>
          <w:b/>
          <w:bCs/>
          <w:sz w:val="24"/>
          <w:szCs w:val="24"/>
        </w:rPr>
        <w:t>8</w:t>
      </w:r>
    </w:p>
    <w:p w14:paraId="6DDCF19D" w14:textId="77777777" w:rsidR="00F42B33" w:rsidRPr="00A277E5" w:rsidRDefault="00F42B33" w:rsidP="00F42B33">
      <w:pPr>
        <w:jc w:val="center"/>
        <w:rPr>
          <w:rFonts w:cs="Arial"/>
          <w:b/>
          <w:bCs/>
          <w:sz w:val="24"/>
          <w:szCs w:val="24"/>
        </w:rPr>
      </w:pPr>
      <w:r w:rsidRPr="00A277E5">
        <w:rPr>
          <w:rFonts w:cs="Arial"/>
          <w:b/>
          <w:bCs/>
          <w:sz w:val="24"/>
          <w:szCs w:val="24"/>
        </w:rPr>
        <w:t>Závěrečná ustanovení</w:t>
      </w:r>
    </w:p>
    <w:p w14:paraId="502E14C3" w14:textId="77777777" w:rsidR="00F42B33" w:rsidRPr="00A277E5" w:rsidRDefault="00F42B33" w:rsidP="00F42B33">
      <w:pPr>
        <w:overflowPunct/>
        <w:autoSpaceDE/>
        <w:autoSpaceDN/>
        <w:rPr>
          <w:rFonts w:cs="Arial"/>
          <w:sz w:val="22"/>
          <w:szCs w:val="22"/>
        </w:rPr>
      </w:pPr>
    </w:p>
    <w:p w14:paraId="64CD4DFE" w14:textId="10A5C705" w:rsidR="00F42B33" w:rsidRPr="008F0F4C" w:rsidRDefault="00F42B33" w:rsidP="008F0F4C">
      <w:pPr>
        <w:pStyle w:val="Odstavecseseznamem"/>
        <w:numPr>
          <w:ilvl w:val="0"/>
          <w:numId w:val="14"/>
        </w:numPr>
        <w:overflowPunct/>
        <w:autoSpaceDE/>
        <w:autoSpaceDN/>
        <w:jc w:val="both"/>
        <w:rPr>
          <w:rFonts w:cs="Arial"/>
          <w:sz w:val="22"/>
          <w:szCs w:val="22"/>
        </w:rPr>
      </w:pPr>
      <w:r w:rsidRPr="008F0F4C">
        <w:rPr>
          <w:rFonts w:cs="Arial"/>
          <w:sz w:val="22"/>
          <w:szCs w:val="22"/>
        </w:rPr>
        <w:t>Nabytím účinnosti této vyhlášky se zrušuje obecně závazná vyhláška obce č</w:t>
      </w:r>
      <w:r w:rsidR="003568D5" w:rsidRPr="008F0F4C">
        <w:rPr>
          <w:rFonts w:cs="Arial"/>
          <w:sz w:val="22"/>
          <w:szCs w:val="22"/>
        </w:rPr>
        <w:t xml:space="preserve">. </w:t>
      </w:r>
      <w:r w:rsidR="00331633" w:rsidRPr="008F0F4C">
        <w:rPr>
          <w:rFonts w:cs="Arial"/>
          <w:sz w:val="22"/>
          <w:szCs w:val="22"/>
        </w:rPr>
        <w:t>2</w:t>
      </w:r>
      <w:r w:rsidRPr="008F0F4C">
        <w:rPr>
          <w:rFonts w:cs="Arial"/>
          <w:sz w:val="22"/>
          <w:szCs w:val="22"/>
        </w:rPr>
        <w:t>/</w:t>
      </w:r>
      <w:r w:rsidR="008276EC" w:rsidRPr="008F0F4C">
        <w:rPr>
          <w:rFonts w:cs="Arial"/>
          <w:sz w:val="22"/>
          <w:szCs w:val="22"/>
        </w:rPr>
        <w:t>20</w:t>
      </w:r>
      <w:r w:rsidR="00331633" w:rsidRPr="008F0F4C">
        <w:rPr>
          <w:rFonts w:cs="Arial"/>
          <w:sz w:val="22"/>
          <w:szCs w:val="22"/>
        </w:rPr>
        <w:t>01</w:t>
      </w:r>
      <w:r w:rsidRPr="008F0F4C">
        <w:rPr>
          <w:rFonts w:cs="Arial"/>
          <w:sz w:val="22"/>
          <w:szCs w:val="22"/>
        </w:rPr>
        <w:t>,</w:t>
      </w:r>
      <w:r w:rsidR="004D1665" w:rsidRPr="008F0F4C">
        <w:rPr>
          <w:rFonts w:cs="Arial"/>
          <w:sz w:val="22"/>
          <w:szCs w:val="22"/>
        </w:rPr>
        <w:t xml:space="preserve"> </w:t>
      </w:r>
      <w:r w:rsidR="006D170E" w:rsidRPr="008F0F4C">
        <w:rPr>
          <w:rFonts w:cs="Arial"/>
          <w:sz w:val="22"/>
          <w:szCs w:val="22"/>
        </w:rPr>
        <w:t>o</w:t>
      </w:r>
      <w:r w:rsidR="00EC61F0" w:rsidRPr="008F0F4C">
        <w:rPr>
          <w:rFonts w:cs="Arial"/>
          <w:sz w:val="22"/>
          <w:szCs w:val="22"/>
        </w:rPr>
        <w:t> </w:t>
      </w:r>
      <w:r w:rsidR="00331633" w:rsidRPr="008F0F4C">
        <w:rPr>
          <w:rFonts w:cs="Arial"/>
          <w:sz w:val="22"/>
          <w:szCs w:val="22"/>
        </w:rPr>
        <w:t>nakládání s komunálním odpadem</w:t>
      </w:r>
      <w:r w:rsidR="004D1665" w:rsidRPr="008F0F4C">
        <w:rPr>
          <w:rFonts w:cs="Arial"/>
          <w:sz w:val="22"/>
          <w:szCs w:val="22"/>
        </w:rPr>
        <w:t xml:space="preserve"> </w:t>
      </w:r>
      <w:r w:rsidR="00563311" w:rsidRPr="008F0F4C">
        <w:rPr>
          <w:rFonts w:cs="Arial"/>
          <w:sz w:val="22"/>
          <w:szCs w:val="22"/>
        </w:rPr>
        <w:t xml:space="preserve">ze dne </w:t>
      </w:r>
      <w:proofErr w:type="gramStart"/>
      <w:r w:rsidR="006C49D7" w:rsidRPr="008F0F4C">
        <w:rPr>
          <w:rFonts w:cs="Arial"/>
          <w:sz w:val="22"/>
          <w:szCs w:val="22"/>
        </w:rPr>
        <w:t>19</w:t>
      </w:r>
      <w:r w:rsidR="00563311" w:rsidRPr="008F0F4C">
        <w:rPr>
          <w:rFonts w:cs="Arial"/>
          <w:sz w:val="22"/>
          <w:szCs w:val="22"/>
        </w:rPr>
        <w:t>.</w:t>
      </w:r>
      <w:r w:rsidR="006C49D7" w:rsidRPr="008F0F4C">
        <w:rPr>
          <w:rFonts w:cs="Arial"/>
          <w:sz w:val="22"/>
          <w:szCs w:val="22"/>
        </w:rPr>
        <w:t>1</w:t>
      </w:r>
      <w:r w:rsidR="00EC61F0" w:rsidRPr="008F0F4C">
        <w:rPr>
          <w:rFonts w:cs="Arial"/>
          <w:sz w:val="22"/>
          <w:szCs w:val="22"/>
        </w:rPr>
        <w:t>1</w:t>
      </w:r>
      <w:r w:rsidR="00563311" w:rsidRPr="008F0F4C">
        <w:rPr>
          <w:rFonts w:cs="Arial"/>
          <w:sz w:val="22"/>
          <w:szCs w:val="22"/>
        </w:rPr>
        <w:t>.20</w:t>
      </w:r>
      <w:r w:rsidR="00EC61F0" w:rsidRPr="008F0F4C">
        <w:rPr>
          <w:rFonts w:cs="Arial"/>
          <w:sz w:val="22"/>
          <w:szCs w:val="22"/>
        </w:rPr>
        <w:t>0</w:t>
      </w:r>
      <w:r w:rsidR="006C49D7" w:rsidRPr="008F0F4C">
        <w:rPr>
          <w:rFonts w:cs="Arial"/>
          <w:sz w:val="22"/>
          <w:szCs w:val="22"/>
        </w:rPr>
        <w:t>1</w:t>
      </w:r>
      <w:proofErr w:type="gramEnd"/>
      <w:r w:rsidR="00EC61F0" w:rsidRPr="008F0F4C">
        <w:rPr>
          <w:rFonts w:cs="Arial"/>
          <w:sz w:val="22"/>
          <w:szCs w:val="22"/>
        </w:rPr>
        <w:t>.</w:t>
      </w:r>
    </w:p>
    <w:p w14:paraId="3335E37D" w14:textId="77777777" w:rsidR="00F42B33" w:rsidRPr="00A277E5" w:rsidRDefault="00F42B33" w:rsidP="00F42B33">
      <w:pPr>
        <w:overflowPunct/>
        <w:autoSpaceDE/>
        <w:autoSpaceDN/>
        <w:rPr>
          <w:rFonts w:cs="Arial"/>
          <w:sz w:val="22"/>
          <w:szCs w:val="22"/>
        </w:rPr>
      </w:pPr>
    </w:p>
    <w:p w14:paraId="5DCACA49" w14:textId="1650DB85" w:rsidR="008E6FB6" w:rsidRPr="008F0F4C" w:rsidRDefault="00F42B33" w:rsidP="008F0F4C">
      <w:pPr>
        <w:pStyle w:val="Odstavecseseznamem"/>
        <w:numPr>
          <w:ilvl w:val="0"/>
          <w:numId w:val="14"/>
        </w:numPr>
        <w:overflowPunct/>
        <w:autoSpaceDE/>
        <w:autoSpaceDN/>
        <w:rPr>
          <w:rFonts w:cs="Arial"/>
          <w:sz w:val="22"/>
          <w:szCs w:val="22"/>
        </w:rPr>
      </w:pPr>
      <w:r w:rsidRPr="008F0F4C">
        <w:rPr>
          <w:rFonts w:cs="Arial"/>
          <w:sz w:val="22"/>
          <w:szCs w:val="22"/>
        </w:rPr>
        <w:t>Tato</w:t>
      </w:r>
      <w:r w:rsidR="00DB74AE" w:rsidRPr="008F0F4C">
        <w:rPr>
          <w:rFonts w:cs="Arial"/>
          <w:sz w:val="22"/>
          <w:szCs w:val="22"/>
        </w:rPr>
        <w:t xml:space="preserve"> vyhláška nabývá účinnosti dnem </w:t>
      </w:r>
      <w:proofErr w:type="gramStart"/>
      <w:r w:rsidR="00DB74AE" w:rsidRPr="008F0F4C">
        <w:rPr>
          <w:rFonts w:cs="Arial"/>
          <w:sz w:val="22"/>
          <w:szCs w:val="22"/>
        </w:rPr>
        <w:t>01.01.2022</w:t>
      </w:r>
      <w:proofErr w:type="gramEnd"/>
      <w:r w:rsidR="00DB74AE" w:rsidRPr="008F0F4C">
        <w:rPr>
          <w:rFonts w:cs="Arial"/>
          <w:sz w:val="22"/>
          <w:szCs w:val="22"/>
        </w:rPr>
        <w:t>.</w:t>
      </w:r>
    </w:p>
    <w:p w14:paraId="0BB99B3C" w14:textId="6B153C6D" w:rsidR="008E6FB6" w:rsidRPr="00A277E5" w:rsidRDefault="008E6FB6" w:rsidP="00F42B33">
      <w:pPr>
        <w:overflowPunct/>
        <w:autoSpaceDE/>
        <w:autoSpaceDN/>
        <w:rPr>
          <w:rFonts w:cs="Arial"/>
          <w:sz w:val="22"/>
          <w:szCs w:val="22"/>
        </w:rPr>
      </w:pPr>
    </w:p>
    <w:p w14:paraId="28BC1CB5" w14:textId="53A61003" w:rsidR="002950A1" w:rsidRPr="00A277E5" w:rsidRDefault="002950A1" w:rsidP="00F42B33">
      <w:pPr>
        <w:overflowPunct/>
        <w:autoSpaceDE/>
        <w:autoSpaceDN/>
        <w:rPr>
          <w:rFonts w:cs="Arial"/>
          <w:sz w:val="22"/>
          <w:szCs w:val="22"/>
        </w:rPr>
      </w:pPr>
    </w:p>
    <w:p w14:paraId="24C12F23" w14:textId="77777777" w:rsidR="002950A1" w:rsidRDefault="002950A1" w:rsidP="00F42B33">
      <w:pPr>
        <w:overflowPunct/>
        <w:autoSpaceDE/>
        <w:autoSpaceDN/>
        <w:rPr>
          <w:rFonts w:cs="Arial"/>
          <w:sz w:val="22"/>
          <w:szCs w:val="22"/>
        </w:rPr>
      </w:pPr>
    </w:p>
    <w:p w14:paraId="2BC5D35D" w14:textId="77777777" w:rsidR="00665713" w:rsidRDefault="00665713" w:rsidP="00F42B33">
      <w:pPr>
        <w:overflowPunct/>
        <w:autoSpaceDE/>
        <w:autoSpaceDN/>
        <w:rPr>
          <w:rFonts w:cs="Arial"/>
          <w:sz w:val="22"/>
          <w:szCs w:val="22"/>
        </w:rPr>
      </w:pPr>
    </w:p>
    <w:p w14:paraId="2EF29834" w14:textId="77777777" w:rsidR="00665713" w:rsidRPr="00A277E5" w:rsidRDefault="00665713" w:rsidP="00F42B33">
      <w:pPr>
        <w:overflowPunct/>
        <w:autoSpaceDE/>
        <w:autoSpaceDN/>
        <w:rPr>
          <w:rFonts w:cs="Arial"/>
          <w:sz w:val="22"/>
          <w:szCs w:val="22"/>
        </w:rPr>
      </w:pPr>
    </w:p>
    <w:p w14:paraId="43B3B6D2" w14:textId="77777777" w:rsidR="00DB74AE" w:rsidRPr="007F6AC8" w:rsidRDefault="00DB74AE" w:rsidP="00DB74AE">
      <w:pPr>
        <w:pStyle w:val="Zkladntext"/>
        <w:tabs>
          <w:tab w:val="left" w:pos="720"/>
          <w:tab w:val="left" w:pos="6120"/>
        </w:tabs>
        <w:spacing w:after="0" w:line="264" w:lineRule="auto"/>
        <w:rPr>
          <w:rFonts w:ascii="Arial" w:hAnsi="Arial" w:cs="Arial"/>
          <w:sz w:val="22"/>
          <w:szCs w:val="22"/>
        </w:rPr>
      </w:pPr>
      <w:proofErr w:type="gramStart"/>
      <w:r>
        <w:rPr>
          <w:rFonts w:ascii="Arial" w:hAnsi="Arial" w:cs="Arial"/>
          <w:sz w:val="22"/>
          <w:szCs w:val="22"/>
        </w:rPr>
        <w:t>_____________________                                                                _____________________</w:t>
      </w:r>
      <w:proofErr w:type="gramEnd"/>
    </w:p>
    <w:p w14:paraId="60797E10" w14:textId="12C27B79" w:rsidR="00DB74AE" w:rsidRPr="002E0EAD" w:rsidRDefault="00DB74AE" w:rsidP="00DB74AE">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 xml:space="preserve">Ing. Mgr. Kamila </w:t>
      </w:r>
      <w:proofErr w:type="spellStart"/>
      <w:r>
        <w:rPr>
          <w:rFonts w:ascii="Arial" w:hAnsi="Arial" w:cs="Arial"/>
          <w:sz w:val="22"/>
          <w:szCs w:val="22"/>
        </w:rPr>
        <w:t>Císlerová</w:t>
      </w:r>
      <w:proofErr w:type="spellEnd"/>
      <w:r w:rsidR="00242EF4">
        <w:rPr>
          <w:rFonts w:ascii="Arial" w:hAnsi="Arial" w:cs="Arial"/>
          <w:sz w:val="22"/>
          <w:szCs w:val="22"/>
        </w:rPr>
        <w:t>, v. r.</w:t>
      </w:r>
      <w:r w:rsidRPr="002E0EAD">
        <w:rPr>
          <w:rFonts w:ascii="Arial" w:hAnsi="Arial" w:cs="Arial"/>
          <w:sz w:val="22"/>
          <w:szCs w:val="22"/>
        </w:rPr>
        <w:t xml:space="preserve"> </w:t>
      </w:r>
      <w:r w:rsidRPr="002E0EAD">
        <w:rPr>
          <w:rFonts w:ascii="Arial" w:hAnsi="Arial" w:cs="Arial"/>
          <w:sz w:val="22"/>
          <w:szCs w:val="22"/>
        </w:rPr>
        <w:tab/>
      </w:r>
      <w:r>
        <w:rPr>
          <w:rFonts w:ascii="Arial" w:hAnsi="Arial" w:cs="Arial"/>
          <w:sz w:val="22"/>
          <w:szCs w:val="22"/>
        </w:rPr>
        <w:t xml:space="preserve">      Ing. Libor Picka</w:t>
      </w:r>
      <w:r w:rsidR="00242EF4">
        <w:rPr>
          <w:rFonts w:ascii="Arial" w:hAnsi="Arial" w:cs="Arial"/>
          <w:sz w:val="22"/>
          <w:szCs w:val="22"/>
        </w:rPr>
        <w:t>, v. r.</w:t>
      </w:r>
    </w:p>
    <w:p w14:paraId="222E896C" w14:textId="1ED7B7D5" w:rsidR="00DB74AE" w:rsidRDefault="00DB74AE" w:rsidP="009E2FFD">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 xml:space="preserve">         </w:t>
      </w:r>
      <w:r w:rsidR="00242EF4">
        <w:rPr>
          <w:rFonts w:ascii="Arial" w:hAnsi="Arial" w:cs="Arial"/>
          <w:sz w:val="22"/>
          <w:szCs w:val="22"/>
        </w:rPr>
        <w:t xml:space="preserve">     </w:t>
      </w:r>
      <w:r w:rsidRPr="002E0EAD">
        <w:rPr>
          <w:rFonts w:ascii="Arial" w:hAnsi="Arial" w:cs="Arial"/>
          <w:sz w:val="22"/>
          <w:szCs w:val="22"/>
        </w:rPr>
        <w:t>místostarosta</w:t>
      </w:r>
      <w:r w:rsidRPr="002E0EAD">
        <w:rPr>
          <w:rFonts w:ascii="Arial" w:hAnsi="Arial" w:cs="Arial"/>
          <w:sz w:val="22"/>
          <w:szCs w:val="22"/>
        </w:rPr>
        <w:tab/>
      </w:r>
      <w:r>
        <w:rPr>
          <w:rFonts w:ascii="Arial" w:hAnsi="Arial" w:cs="Arial"/>
          <w:sz w:val="22"/>
          <w:szCs w:val="22"/>
        </w:rPr>
        <w:t xml:space="preserve">      </w:t>
      </w:r>
      <w:r w:rsidR="00242EF4">
        <w:rPr>
          <w:rFonts w:ascii="Arial" w:hAnsi="Arial" w:cs="Arial"/>
          <w:sz w:val="22"/>
          <w:szCs w:val="22"/>
        </w:rPr>
        <w:t xml:space="preserve">    </w:t>
      </w:r>
      <w:r w:rsidRPr="002E0EAD">
        <w:rPr>
          <w:rFonts w:ascii="Arial" w:hAnsi="Arial" w:cs="Arial"/>
          <w:sz w:val="22"/>
          <w:szCs w:val="22"/>
        </w:rPr>
        <w:t>starosta</w:t>
      </w:r>
    </w:p>
    <w:p w14:paraId="6E5AC049" w14:textId="77777777" w:rsidR="00DB74AE" w:rsidRDefault="00DB74AE" w:rsidP="00DB74AE">
      <w:pPr>
        <w:pStyle w:val="Zkladntext"/>
        <w:tabs>
          <w:tab w:val="left" w:pos="1080"/>
          <w:tab w:val="left" w:pos="7020"/>
        </w:tabs>
        <w:spacing w:before="120" w:after="0" w:line="264" w:lineRule="auto"/>
        <w:rPr>
          <w:rFonts w:ascii="Arial" w:hAnsi="Arial" w:cs="Arial"/>
          <w:sz w:val="22"/>
          <w:szCs w:val="22"/>
        </w:rPr>
      </w:pPr>
    </w:p>
    <w:p w14:paraId="0FCF5B40" w14:textId="77777777" w:rsidR="00665713" w:rsidRDefault="00665713" w:rsidP="00DB74AE">
      <w:pPr>
        <w:pStyle w:val="Zkladntext"/>
        <w:tabs>
          <w:tab w:val="left" w:pos="1080"/>
          <w:tab w:val="left" w:pos="7020"/>
        </w:tabs>
        <w:spacing w:before="120" w:after="0" w:line="264" w:lineRule="auto"/>
        <w:rPr>
          <w:rFonts w:ascii="Arial" w:hAnsi="Arial" w:cs="Arial"/>
          <w:sz w:val="22"/>
          <w:szCs w:val="22"/>
        </w:rPr>
      </w:pPr>
    </w:p>
    <w:p w14:paraId="20EC6F75" w14:textId="77777777" w:rsidR="00665713" w:rsidRDefault="00665713" w:rsidP="00DB74AE">
      <w:pPr>
        <w:pStyle w:val="Zkladntext"/>
        <w:tabs>
          <w:tab w:val="left" w:pos="1080"/>
          <w:tab w:val="left" w:pos="7020"/>
        </w:tabs>
        <w:spacing w:before="120" w:after="0" w:line="264" w:lineRule="auto"/>
        <w:rPr>
          <w:rFonts w:ascii="Arial" w:hAnsi="Arial" w:cs="Arial"/>
          <w:sz w:val="22"/>
          <w:szCs w:val="22"/>
        </w:rPr>
      </w:pPr>
    </w:p>
    <w:p w14:paraId="039B6BA1" w14:textId="77777777" w:rsidR="00EE753B" w:rsidRDefault="00EE753B" w:rsidP="00DB74AE">
      <w:pPr>
        <w:pStyle w:val="Zkladntext"/>
        <w:tabs>
          <w:tab w:val="left" w:pos="1080"/>
          <w:tab w:val="left" w:pos="7020"/>
        </w:tabs>
        <w:spacing w:before="120" w:after="0" w:line="264" w:lineRule="auto"/>
        <w:rPr>
          <w:rFonts w:ascii="Arial" w:hAnsi="Arial" w:cs="Arial"/>
          <w:sz w:val="22"/>
          <w:szCs w:val="22"/>
        </w:rPr>
      </w:pPr>
      <w:bookmarkStart w:id="4" w:name="_GoBack"/>
      <w:bookmarkEnd w:id="4"/>
    </w:p>
    <w:p w14:paraId="2D2F4635" w14:textId="77777777" w:rsidR="00665713" w:rsidRDefault="00665713" w:rsidP="00DB74AE">
      <w:pPr>
        <w:pStyle w:val="Zkladntext"/>
        <w:tabs>
          <w:tab w:val="left" w:pos="1080"/>
          <w:tab w:val="left" w:pos="7020"/>
        </w:tabs>
        <w:spacing w:before="120" w:after="0" w:line="264" w:lineRule="auto"/>
        <w:rPr>
          <w:rFonts w:ascii="Arial" w:hAnsi="Arial" w:cs="Arial"/>
          <w:sz w:val="22"/>
          <w:szCs w:val="22"/>
        </w:rPr>
      </w:pPr>
    </w:p>
    <w:p w14:paraId="2A8F985F" w14:textId="6302A51A" w:rsidR="00DB74AE" w:rsidRPr="002E0EAD" w:rsidRDefault="00EE753B" w:rsidP="00DB74AE">
      <w:pPr>
        <w:pStyle w:val="Zkladntext"/>
        <w:tabs>
          <w:tab w:val="left" w:pos="1080"/>
          <w:tab w:val="left" w:pos="7020"/>
        </w:tabs>
        <w:spacing w:before="120" w:after="0" w:line="264" w:lineRule="auto"/>
        <w:rPr>
          <w:rFonts w:ascii="Arial" w:hAnsi="Arial" w:cs="Arial"/>
          <w:sz w:val="22"/>
          <w:szCs w:val="22"/>
        </w:rPr>
      </w:pPr>
      <w:r>
        <w:rPr>
          <w:rFonts w:ascii="Arial" w:hAnsi="Arial" w:cs="Arial"/>
          <w:sz w:val="22"/>
          <w:szCs w:val="22"/>
        </w:rPr>
        <w:t xml:space="preserve">Vyvěšeno na úřední desce dne </w:t>
      </w:r>
      <w:proofErr w:type="gramStart"/>
      <w:r>
        <w:rPr>
          <w:rFonts w:ascii="Arial" w:hAnsi="Arial" w:cs="Arial"/>
          <w:sz w:val="22"/>
          <w:szCs w:val="22"/>
        </w:rPr>
        <w:t>14.12.2021</w:t>
      </w:r>
      <w:proofErr w:type="gramEnd"/>
    </w:p>
    <w:p w14:paraId="61D5450F" w14:textId="3A90B97E" w:rsidR="00DB74AE" w:rsidRDefault="00EE753B" w:rsidP="00DB74AE">
      <w:pPr>
        <w:pStyle w:val="Zkladntext"/>
        <w:tabs>
          <w:tab w:val="left" w:pos="1080"/>
          <w:tab w:val="left" w:pos="7020"/>
        </w:tabs>
        <w:spacing w:before="120" w:after="0" w:line="264" w:lineRule="auto"/>
        <w:rPr>
          <w:rFonts w:ascii="Arial" w:hAnsi="Arial" w:cs="Arial"/>
          <w:sz w:val="22"/>
          <w:szCs w:val="22"/>
        </w:rPr>
      </w:pPr>
      <w:r>
        <w:rPr>
          <w:rFonts w:ascii="Arial" w:hAnsi="Arial" w:cs="Arial"/>
          <w:sz w:val="22"/>
          <w:szCs w:val="22"/>
        </w:rPr>
        <w:t xml:space="preserve">Sejmuto z úřední desky dne </w:t>
      </w:r>
      <w:proofErr w:type="gramStart"/>
      <w:r>
        <w:rPr>
          <w:rFonts w:ascii="Arial" w:hAnsi="Arial" w:cs="Arial"/>
          <w:sz w:val="22"/>
          <w:szCs w:val="22"/>
        </w:rPr>
        <w:t>30.12.2021</w:t>
      </w:r>
      <w:proofErr w:type="gramEnd"/>
    </w:p>
    <w:p w14:paraId="72F0389F" w14:textId="04B91B55" w:rsidR="009E2FFD" w:rsidRPr="009E2FFD" w:rsidRDefault="00DB74AE" w:rsidP="00DB74AE">
      <w:pPr>
        <w:pStyle w:val="Zkladntext"/>
        <w:tabs>
          <w:tab w:val="left" w:pos="1080"/>
          <w:tab w:val="left" w:pos="7020"/>
        </w:tabs>
        <w:spacing w:before="120" w:after="0" w:line="264" w:lineRule="auto"/>
        <w:rPr>
          <w:rFonts w:ascii="Arial" w:hAnsi="Arial" w:cs="Arial"/>
          <w:sz w:val="22"/>
          <w:szCs w:val="22"/>
        </w:rPr>
      </w:pPr>
      <w:r>
        <w:rPr>
          <w:rFonts w:ascii="Arial" w:hAnsi="Arial" w:cs="Arial"/>
          <w:sz w:val="22"/>
          <w:szCs w:val="22"/>
        </w:rPr>
        <w:t xml:space="preserve">Souběžně zveřejněno na el. </w:t>
      </w:r>
      <w:proofErr w:type="gramStart"/>
      <w:r>
        <w:rPr>
          <w:rFonts w:ascii="Arial" w:hAnsi="Arial" w:cs="Arial"/>
          <w:sz w:val="22"/>
          <w:szCs w:val="22"/>
        </w:rPr>
        <w:t>úřední</w:t>
      </w:r>
      <w:proofErr w:type="gramEnd"/>
      <w:r>
        <w:rPr>
          <w:rFonts w:ascii="Arial" w:hAnsi="Arial" w:cs="Arial"/>
          <w:sz w:val="22"/>
          <w:szCs w:val="22"/>
        </w:rPr>
        <w:t xml:space="preserve"> desce</w:t>
      </w:r>
    </w:p>
    <w:sectPr w:rsidR="009E2FFD" w:rsidRPr="009E2FF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F9EA9" w14:textId="77777777" w:rsidR="008C701B" w:rsidRDefault="008C701B" w:rsidP="006330D8">
      <w:r>
        <w:separator/>
      </w:r>
    </w:p>
  </w:endnote>
  <w:endnote w:type="continuationSeparator" w:id="0">
    <w:p w14:paraId="514A739F" w14:textId="77777777" w:rsidR="008C701B" w:rsidRDefault="008C701B" w:rsidP="0063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84C17" w14:textId="77777777" w:rsidR="006330D8" w:rsidRDefault="006330D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3CDF1" w14:textId="77777777" w:rsidR="006330D8" w:rsidRDefault="006330D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37185" w14:textId="77777777" w:rsidR="006330D8" w:rsidRDefault="006330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AE07D" w14:textId="77777777" w:rsidR="008C701B" w:rsidRDefault="008C701B" w:rsidP="006330D8">
      <w:r>
        <w:separator/>
      </w:r>
    </w:p>
  </w:footnote>
  <w:footnote w:type="continuationSeparator" w:id="0">
    <w:p w14:paraId="250F82C1" w14:textId="77777777" w:rsidR="008C701B" w:rsidRDefault="008C701B" w:rsidP="00633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7FE39" w14:textId="77777777" w:rsidR="006330D8" w:rsidRDefault="006330D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8CFC5" w14:textId="77777777" w:rsidR="006330D8" w:rsidRDefault="006330D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F7273" w14:textId="77777777" w:rsidR="006330D8" w:rsidRDefault="006330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27B51"/>
    <w:multiLevelType w:val="hybridMultilevel"/>
    <w:tmpl w:val="470854C4"/>
    <w:lvl w:ilvl="0" w:tplc="A8706DDE">
      <w:start w:val="1"/>
      <w:numFmt w:val="lowerLetter"/>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F2F2490"/>
    <w:multiLevelType w:val="hybridMultilevel"/>
    <w:tmpl w:val="70D28656"/>
    <w:lvl w:ilvl="0" w:tplc="1D1AEF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FE46DF"/>
    <w:multiLevelType w:val="hybridMultilevel"/>
    <w:tmpl w:val="4FBC67EA"/>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286E4640"/>
    <w:multiLevelType w:val="hybridMultilevel"/>
    <w:tmpl w:val="887467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BF7802"/>
    <w:multiLevelType w:val="hybridMultilevel"/>
    <w:tmpl w:val="586E02A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EB3E28"/>
    <w:multiLevelType w:val="hybridMultilevel"/>
    <w:tmpl w:val="8550BAC4"/>
    <w:lvl w:ilvl="0" w:tplc="8EC0F5EC">
      <w:start w:val="1"/>
      <w:numFmt w:val="lowerLetter"/>
      <w:lvlText w:val="%1)"/>
      <w:lvlJc w:val="left"/>
      <w:pPr>
        <w:ind w:left="1425" w:hanging="360"/>
      </w:pPr>
      <w:rPr>
        <w:rFonts w:ascii="Arial" w:eastAsia="Times New Roman" w:hAnsi="Arial" w:cs="Arial"/>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 w15:restartNumberingAfterBreak="0">
    <w:nsid w:val="36BD23B9"/>
    <w:multiLevelType w:val="hybridMultilevel"/>
    <w:tmpl w:val="C11280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77450B"/>
    <w:multiLevelType w:val="hybridMultilevel"/>
    <w:tmpl w:val="EB0CC4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1F26F4"/>
    <w:multiLevelType w:val="hybridMultilevel"/>
    <w:tmpl w:val="904884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D05DE0"/>
    <w:multiLevelType w:val="hybridMultilevel"/>
    <w:tmpl w:val="B88EB2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4E140E"/>
    <w:multiLevelType w:val="hybridMultilevel"/>
    <w:tmpl w:val="84FA09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C67B65"/>
    <w:multiLevelType w:val="hybridMultilevel"/>
    <w:tmpl w:val="6FDE2C36"/>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56AC3B48"/>
    <w:multiLevelType w:val="hybridMultilevel"/>
    <w:tmpl w:val="08D4FBF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77AF43E4"/>
    <w:multiLevelType w:val="hybridMultilevel"/>
    <w:tmpl w:val="EB56E3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84B19D7"/>
    <w:multiLevelType w:val="hybridMultilevel"/>
    <w:tmpl w:val="ABA8D7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072592"/>
    <w:multiLevelType w:val="hybridMultilevel"/>
    <w:tmpl w:val="233ACB6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5"/>
  </w:num>
  <w:num w:numId="2">
    <w:abstractNumId w:val="13"/>
  </w:num>
  <w:num w:numId="3">
    <w:abstractNumId w:val="11"/>
  </w:num>
  <w:num w:numId="4">
    <w:abstractNumId w:val="12"/>
  </w:num>
  <w:num w:numId="5">
    <w:abstractNumId w:val="5"/>
  </w:num>
  <w:num w:numId="6">
    <w:abstractNumId w:val="2"/>
  </w:num>
  <w:num w:numId="7">
    <w:abstractNumId w:val="0"/>
  </w:num>
  <w:num w:numId="8">
    <w:abstractNumId w:val="1"/>
  </w:num>
  <w:num w:numId="9">
    <w:abstractNumId w:val="6"/>
  </w:num>
  <w:num w:numId="10">
    <w:abstractNumId w:val="14"/>
  </w:num>
  <w:num w:numId="11">
    <w:abstractNumId w:val="10"/>
  </w:num>
  <w:num w:numId="12">
    <w:abstractNumId w:val="3"/>
  </w:num>
  <w:num w:numId="13">
    <w:abstractNumId w:val="7"/>
  </w:num>
  <w:num w:numId="14">
    <w:abstractNumId w:val="9"/>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5D7"/>
    <w:rsid w:val="00001656"/>
    <w:rsid w:val="0003207A"/>
    <w:rsid w:val="000403D6"/>
    <w:rsid w:val="00064598"/>
    <w:rsid w:val="00073DA9"/>
    <w:rsid w:val="0007585F"/>
    <w:rsid w:val="000B0C68"/>
    <w:rsid w:val="000C017A"/>
    <w:rsid w:val="000C0233"/>
    <w:rsid w:val="000D055E"/>
    <w:rsid w:val="000D19D2"/>
    <w:rsid w:val="000D292B"/>
    <w:rsid w:val="000D3BB2"/>
    <w:rsid w:val="00117997"/>
    <w:rsid w:val="00124F06"/>
    <w:rsid w:val="00132621"/>
    <w:rsid w:val="0017227B"/>
    <w:rsid w:val="00175967"/>
    <w:rsid w:val="001833A0"/>
    <w:rsid w:val="001A1DCB"/>
    <w:rsid w:val="001A7697"/>
    <w:rsid w:val="001C5677"/>
    <w:rsid w:val="001C5D35"/>
    <w:rsid w:val="001D05E0"/>
    <w:rsid w:val="002039CE"/>
    <w:rsid w:val="00207EA4"/>
    <w:rsid w:val="002111D7"/>
    <w:rsid w:val="00212BB2"/>
    <w:rsid w:val="00213042"/>
    <w:rsid w:val="002352AD"/>
    <w:rsid w:val="00242EF4"/>
    <w:rsid w:val="00245CE1"/>
    <w:rsid w:val="00246003"/>
    <w:rsid w:val="00252BA4"/>
    <w:rsid w:val="002556BE"/>
    <w:rsid w:val="0027120C"/>
    <w:rsid w:val="00273DFC"/>
    <w:rsid w:val="00282791"/>
    <w:rsid w:val="0028561C"/>
    <w:rsid w:val="002950A1"/>
    <w:rsid w:val="002A1BE3"/>
    <w:rsid w:val="002A2CB8"/>
    <w:rsid w:val="002A4EAE"/>
    <w:rsid w:val="002C2253"/>
    <w:rsid w:val="002D2CDB"/>
    <w:rsid w:val="002D66F2"/>
    <w:rsid w:val="002E0F62"/>
    <w:rsid w:val="003065C6"/>
    <w:rsid w:val="00306F15"/>
    <w:rsid w:val="003201F2"/>
    <w:rsid w:val="00331633"/>
    <w:rsid w:val="00344263"/>
    <w:rsid w:val="003568D5"/>
    <w:rsid w:val="00372E88"/>
    <w:rsid w:val="003810F4"/>
    <w:rsid w:val="00395273"/>
    <w:rsid w:val="003D27FA"/>
    <w:rsid w:val="003D2F30"/>
    <w:rsid w:val="003D3ACC"/>
    <w:rsid w:val="003D56EB"/>
    <w:rsid w:val="003D7D19"/>
    <w:rsid w:val="003E4035"/>
    <w:rsid w:val="00415A58"/>
    <w:rsid w:val="004204C0"/>
    <w:rsid w:val="00456DE6"/>
    <w:rsid w:val="00466616"/>
    <w:rsid w:val="0047561E"/>
    <w:rsid w:val="0049310C"/>
    <w:rsid w:val="004A4DA0"/>
    <w:rsid w:val="004B1D37"/>
    <w:rsid w:val="004D1665"/>
    <w:rsid w:val="004F34BD"/>
    <w:rsid w:val="0050499E"/>
    <w:rsid w:val="005258C0"/>
    <w:rsid w:val="00526554"/>
    <w:rsid w:val="00530262"/>
    <w:rsid w:val="00555840"/>
    <w:rsid w:val="00563311"/>
    <w:rsid w:val="00594D42"/>
    <w:rsid w:val="005A3CC1"/>
    <w:rsid w:val="005B56D6"/>
    <w:rsid w:val="00601A17"/>
    <w:rsid w:val="00620C6C"/>
    <w:rsid w:val="0062155A"/>
    <w:rsid w:val="00621A3B"/>
    <w:rsid w:val="0063031C"/>
    <w:rsid w:val="006303C4"/>
    <w:rsid w:val="006330D8"/>
    <w:rsid w:val="0063704E"/>
    <w:rsid w:val="00651B80"/>
    <w:rsid w:val="00654AA9"/>
    <w:rsid w:val="006579B3"/>
    <w:rsid w:val="00661F7A"/>
    <w:rsid w:val="00665713"/>
    <w:rsid w:val="00666A32"/>
    <w:rsid w:val="00675DB3"/>
    <w:rsid w:val="006A4A0D"/>
    <w:rsid w:val="006C1863"/>
    <w:rsid w:val="006C49D7"/>
    <w:rsid w:val="006C57D6"/>
    <w:rsid w:val="006D170E"/>
    <w:rsid w:val="006E2052"/>
    <w:rsid w:val="006E570E"/>
    <w:rsid w:val="006F69E9"/>
    <w:rsid w:val="00702885"/>
    <w:rsid w:val="00704FA0"/>
    <w:rsid w:val="007073FD"/>
    <w:rsid w:val="00717369"/>
    <w:rsid w:val="00720686"/>
    <w:rsid w:val="00727187"/>
    <w:rsid w:val="0073077D"/>
    <w:rsid w:val="00734E07"/>
    <w:rsid w:val="00737263"/>
    <w:rsid w:val="00744AAD"/>
    <w:rsid w:val="007468A5"/>
    <w:rsid w:val="007651EB"/>
    <w:rsid w:val="00775DA0"/>
    <w:rsid w:val="007A6787"/>
    <w:rsid w:val="007C66A4"/>
    <w:rsid w:val="007E234E"/>
    <w:rsid w:val="007E5930"/>
    <w:rsid w:val="008052C4"/>
    <w:rsid w:val="00805844"/>
    <w:rsid w:val="00806946"/>
    <w:rsid w:val="00820AB5"/>
    <w:rsid w:val="008276EC"/>
    <w:rsid w:val="0083175C"/>
    <w:rsid w:val="00834CC5"/>
    <w:rsid w:val="00836FC1"/>
    <w:rsid w:val="00841213"/>
    <w:rsid w:val="00845761"/>
    <w:rsid w:val="008521B5"/>
    <w:rsid w:val="00855F51"/>
    <w:rsid w:val="00862DCB"/>
    <w:rsid w:val="008A0C50"/>
    <w:rsid w:val="008C5CB0"/>
    <w:rsid w:val="008C701B"/>
    <w:rsid w:val="008D2E8A"/>
    <w:rsid w:val="008E6FB6"/>
    <w:rsid w:val="008F0F4C"/>
    <w:rsid w:val="008F4691"/>
    <w:rsid w:val="00900D31"/>
    <w:rsid w:val="009047B6"/>
    <w:rsid w:val="00905598"/>
    <w:rsid w:val="009113BD"/>
    <w:rsid w:val="00915E9C"/>
    <w:rsid w:val="00917191"/>
    <w:rsid w:val="0092368C"/>
    <w:rsid w:val="00932BA3"/>
    <w:rsid w:val="00937B65"/>
    <w:rsid w:val="00946A5F"/>
    <w:rsid w:val="00956450"/>
    <w:rsid w:val="00964FE4"/>
    <w:rsid w:val="00965D60"/>
    <w:rsid w:val="00971AC9"/>
    <w:rsid w:val="00981686"/>
    <w:rsid w:val="009B46C9"/>
    <w:rsid w:val="009E2FFD"/>
    <w:rsid w:val="00A07FB2"/>
    <w:rsid w:val="00A2432C"/>
    <w:rsid w:val="00A277E5"/>
    <w:rsid w:val="00A415CE"/>
    <w:rsid w:val="00A63698"/>
    <w:rsid w:val="00A655BB"/>
    <w:rsid w:val="00A737CF"/>
    <w:rsid w:val="00A9174D"/>
    <w:rsid w:val="00AA5E08"/>
    <w:rsid w:val="00AB44A5"/>
    <w:rsid w:val="00AE739E"/>
    <w:rsid w:val="00AF1778"/>
    <w:rsid w:val="00AF1D53"/>
    <w:rsid w:val="00AF345E"/>
    <w:rsid w:val="00AF68D1"/>
    <w:rsid w:val="00B00F88"/>
    <w:rsid w:val="00B248CF"/>
    <w:rsid w:val="00B32C23"/>
    <w:rsid w:val="00B44784"/>
    <w:rsid w:val="00B504AE"/>
    <w:rsid w:val="00B528E6"/>
    <w:rsid w:val="00B60F78"/>
    <w:rsid w:val="00B6270D"/>
    <w:rsid w:val="00B76349"/>
    <w:rsid w:val="00B90E35"/>
    <w:rsid w:val="00B969C9"/>
    <w:rsid w:val="00BA027E"/>
    <w:rsid w:val="00BA5ED7"/>
    <w:rsid w:val="00BC6513"/>
    <w:rsid w:val="00BE55A2"/>
    <w:rsid w:val="00C16EC6"/>
    <w:rsid w:val="00C219FD"/>
    <w:rsid w:val="00C26EC5"/>
    <w:rsid w:val="00C37256"/>
    <w:rsid w:val="00C856F6"/>
    <w:rsid w:val="00C97EB2"/>
    <w:rsid w:val="00CB119E"/>
    <w:rsid w:val="00CB5CCF"/>
    <w:rsid w:val="00CB5DD0"/>
    <w:rsid w:val="00CC0A95"/>
    <w:rsid w:val="00CD3F7B"/>
    <w:rsid w:val="00CD4D82"/>
    <w:rsid w:val="00CE33D4"/>
    <w:rsid w:val="00D16374"/>
    <w:rsid w:val="00D16786"/>
    <w:rsid w:val="00D23075"/>
    <w:rsid w:val="00D256BF"/>
    <w:rsid w:val="00D30B03"/>
    <w:rsid w:val="00D339B4"/>
    <w:rsid w:val="00D468D0"/>
    <w:rsid w:val="00D475D8"/>
    <w:rsid w:val="00D56F5A"/>
    <w:rsid w:val="00D74EEE"/>
    <w:rsid w:val="00D81976"/>
    <w:rsid w:val="00D92990"/>
    <w:rsid w:val="00D92FE9"/>
    <w:rsid w:val="00DA469E"/>
    <w:rsid w:val="00DB74AE"/>
    <w:rsid w:val="00DD7966"/>
    <w:rsid w:val="00DF12D6"/>
    <w:rsid w:val="00E2053E"/>
    <w:rsid w:val="00E21750"/>
    <w:rsid w:val="00E2669E"/>
    <w:rsid w:val="00E26C31"/>
    <w:rsid w:val="00E363FE"/>
    <w:rsid w:val="00E425D7"/>
    <w:rsid w:val="00E74D60"/>
    <w:rsid w:val="00E91073"/>
    <w:rsid w:val="00EA3B92"/>
    <w:rsid w:val="00EB1F26"/>
    <w:rsid w:val="00EC375F"/>
    <w:rsid w:val="00EC61F0"/>
    <w:rsid w:val="00EE1ABC"/>
    <w:rsid w:val="00EE27E1"/>
    <w:rsid w:val="00EE753B"/>
    <w:rsid w:val="00F05D82"/>
    <w:rsid w:val="00F42B33"/>
    <w:rsid w:val="00F60EE4"/>
    <w:rsid w:val="00F739CC"/>
    <w:rsid w:val="00F84BEF"/>
    <w:rsid w:val="00FA027F"/>
    <w:rsid w:val="00FE3356"/>
    <w:rsid w:val="00FE6EFB"/>
    <w:rsid w:val="00FF42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6145"/>
  <w15:chartTrackingRefBased/>
  <w15:docId w15:val="{CFE09073-E145-4704-85DA-6737536A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2B33"/>
    <w:pPr>
      <w:overflowPunct w:val="0"/>
      <w:autoSpaceDE w:val="0"/>
      <w:autoSpaceDN w:val="0"/>
      <w:spacing w:after="0" w:line="240" w:lineRule="auto"/>
    </w:pPr>
    <w:rPr>
      <w:rFonts w:ascii="Arial" w:eastAsia="Times New Roman" w:hAnsi="Arial" w:cs="Tahoma"/>
      <w:sz w:val="20"/>
      <w:szCs w:val="20"/>
      <w:lang w:eastAsia="cs-CZ"/>
    </w:rPr>
  </w:style>
  <w:style w:type="paragraph" w:styleId="Nadpis1">
    <w:name w:val="heading 1"/>
    <w:basedOn w:val="Normln"/>
    <w:next w:val="Normln"/>
    <w:link w:val="Nadpis1Char"/>
    <w:uiPriority w:val="9"/>
    <w:qFormat/>
    <w:rsid w:val="008052C4"/>
    <w:pPr>
      <w:keepNext/>
      <w:keepLines/>
      <w:overflowPunct/>
      <w:autoSpaceDE/>
      <w:autoSpaceDN/>
      <w:spacing w:before="240"/>
      <w:jc w:val="both"/>
      <w:outlineLvl w:val="0"/>
    </w:pPr>
    <w:rPr>
      <w:rFonts w:asciiTheme="majorHAnsi" w:eastAsiaTheme="majorEastAsia" w:hAnsiTheme="majorHAnsi" w:cstheme="majorBidi"/>
      <w:color w:val="2F5496" w:themeColor="accent1" w:themeShade="BF"/>
      <w:sz w:val="32"/>
      <w:szCs w:val="32"/>
      <w:lang w:eastAsia="en-US"/>
    </w:rPr>
  </w:style>
  <w:style w:type="paragraph" w:styleId="Nadpis2">
    <w:name w:val="heading 2"/>
    <w:basedOn w:val="Normln"/>
    <w:next w:val="Normln"/>
    <w:link w:val="Nadpis2Char"/>
    <w:uiPriority w:val="9"/>
    <w:semiHidden/>
    <w:unhideWhenUsed/>
    <w:qFormat/>
    <w:rsid w:val="008052C4"/>
    <w:pPr>
      <w:keepNext/>
      <w:keepLines/>
      <w:overflowPunct/>
      <w:autoSpaceDE/>
      <w:autoSpaceDN/>
      <w:spacing w:before="40"/>
      <w:jc w:val="both"/>
      <w:outlineLvl w:val="1"/>
    </w:pPr>
    <w:rPr>
      <w:rFonts w:asciiTheme="majorHAnsi" w:eastAsiaTheme="majorEastAsia" w:hAnsiTheme="majorHAnsi" w:cstheme="majorBidi"/>
      <w:color w:val="2F5496" w:themeColor="accent1" w:themeShade="BF"/>
      <w:sz w:val="26"/>
      <w:szCs w:val="26"/>
      <w:lang w:eastAsia="en-US"/>
    </w:rPr>
  </w:style>
  <w:style w:type="paragraph" w:styleId="Nadpis3">
    <w:name w:val="heading 3"/>
    <w:basedOn w:val="Normln"/>
    <w:link w:val="Nadpis3Char"/>
    <w:uiPriority w:val="9"/>
    <w:qFormat/>
    <w:rsid w:val="008052C4"/>
    <w:pPr>
      <w:overflowPunct/>
      <w:autoSpaceDE/>
      <w:autoSpaceDN/>
      <w:spacing w:before="100" w:beforeAutospacing="1" w:after="100" w:afterAutospacing="1"/>
      <w:jc w:val="both"/>
      <w:outlineLvl w:val="2"/>
    </w:pPr>
    <w:rPr>
      <w:rFonts w:ascii="Times New Roman" w:hAnsi="Times New Roman" w:cs="Times New Roman"/>
      <w:b/>
      <w:bCs/>
      <w:sz w:val="27"/>
      <w:szCs w:val="27"/>
    </w:rPr>
  </w:style>
  <w:style w:type="paragraph" w:styleId="Nadpis4">
    <w:name w:val="heading 4"/>
    <w:basedOn w:val="Normln"/>
    <w:next w:val="Normln"/>
    <w:link w:val="Nadpis4Char"/>
    <w:uiPriority w:val="9"/>
    <w:semiHidden/>
    <w:unhideWhenUsed/>
    <w:qFormat/>
    <w:rsid w:val="008052C4"/>
    <w:pPr>
      <w:keepNext/>
      <w:keepLines/>
      <w:overflowPunct/>
      <w:autoSpaceDE/>
      <w:autoSpaceDN/>
      <w:spacing w:before="40"/>
      <w:jc w:val="both"/>
      <w:outlineLvl w:val="3"/>
    </w:pPr>
    <w:rPr>
      <w:rFonts w:asciiTheme="majorHAnsi" w:eastAsiaTheme="majorEastAsia" w:hAnsiTheme="majorHAnsi" w:cstheme="majorBidi"/>
      <w:i/>
      <w:iCs/>
      <w:color w:val="2F5496" w:themeColor="accent1" w:themeShade="BF"/>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052C4"/>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8052C4"/>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8052C4"/>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semiHidden/>
    <w:rsid w:val="008052C4"/>
    <w:rPr>
      <w:rFonts w:asciiTheme="majorHAnsi" w:eastAsiaTheme="majorEastAsia" w:hAnsiTheme="majorHAnsi" w:cstheme="majorBidi"/>
      <w:i/>
      <w:iCs/>
      <w:color w:val="2F5496" w:themeColor="accent1" w:themeShade="BF"/>
      <w:sz w:val="20"/>
    </w:rPr>
  </w:style>
  <w:style w:type="table" w:styleId="Mkatabulky">
    <w:name w:val="Table Grid"/>
    <w:basedOn w:val="Normlntabulka"/>
    <w:uiPriority w:val="59"/>
    <w:rsid w:val="00F42B33"/>
    <w:pPr>
      <w:overflowPunct w:val="0"/>
      <w:autoSpaceDE w:val="0"/>
      <w:autoSpaceDN w:val="0"/>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42B33"/>
    <w:pPr>
      <w:ind w:left="720"/>
      <w:contextualSpacing/>
    </w:pPr>
  </w:style>
  <w:style w:type="paragraph" w:styleId="Zkladntext">
    <w:name w:val="Body Text"/>
    <w:basedOn w:val="Normln"/>
    <w:link w:val="ZkladntextChar"/>
    <w:rsid w:val="00DB74AE"/>
    <w:pPr>
      <w:overflowPunct/>
      <w:autoSpaceDE/>
      <w:autoSpaceDN/>
      <w:spacing w:after="120"/>
    </w:pPr>
    <w:rPr>
      <w:rFonts w:ascii="Times New Roman" w:hAnsi="Times New Roman" w:cs="Times New Roman"/>
      <w:sz w:val="24"/>
      <w:szCs w:val="24"/>
    </w:rPr>
  </w:style>
  <w:style w:type="character" w:customStyle="1" w:styleId="ZkladntextChar">
    <w:name w:val="Základní text Char"/>
    <w:basedOn w:val="Standardnpsmoodstavce"/>
    <w:link w:val="Zkladntext"/>
    <w:rsid w:val="00DB74A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45BB9-6EE5-49ED-998C-A99957FA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4226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OZV Odpady (upraveno podle vzoru MV ČR)</vt:lpstr>
    </vt:vector>
  </TitlesOfParts>
  <Company/>
  <LinksUpToDate>false</LinksUpToDate>
  <CharactersWithSpaces>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Odpady (upraveno podle vzoru MV ČR)</dc:title>
  <dc:subject>Obecně závazná vyhláška o odpadech</dc:subject>
  <dc:creator>Ing. Jiří Kvítek</dc:creator>
  <cp:keywords/>
  <dc:description/>
  <cp:lastModifiedBy>Účet Microsoft</cp:lastModifiedBy>
  <cp:revision>3</cp:revision>
  <cp:lastPrinted>2021-11-03T11:05:00Z</cp:lastPrinted>
  <dcterms:created xsi:type="dcterms:W3CDTF">2021-12-14T12:19:00Z</dcterms:created>
  <dcterms:modified xsi:type="dcterms:W3CDTF">2021-12-14T12:20:00Z</dcterms:modified>
</cp:coreProperties>
</file>