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</w:pPr>
      <w:r>
        <w:rPr>
          <w:rFonts w:cs="Arial" w:ascii="Arial" w:hAnsi="Arial"/>
          <w:sz w:val="36"/>
          <w:szCs w:val="36"/>
          <w:u w:val="none"/>
        </w:rPr>
        <w:t>Obec Pačejov</w:t>
      </w:r>
      <w:r/>
    </w:p>
    <w:p>
      <w:pPr>
        <w:pStyle w:val="Nzev"/>
        <w:rPr>
          <w:sz w:val="32"/>
          <w:u w:val="none"/>
          <w:b/>
          <w:sz w:val="32"/>
          <w:b/>
          <w:szCs w:val="32"/>
          <w:bCs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u w:val="none"/>
          <w:lang w:val="cs-CZ" w:eastAsia="cs-CZ" w:bidi="ar-SA"/>
        </w:rPr>
      </w:r>
      <w:r/>
    </w:p>
    <w:p>
      <w:pPr>
        <w:pStyle w:val="Normal"/>
        <w:jc w:val="center"/>
      </w:pPr>
      <w:r>
        <w:rPr>
          <w:rFonts w:cs="Arial" w:ascii="Arial" w:hAnsi="Arial"/>
          <w:b/>
          <w:sz w:val="32"/>
          <w:szCs w:val="32"/>
        </w:rPr>
        <w:t xml:space="preserve">Obecně závazná vyhláška 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4"/>
          <w:szCs w:val="24"/>
          <w:lang w:val="cs-CZ" w:eastAsia="cs-CZ" w:bidi="ar-SA"/>
        </w:rPr>
      </w:r>
      <w:r/>
    </w:p>
    <w:p>
      <w:pPr>
        <w:pStyle w:val="Normal"/>
        <w:jc w:val="center"/>
      </w:pPr>
      <w:r>
        <w:rPr>
          <w:rFonts w:cs="Arial" w:ascii="Arial" w:hAnsi="Arial"/>
          <w:b/>
          <w:sz w:val="32"/>
          <w:szCs w:val="32"/>
        </w:rPr>
        <w:t>č. 1/2019,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4"/>
          <w:szCs w:val="24"/>
          <w:lang w:val="cs-CZ" w:eastAsia="cs-CZ" w:bidi="ar-SA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6"/>
          <w:szCs w:val="26"/>
        </w:rPr>
        <w:t xml:space="preserve">kterou se stanoví část společného školského obvodu základní školy </w:t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32"/>
          <w:szCs w:val="32"/>
          <w:lang w:val="cs-CZ" w:eastAsia="cs-CZ" w:bidi="ar-SA"/>
        </w:rPr>
      </w:r>
      <w:r/>
    </w:p>
    <w:p>
      <w:pPr>
        <w:pStyle w:val="Normal"/>
        <w:jc w:val="center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Tlotextu"/>
        <w:jc w:val="both"/>
      </w:pPr>
      <w:r>
        <w:rPr>
          <w:rFonts w:cs="Arial" w:ascii="Arial" w:hAnsi="Arial"/>
          <w:sz w:val="22"/>
          <w:szCs w:val="22"/>
        </w:rPr>
        <w:t>Zastupitelstvo obce Pačejov se na svém zasedání dne 27. 6. 2019 usnesením č. 5 a)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  <w:r/>
    </w:p>
    <w:p>
      <w:pPr>
        <w:pStyle w:val="Nadpis2"/>
        <w:rPr>
          <w:sz w:val="22"/>
          <w:u w:val="single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u w:val="single"/>
          <w:lang w:val="cs-CZ" w:eastAsia="cs-CZ" w:bidi="ar-SA"/>
        </w:rPr>
      </w:r>
      <w:r/>
    </w:p>
    <w:p>
      <w:pPr>
        <w:pStyle w:val="Nadpis2"/>
        <w:jc w:val="center"/>
        <w:rPr>
          <w:sz w:val="22"/>
          <w:u w:val="none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  <w:u w:val="none"/>
        </w:rPr>
        <w:t>Čl. 1</w:t>
      </w:r>
      <w:r/>
    </w:p>
    <w:p>
      <w:pPr>
        <w:pStyle w:val="Normal"/>
        <w:jc w:val="center"/>
      </w:pPr>
      <w:r>
        <w:rPr>
          <w:rFonts w:cs="Arial" w:ascii="Arial" w:hAnsi="Arial"/>
          <w:b/>
          <w:sz w:val="22"/>
          <w:szCs w:val="22"/>
        </w:rPr>
        <w:t>Stanovení školského obvodu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ind w:firstLine="708"/>
        <w:jc w:val="both"/>
      </w:pPr>
      <w:r>
        <w:rPr>
          <w:rFonts w:cs="Arial" w:ascii="Arial" w:hAnsi="Arial"/>
          <w:sz w:val="22"/>
          <w:szCs w:val="22"/>
        </w:rPr>
        <w:t>Na základě uzavřené dohody obcí Kovčín, Kvášňovice, Maňovice, Myslív, Nehodív, Olšany a Pačejov o vytvoření společného školského obvodu základní školy je území obce Pačejov částí školského obvodu Základní školy Pačejov, okres Klatovy, příspěvkové organizace, Pačejov 51, zřízené obcí Pačejov.</w:t>
      </w:r>
      <w:r>
        <w:rPr>
          <w:rFonts w:cs="Arial" w:ascii="Arial" w:hAnsi="Arial"/>
          <w:i/>
          <w:sz w:val="22"/>
          <w:szCs w:val="22"/>
        </w:rPr>
        <w:t xml:space="preserve"> 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adpis2"/>
        <w:jc w:val="center"/>
        <w:rPr>
          <w:sz w:val="22"/>
          <w:u w:val="none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  <w:u w:val="none"/>
        </w:rPr>
        <w:t>Čl. 2</w:t>
      </w:r>
      <w:r/>
    </w:p>
    <w:p>
      <w:pPr>
        <w:pStyle w:val="Nadpis2"/>
        <w:jc w:val="center"/>
        <w:rPr>
          <w:sz w:val="22"/>
          <w:u w:val="none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  <w:u w:val="none"/>
        </w:rPr>
        <w:t>Zrušovací ustanovení</w:t>
      </w:r>
      <w:r/>
    </w:p>
    <w:p>
      <w:pPr>
        <w:pStyle w:val="Normal"/>
        <w:jc w:val="center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ind w:firstLine="705"/>
        <w:jc w:val="both"/>
      </w:pPr>
      <w:r>
        <w:rPr>
          <w:rFonts w:cs="Arial" w:ascii="Arial" w:hAnsi="Arial"/>
          <w:sz w:val="22"/>
          <w:szCs w:val="22"/>
        </w:rPr>
        <w:t>Zrušuje se Obecně závazná vyhláška č. 1/2006, kterou se stanoví část školského obvodu základní školy zřízené obcí Pačejov.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adpis1"/>
        <w:spacing w:before="0" w:after="0"/>
        <w:jc w:val="center"/>
        <w:rPr>
          <w:sz w:val="22"/>
          <w:sz w:val="22"/>
          <w:szCs w:val="22"/>
        </w:rPr>
      </w:pPr>
      <w:r>
        <w:rPr>
          <w:sz w:val="22"/>
          <w:szCs w:val="22"/>
        </w:rPr>
        <w:t>Čl. 3</w:t>
      </w:r>
      <w:r/>
    </w:p>
    <w:p>
      <w:pPr>
        <w:pStyle w:val="Nadpis4"/>
        <w:spacing w:before="0" w:after="0"/>
        <w:jc w:val="center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Závěrečné ustanovení</w:t>
      </w:r>
      <w:r/>
    </w:p>
    <w:p>
      <w:pPr>
        <w:pStyle w:val="Tlotextu"/>
        <w:tabs>
          <w:tab w:val="left" w:pos="540" w:leader="none"/>
        </w:tabs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Tlotextu"/>
        <w:tabs>
          <w:tab w:val="left" w:pos="540" w:leader="none"/>
        </w:tabs>
        <w:jc w:val="center"/>
        <w:rPr>
          <w:sz w:val="22"/>
          <w:sz w:val="22"/>
          <w:szCs w:val="22"/>
          <w:rFonts w:ascii="Arial" w:hAnsi="Arial" w:cs="Arial"/>
        </w:rPr>
      </w:pPr>
      <w:bookmarkStart w:id="0" w:name="_GoBack"/>
      <w:bookmarkEnd w:id="0"/>
      <w:r>
        <w:rPr>
          <w:rFonts w:cs="Arial" w:ascii="Arial" w:hAnsi="Arial"/>
          <w:sz w:val="22"/>
          <w:szCs w:val="22"/>
        </w:rPr>
        <w:t>Tato vyhláška nabývá účinnosti patnáctým dnem po dni jejího vyhlášení.</w:t>
      </w:r>
      <w:r/>
    </w:p>
    <w:p>
      <w:pPr>
        <w:pStyle w:val="Tlotextu"/>
        <w:tabs>
          <w:tab w:val="left" w:pos="540" w:leader="none"/>
        </w:tabs>
        <w:jc w:val="center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tabs>
          <w:tab w:val="left" w:pos="1620" w:leader="none"/>
          <w:tab w:val="left" w:pos="7740" w:leader="none"/>
        </w:tabs>
        <w:spacing w:lineRule="atLeast" w:line="24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color w:val="00000A"/>
          <w:sz w:val="24"/>
          <w:szCs w:val="24"/>
          <w:lang w:val="cs-CZ" w:eastAsia="cs-CZ" w:bidi="ar-SA"/>
        </w:rPr>
      </w:r>
      <w:r/>
    </w:p>
    <w:p>
      <w:pPr>
        <w:pStyle w:val="Normal"/>
        <w:tabs>
          <w:tab w:val="left" w:pos="1620" w:leader="none"/>
          <w:tab w:val="left" w:pos="7740" w:leader="none"/>
        </w:tabs>
        <w:spacing w:lineRule="atLeast" w:line="240"/>
        <w:rPr>
          <w:sz w:val="22"/>
          <w:i/>
          <w:sz w:val="22"/>
          <w:i/>
          <w:szCs w:val="22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i/>
          <w:color w:val="000000"/>
          <w:sz w:val="22"/>
          <w:szCs w:val="22"/>
          <w:lang w:val="cs-CZ" w:eastAsia="cs-CZ" w:bidi="ar-SA"/>
        </w:rPr>
      </w:r>
      <w:r/>
    </w:p>
    <w:p>
      <w:pPr>
        <w:pStyle w:val="Normal"/>
        <w:tabs>
          <w:tab w:val="left" w:pos="1321" w:leader="none"/>
          <w:tab w:val="left" w:pos="7380" w:leader="none"/>
        </w:tabs>
        <w:spacing w:lineRule="atLeast" w:line="240"/>
        <w:jc w:val="both"/>
      </w:pPr>
      <w:r>
        <w:rPr>
          <w:rFonts w:cs="Arial" w:ascii="Arial" w:hAnsi="Arial"/>
          <w:color w:val="000000"/>
          <w:sz w:val="22"/>
          <w:szCs w:val="22"/>
        </w:rPr>
        <w:tab/>
      </w:r>
      <w:r/>
    </w:p>
    <w:p>
      <w:pPr>
        <w:pStyle w:val="Normal"/>
        <w:tabs>
          <w:tab w:val="left" w:pos="1196" w:leader="none"/>
          <w:tab w:val="left" w:pos="7348" w:leader="none"/>
        </w:tabs>
        <w:spacing w:lineRule="atLeast" w:line="240"/>
        <w:jc w:val="both"/>
      </w:pPr>
      <w:r>
        <w:rPr>
          <w:rFonts w:cs="Arial" w:ascii="Arial" w:hAnsi="Arial"/>
          <w:color w:val="000000"/>
          <w:sz w:val="22"/>
          <w:szCs w:val="22"/>
        </w:rPr>
        <w:t>Milan Běloch                                                                       Ing. Jan Vavřička</w:t>
        <w:tab/>
      </w:r>
      <w:r/>
    </w:p>
    <w:p>
      <w:pPr>
        <w:pStyle w:val="Normal"/>
        <w:tabs>
          <w:tab w:val="left" w:pos="1361" w:leader="none"/>
          <w:tab w:val="left" w:pos="7740" w:leader="none"/>
        </w:tabs>
        <w:spacing w:lineRule="atLeast" w:line="240"/>
        <w:jc w:val="both"/>
      </w:pPr>
      <w:r>
        <w:rPr>
          <w:rFonts w:cs="Arial" w:ascii="Arial" w:hAnsi="Arial"/>
          <w:color w:val="000000"/>
          <w:sz w:val="22"/>
          <w:szCs w:val="22"/>
        </w:rPr>
        <w:t>místostarosta</w:t>
        <w:tab/>
        <w:t xml:space="preserve">                                                                              starosta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</w:pPr>
      <w:r>
        <w:rPr>
          <w:rFonts w:cs="Arial" w:ascii="Arial" w:hAnsi="Arial"/>
          <w:sz w:val="22"/>
          <w:szCs w:val="22"/>
        </w:rPr>
        <w:t>Vyvěšeno na úřední i el. desce dne: 11. 7. 2019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</w:pPr>
      <w:r>
        <w:rPr>
          <w:rFonts w:cs="Arial" w:ascii="Arial" w:hAnsi="Arial"/>
          <w:sz w:val="22"/>
          <w:szCs w:val="22"/>
        </w:rPr>
        <w:t xml:space="preserve">Sejmuto z úřední desky dne: 27. </w:t>
      </w:r>
      <w:r>
        <w:rPr>
          <w:rFonts w:cs="Arial" w:ascii="Arial" w:hAnsi="Arial"/>
          <w:sz w:val="22"/>
          <w:szCs w:val="22"/>
        </w:rPr>
        <w:t>7</w:t>
      </w:r>
      <w:r>
        <w:rPr>
          <w:rFonts w:cs="Arial" w:ascii="Arial" w:hAnsi="Arial"/>
          <w:sz w:val="22"/>
          <w:szCs w:val="22"/>
        </w:rPr>
        <w:t>. 2019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FF0000"/>
          <w:lang w:val="cs-CZ" w:eastAsia="cs-CZ" w:bidi="ar-SA"/>
        </w:rPr>
      </w:pPr>
      <w:r>
        <w:rPr>
          <w:rFonts w:eastAsia="Times New Roman" w:cs="Arial" w:ascii="Arial" w:hAnsi="Arial"/>
          <w:color w:val="FF0000"/>
          <w:sz w:val="22"/>
          <w:szCs w:val="22"/>
          <w:lang w:val="cs-CZ" w:eastAsia="cs-CZ" w:bidi="ar-SA"/>
        </w:rPr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0" w:name="Title"/>
    <w:lsdException w:uiPriority="1" w:name="Default Paragraph Font"/>
    <w:lsdException w:uiPriority="0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717c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Nadpis1">
    <w:name w:val="Nadpis 1"/>
    <w:basedOn w:val="Normal"/>
    <w:link w:val="Nadpis1Char"/>
    <w:qFormat/>
    <w:rsid w:val="001717c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Nadpis 2"/>
    <w:basedOn w:val="Normal"/>
    <w:link w:val="Nadpis2Char"/>
    <w:qFormat/>
    <w:rsid w:val="001717c9"/>
    <w:pPr>
      <w:keepNext/>
      <w:jc w:val="both"/>
      <w:outlineLvl w:val="1"/>
    </w:pPr>
    <w:rPr>
      <w:szCs w:val="20"/>
      <w:u w:val="single"/>
    </w:rPr>
  </w:style>
  <w:style w:type="paragraph" w:styleId="Nadpis4">
    <w:name w:val="Nadpis 4"/>
    <w:basedOn w:val="Normal"/>
    <w:link w:val="Nadpis4Char"/>
    <w:qFormat/>
    <w:rsid w:val="001717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dpis1Char" w:customStyle="1">
    <w:name w:val="Nadpis 1 Char"/>
    <w:basedOn w:val="DefaultParagraphFont"/>
    <w:link w:val="Nadpis1"/>
    <w:rsid w:val="001717c9"/>
    <w:rPr>
      <w:rFonts w:ascii="Arial" w:hAnsi="Arial" w:eastAsia="Times New Roman" w:cs="Arial"/>
      <w:b/>
      <w:bCs/>
      <w:sz w:val="32"/>
      <w:szCs w:val="32"/>
      <w:lang w:eastAsia="cs-CZ"/>
    </w:rPr>
  </w:style>
  <w:style w:type="character" w:styleId="Nadpis2Char" w:customStyle="1">
    <w:name w:val="Nadpis 2 Char"/>
    <w:basedOn w:val="DefaultParagraphFont"/>
    <w:link w:val="Nadpis2"/>
    <w:rsid w:val="001717c9"/>
    <w:rPr>
      <w:rFonts w:ascii="Times New Roman" w:hAnsi="Times New Roman" w:eastAsia="Times New Roman" w:cs="Times New Roman"/>
      <w:sz w:val="24"/>
      <w:szCs w:val="20"/>
      <w:u w:val="single"/>
      <w:lang w:eastAsia="cs-CZ"/>
    </w:rPr>
  </w:style>
  <w:style w:type="character" w:styleId="Nadpis4Char" w:customStyle="1">
    <w:name w:val="Nadpis 4 Char"/>
    <w:basedOn w:val="DefaultParagraphFont"/>
    <w:link w:val="Nadpis4"/>
    <w:rsid w:val="001717c9"/>
    <w:rPr>
      <w:rFonts w:ascii="Times New Roman" w:hAnsi="Times New Roman" w:eastAsia="Times New Roman" w:cs="Times New Roman"/>
      <w:b/>
      <w:bCs/>
      <w:sz w:val="28"/>
      <w:szCs w:val="28"/>
      <w:lang w:eastAsia="cs-CZ"/>
    </w:rPr>
  </w:style>
  <w:style w:type="character" w:styleId="ZkladntextChar" w:customStyle="1">
    <w:name w:val="Základní text Char"/>
    <w:basedOn w:val="DefaultParagraphFont"/>
    <w:link w:val="Zkladntext"/>
    <w:rsid w:val="001717c9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zevChar" w:customStyle="1">
    <w:name w:val="Název Char"/>
    <w:basedOn w:val="DefaultParagraphFont"/>
    <w:link w:val="Nzev"/>
    <w:rsid w:val="001717c9"/>
    <w:rPr>
      <w:rFonts w:ascii="Times New Roman" w:hAnsi="Times New Roman" w:eastAsia="Times New Roman" w:cs="Times New Roman"/>
      <w:b/>
      <w:bCs/>
      <w:sz w:val="28"/>
      <w:szCs w:val="28"/>
      <w:u w:val="single"/>
      <w:lang w:eastAsia="cs-CZ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link w:val="ZkladntextChar"/>
    <w:rsid w:val="001717c9"/>
    <w:pPr>
      <w:spacing w:lineRule="auto" w:line="288" w:before="0" w:after="120"/>
    </w:pPr>
    <w:rPr>
      <w:szCs w:val="20"/>
    </w:rPr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Arial"/>
    </w:rPr>
  </w:style>
  <w:style w:type="paragraph" w:styleId="NormlnIMP" w:customStyle="1">
    <w:name w:val="Normální_IMP"/>
    <w:basedOn w:val="Normal"/>
    <w:rsid w:val="001717c9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Nzev">
    <w:name w:val="Název"/>
    <w:basedOn w:val="Normal"/>
    <w:link w:val="NzevChar"/>
    <w:qFormat/>
    <w:rsid w:val="001717c9"/>
    <w:pPr>
      <w:jc w:val="center"/>
    </w:pPr>
    <w:rPr>
      <w:b/>
      <w:bCs/>
      <w:sz w:val="28"/>
      <w:szCs w:val="28"/>
      <w:u w:val="single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Application>LibreOffice/4.3.4.1$Windows_x86 LibreOffice_project/bc356b2f991740509f321d70e4512a6a54c5f243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2017-05-17T11:31:00Z</dcterms:created>
  <dc:creator>Křížovská Michaela</dc:creator>
  <dc:language>cs-CZ</dc:language>
  <cp:lastPrinted>2019-06-21T08:16:39Z</cp:lastPrinted>
  <dcterms:modified xsi:type="dcterms:W3CDTF">2019-07-11T07:40:13Z</dcterms:modified>
  <cp:revision>9</cp:revision>
</cp:coreProperties>
</file>