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8C" w:rsidRDefault="004A4AB2">
      <w:pPr>
        <w:spacing w:line="250" w:lineRule="auto"/>
        <w:ind w:left="-5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4358082</wp:posOffset>
            </wp:positionH>
            <wp:positionV relativeFrom="paragraph">
              <wp:posOffset>-24241</wp:posOffset>
            </wp:positionV>
            <wp:extent cx="1418590" cy="35814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Krajská veterinární správa </w:t>
      </w:r>
    </w:p>
    <w:p w:rsidR="00BA2D8C" w:rsidRDefault="004A4AB2">
      <w:pPr>
        <w:spacing w:line="250" w:lineRule="auto"/>
        <w:ind w:left="-5"/>
        <w:jc w:val="left"/>
        <w:rPr>
          <w:b/>
        </w:rPr>
      </w:pPr>
      <w:r>
        <w:rPr>
          <w:b/>
        </w:rPr>
        <w:t xml:space="preserve">Státní veterinární správy </w:t>
      </w:r>
    </w:p>
    <w:p w:rsidR="00C55902" w:rsidRDefault="004A4AB2">
      <w:pPr>
        <w:spacing w:line="250" w:lineRule="auto"/>
        <w:ind w:left="-5"/>
        <w:jc w:val="left"/>
      </w:pPr>
      <w:r>
        <w:rPr>
          <w:b/>
        </w:rPr>
        <w:t xml:space="preserve">pro Kraj Vysočina </w:t>
      </w:r>
    </w:p>
    <w:p w:rsidR="00C55902" w:rsidRDefault="004A4AB2">
      <w:pPr>
        <w:spacing w:after="353" w:line="250" w:lineRule="auto"/>
        <w:ind w:left="-5"/>
        <w:jc w:val="left"/>
      </w:pPr>
      <w:proofErr w:type="spellStart"/>
      <w:r>
        <w:rPr>
          <w:b/>
        </w:rPr>
        <w:t>Rantířovská</w:t>
      </w:r>
      <w:proofErr w:type="spellEnd"/>
      <w:r>
        <w:rPr>
          <w:b/>
        </w:rPr>
        <w:t xml:space="preserve"> 22, 586 </w:t>
      </w:r>
      <w:proofErr w:type="gramStart"/>
      <w:r>
        <w:rPr>
          <w:b/>
        </w:rPr>
        <w:t>05  Jihlava</w:t>
      </w:r>
      <w:proofErr w:type="gramEnd"/>
      <w:r>
        <w:rPr>
          <w:b/>
        </w:rPr>
        <w:t xml:space="preserve"> </w:t>
      </w:r>
    </w:p>
    <w:p w:rsidR="00C55902" w:rsidRDefault="004A4AB2">
      <w:pPr>
        <w:spacing w:after="909"/>
        <w:ind w:left="-5" w:right="1"/>
      </w:pPr>
      <w:r>
        <w:t xml:space="preserve">Č. j. SVS/2021/065424-J </w:t>
      </w:r>
    </w:p>
    <w:p w:rsidR="00C55902" w:rsidRDefault="004A4AB2">
      <w:pPr>
        <w:pStyle w:val="Nadpis1"/>
        <w:ind w:left="362" w:right="436"/>
      </w:pPr>
      <w:r>
        <w:t xml:space="preserve">N A Ř Í Z E N Í </w:t>
      </w:r>
      <w:r w:rsidR="00BA2D8C">
        <w:t xml:space="preserve">  </w:t>
      </w:r>
      <w:r>
        <w:t xml:space="preserve">S T Á T N Í </w:t>
      </w:r>
      <w:r w:rsidR="00BA2D8C">
        <w:t xml:space="preserve">  </w:t>
      </w:r>
      <w:r>
        <w:t xml:space="preserve">V E T E R I N Á R N Í </w:t>
      </w:r>
      <w:r w:rsidR="00BA2D8C">
        <w:t xml:space="preserve">  </w:t>
      </w:r>
      <w:r>
        <w:t xml:space="preserve">S P R Á V Y </w:t>
      </w:r>
    </w:p>
    <w:p w:rsidR="00C55902" w:rsidRDefault="004A4AB2">
      <w:pPr>
        <w:ind w:left="-5" w:right="1"/>
      </w:pPr>
      <w:r>
        <w:t xml:space="preserve">Krajská veterinární správa </w:t>
      </w:r>
      <w:r>
        <w:t>Státní veterinární správy pro Kraj Vysočina jako správní orgán věcně a  místně příslušný podle ustanovení § 47 odst. 4 a 7 a § 49 odst. 1 písm. c) zákona č. 166/1999 sb., o veterinární péči a o změně některých souvisejících zákonů (veterinární zákon), ve z</w:t>
      </w:r>
      <w:r>
        <w:t>nění pozdějších předpisů, v souladu s ustanovením § 54 veterinárního zákona a ustanovením § 11 odst. 2 vyhlášky č.18/2018 Sb., o veterinárních požadavcích na chov včel a včelstev a o opatřeních pro předcházení a zdolávání některých nákaz včel a o změně něk</w:t>
      </w:r>
      <w:r>
        <w:t>terých souvisejících vyhlášek a v souladu nařízením Evropského parlamentu a Rady (EU) 2016/429, pokud jde o pravidla pro prevenci a tlumení určitých nákaz uvedených na seznamu, nařizuje z důvodu výskytu</w:t>
      </w:r>
      <w:r>
        <w:rPr>
          <w:i/>
        </w:rPr>
        <w:t xml:space="preserve"> moru včelího</w:t>
      </w:r>
      <w:r>
        <w:t xml:space="preserve"> </w:t>
      </w:r>
      <w:r>
        <w:rPr>
          <w:i/>
        </w:rPr>
        <w:t>plodu</w:t>
      </w:r>
      <w:r>
        <w:t xml:space="preserve"> v katastrálním území </w:t>
      </w:r>
      <w:r>
        <w:rPr>
          <w:b/>
        </w:rPr>
        <w:t>Vír, Rovečné</w:t>
      </w:r>
      <w:r>
        <w:rPr>
          <w:sz w:val="22"/>
        </w:rPr>
        <w:t xml:space="preserve"> </w:t>
      </w:r>
      <w:r>
        <w:t xml:space="preserve">tato: </w:t>
      </w:r>
    </w:p>
    <w:p w:rsidR="00C55902" w:rsidRDefault="004A4AB2">
      <w:pPr>
        <w:spacing w:after="0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0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0" w:line="259" w:lineRule="auto"/>
        <w:ind w:left="0" w:right="7" w:firstLine="0"/>
        <w:jc w:val="center"/>
      </w:pPr>
      <w:r>
        <w:rPr>
          <w:b/>
        </w:rPr>
        <w:t xml:space="preserve">mimořádná veterinární opatření </w:t>
      </w:r>
    </w:p>
    <w:p w:rsidR="00C55902" w:rsidRDefault="004A4AB2">
      <w:pPr>
        <w:spacing w:after="0" w:line="259" w:lineRule="auto"/>
        <w:ind w:right="4"/>
        <w:jc w:val="center"/>
      </w:pPr>
      <w:r>
        <w:t xml:space="preserve">k zamezení šíření nebezpečné </w:t>
      </w:r>
      <w:proofErr w:type="gramStart"/>
      <w:r>
        <w:t>nákazy</w:t>
      </w:r>
      <w:r>
        <w:rPr>
          <w:b/>
        </w:rPr>
        <w:t xml:space="preserve"> - moru</w:t>
      </w:r>
      <w:proofErr w:type="gramEnd"/>
      <w:r>
        <w:rPr>
          <w:b/>
        </w:rPr>
        <w:t xml:space="preserve"> včelího plodu </w:t>
      </w:r>
      <w:r>
        <w:t>v Kraji Vysočina</w:t>
      </w:r>
      <w:r>
        <w:rPr>
          <w:b/>
        </w:rPr>
        <w:t xml:space="preserve"> </w:t>
      </w:r>
    </w:p>
    <w:p w:rsidR="00C55902" w:rsidRDefault="004A4AB2">
      <w:pPr>
        <w:spacing w:after="463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160" w:line="259" w:lineRule="auto"/>
        <w:ind w:right="353"/>
        <w:jc w:val="center"/>
      </w:pPr>
      <w:r>
        <w:t xml:space="preserve">Čl. 1 </w:t>
      </w:r>
    </w:p>
    <w:p w:rsidR="00C55902" w:rsidRDefault="004A4AB2">
      <w:pPr>
        <w:pStyle w:val="Nadpis1"/>
        <w:ind w:left="362" w:right="360"/>
      </w:pPr>
      <w:r>
        <w:t xml:space="preserve">Vymezení ochranného pásma </w:t>
      </w:r>
    </w:p>
    <w:p w:rsidR="00C55902" w:rsidRDefault="004A4AB2">
      <w:pPr>
        <w:ind w:left="-5" w:right="1"/>
      </w:pPr>
      <w:r>
        <w:t xml:space="preserve">Ochranným pásmem se stanovují tato katastrální území v územním obvodu Kraje Vysočina: 616982 </w:t>
      </w:r>
      <w:r>
        <w:t xml:space="preserve">Dvořiště u Bystřice nad Pernštejnem, 624462 Dalečín, 624471 Hluboké u Dalečína, 651605 Chlum, 651613 Korouhvice, 669580 Kobylnice nad Svratkou, 669598 Koroužné, 669601 </w:t>
      </w:r>
      <w:proofErr w:type="spellStart"/>
      <w:r>
        <w:t>Švařec</w:t>
      </w:r>
      <w:proofErr w:type="spellEnd"/>
      <w:r>
        <w:t xml:space="preserve">, 680265 </w:t>
      </w:r>
      <w:proofErr w:type="spellStart"/>
      <w:r>
        <w:t>Lesoňovice</w:t>
      </w:r>
      <w:proofErr w:type="spellEnd"/>
      <w:r>
        <w:t xml:space="preserve">, 680273 </w:t>
      </w:r>
      <w:proofErr w:type="spellStart"/>
      <w:r>
        <w:t>Pivonice</w:t>
      </w:r>
      <w:proofErr w:type="spellEnd"/>
      <w:r>
        <w:t xml:space="preserve"> u </w:t>
      </w:r>
      <w:proofErr w:type="spellStart"/>
      <w:r>
        <w:t>Lesoňovic</w:t>
      </w:r>
      <w:proofErr w:type="spellEnd"/>
      <w:r>
        <w:t xml:space="preserve">, 708224 Nyklovice, 733407 </w:t>
      </w:r>
      <w:proofErr w:type="spellStart"/>
      <w:r>
        <w:t>Brťoví</w:t>
      </w:r>
      <w:proofErr w:type="spellEnd"/>
      <w:r>
        <w:t>,</w:t>
      </w:r>
      <w:r>
        <w:t xml:space="preserve"> 741981 Malé Tresné, </w:t>
      </w:r>
    </w:p>
    <w:p w:rsidR="00C55902" w:rsidRDefault="004A4AB2">
      <w:pPr>
        <w:spacing w:after="234"/>
        <w:ind w:left="-5" w:right="1"/>
      </w:pPr>
      <w:r>
        <w:t xml:space="preserve">741990 Rovečné, 742007 Velké Tresné, 759511 Polom u Sulkovce, 759520 Sulkovec, 781037 </w:t>
      </w:r>
      <w:proofErr w:type="spellStart"/>
      <w:r>
        <w:t>Bolešín</w:t>
      </w:r>
      <w:proofErr w:type="spellEnd"/>
      <w:r>
        <w:t xml:space="preserve">, 781045 Věstín, 781053 </w:t>
      </w:r>
      <w:proofErr w:type="spellStart"/>
      <w:r>
        <w:t>Věstínek</w:t>
      </w:r>
      <w:proofErr w:type="spellEnd"/>
      <w:r>
        <w:t xml:space="preserve">, 782483 Hrdá Ves, 782491 Vír, 794970 </w:t>
      </w:r>
      <w:proofErr w:type="spellStart"/>
      <w:r>
        <w:t>Karasín</w:t>
      </w:r>
      <w:proofErr w:type="spellEnd"/>
      <w:r>
        <w:t>, 794988 Ždánice u Bystřice nad Pernštejnem, 624489 Veselí u Dal</w:t>
      </w:r>
      <w:r>
        <w:t xml:space="preserve">ečína a část katastrálního území 616958 Bystřice nad Pernštejnem mezi </w:t>
      </w:r>
      <w:proofErr w:type="spellStart"/>
      <w:r>
        <w:t>Končinským</w:t>
      </w:r>
      <w:proofErr w:type="spellEnd"/>
      <w:r>
        <w:t xml:space="preserve"> potokem a pozemní komunikací mezi obcemi Ždánice a Dvořiště. </w:t>
      </w:r>
    </w:p>
    <w:p w:rsidR="00C55902" w:rsidRDefault="004A4AB2">
      <w:pPr>
        <w:spacing w:after="223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160" w:line="259" w:lineRule="auto"/>
        <w:ind w:right="3"/>
        <w:jc w:val="center"/>
      </w:pPr>
      <w:r>
        <w:t xml:space="preserve">Čl. 2 </w:t>
      </w:r>
    </w:p>
    <w:p w:rsidR="00C55902" w:rsidRDefault="004A4AB2">
      <w:pPr>
        <w:pStyle w:val="Nadpis1"/>
        <w:ind w:left="362" w:right="356"/>
      </w:pPr>
      <w:r>
        <w:t xml:space="preserve">Opatření v ochranném pásmu  </w:t>
      </w:r>
    </w:p>
    <w:p w:rsidR="00C55902" w:rsidRDefault="004A4AB2">
      <w:pPr>
        <w:numPr>
          <w:ilvl w:val="0"/>
          <w:numId w:val="1"/>
        </w:numPr>
        <w:spacing w:after="128"/>
        <w:ind w:right="1" w:hanging="360"/>
      </w:pPr>
      <w:r>
        <w:t xml:space="preserve">Zakazuje se přemisťování včel a včelstev ze stanoveného ochranného pásma. </w:t>
      </w:r>
    </w:p>
    <w:p w:rsidR="00C55902" w:rsidRDefault="004A4AB2">
      <w:pPr>
        <w:numPr>
          <w:ilvl w:val="0"/>
          <w:numId w:val="1"/>
        </w:numPr>
        <w:spacing w:after="143"/>
        <w:ind w:right="1" w:hanging="360"/>
      </w:pPr>
      <w:r>
        <w:t>Přemístění včel a včelstev uvnitř ochranného pásma je možné jen se souhlasem Krajské veterinární správy Státní veterinární správy pro Kraj Vysočina vydaným na základě žádosti chovatele doložené negativním výsledkem laboratorního vyšetření směsného vzorku m</w:t>
      </w:r>
      <w:r>
        <w:t>ěli nebo vzorku včel ošetřujících plod na původce moru včelího plodu. Toto laboratorní vyšetření musí pocházet ze Státního veterinárního ústavu Praha, Jihlava nebo Olomouc (dále jen „</w:t>
      </w:r>
      <w:r>
        <w:rPr>
          <w:b/>
        </w:rPr>
        <w:t>státní veterinární ústav</w:t>
      </w:r>
      <w:r>
        <w:t>“) a nesmí být starší 12 měsíců před předpokládan</w:t>
      </w:r>
      <w:r>
        <w:t xml:space="preserve">ým termínem přemístění. Vzorky jsou odebírány ze stanoviště, ze kterého jsou včely a včelstva přemísťovány. </w:t>
      </w:r>
    </w:p>
    <w:p w:rsidR="00C55902" w:rsidRDefault="004A4AB2">
      <w:pPr>
        <w:numPr>
          <w:ilvl w:val="0"/>
          <w:numId w:val="1"/>
        </w:numPr>
        <w:spacing w:after="727"/>
        <w:ind w:right="1" w:hanging="360"/>
      </w:pPr>
      <w:r>
        <w:t>Všem chovatelům včel v ochranném pásmu se nařizuje provést odběr vzorků včelí měli nebo vzorků včel ošetřujících plod ze všech včelstev na všech st</w:t>
      </w:r>
      <w:r>
        <w:t xml:space="preserve">anovištích umístěných </w:t>
      </w:r>
      <w:proofErr w:type="gramStart"/>
      <w:r>
        <w:t xml:space="preserve">ve  </w:t>
      </w:r>
      <w:r>
        <w:lastRenderedPageBreak/>
        <w:t>stanoveném</w:t>
      </w:r>
      <w:proofErr w:type="gramEnd"/>
      <w:r>
        <w:t xml:space="preserve"> ochranném pásmu a zajistit jejich neprodlené laboratorní vyšetření ve státním veterinárním ústavu. </w:t>
      </w:r>
      <w:r>
        <w:rPr>
          <w:b/>
        </w:rPr>
        <w:t>Vzorky musí být předány k laboratornímu vyšetření nejpozději v termínu do 7. 7. 2021</w:t>
      </w:r>
      <w:r>
        <w:t>. Tento bod neplatí pro chovatele vč</w:t>
      </w:r>
      <w:r>
        <w:t xml:space="preserve">el, kteří provedli vyšetření </w:t>
      </w:r>
      <w:proofErr w:type="gramStart"/>
      <w:r>
        <w:t>na  základě</w:t>
      </w:r>
      <w:proofErr w:type="gramEnd"/>
      <w:r>
        <w:t xml:space="preserve"> Nařízení Státní veterinární správy č.j. SVS2020/114078-J vydané dne 6.10. 2020. </w:t>
      </w:r>
    </w:p>
    <w:p w:rsidR="00C55902" w:rsidRDefault="004A4AB2">
      <w:pPr>
        <w:spacing w:after="155"/>
        <w:ind w:left="368" w:right="1"/>
      </w:pPr>
      <w:r>
        <w:t xml:space="preserve">Odběr vzorků se provádí následujícím způsobem: </w:t>
      </w:r>
    </w:p>
    <w:p w:rsidR="00C55902" w:rsidRDefault="004A4AB2">
      <w:pPr>
        <w:numPr>
          <w:ilvl w:val="0"/>
          <w:numId w:val="2"/>
        </w:numPr>
        <w:spacing w:after="114"/>
        <w:ind w:right="1" w:hanging="360"/>
      </w:pPr>
      <w:r>
        <w:t>V případě odběru vzorku včelí měli vloží chovatelé způsobem předepsaným pro vzorkování</w:t>
      </w:r>
      <w:r>
        <w:t xml:space="preserve"> </w:t>
      </w:r>
      <w:proofErr w:type="gramStart"/>
      <w:r>
        <w:t>do  všech</w:t>
      </w:r>
      <w:proofErr w:type="gramEnd"/>
      <w:r>
        <w:t xml:space="preserve"> včelstev chovaných v ochranném pásmu jednorázové  podložky určené k odběru vzorků včelí měli ve vegetačním období. Nejdříve po 14 dnech od umístění jednorázových podložek do včelstev je chovatelé způsobem předepsaným pro vzorkování vyjmou, zabal</w:t>
      </w:r>
      <w:r>
        <w:t>í, řádně označí a směsné vzorky včelí měli předají k bakteriologickému vyšetření do státního veterinárního ústavu. Jeden směsný vzorek může obsahovat včelí měl nejvýše od 10 včelstev. Požadavek na vyšetření moru včelího plodu musí být vyznačen na objednávc</w:t>
      </w:r>
      <w:r>
        <w:t xml:space="preserve">e laboratorního vyšetření (kód </w:t>
      </w:r>
      <w:proofErr w:type="spellStart"/>
      <w:r>
        <w:t>EpM</w:t>
      </w:r>
      <w:proofErr w:type="spellEnd"/>
      <w:r>
        <w:t xml:space="preserve"> 160) i na obalu vzorků. </w:t>
      </w:r>
    </w:p>
    <w:p w:rsidR="00C55902" w:rsidRDefault="004A4AB2">
      <w:pPr>
        <w:numPr>
          <w:ilvl w:val="0"/>
          <w:numId w:val="2"/>
        </w:numPr>
        <w:spacing w:after="234"/>
        <w:ind w:right="1" w:hanging="360"/>
      </w:pPr>
      <w:r>
        <w:t xml:space="preserve">V případě odběru vzorku včel ošetřujících plod je nutné včely před odesláním do laboratoře utratit mrazem. Vzorek v množství minimálně 5 g (což odpovídá asi 50 včel) je nutné vložit </w:t>
      </w:r>
      <w:proofErr w:type="gramStart"/>
      <w:r>
        <w:t xml:space="preserve">do  </w:t>
      </w:r>
      <w:r>
        <w:t>nepropustných</w:t>
      </w:r>
      <w:proofErr w:type="gramEnd"/>
      <w:r>
        <w:t xml:space="preserve"> vzorkovnic, které se řádně zabalí a označí a předají se k bakteriologickému vyšetření do státního veterinárního ústavu. Požadavek na vyšetření moru včelího plodu musí být vyznačen na objednávce laboratorního vyšetření (kód </w:t>
      </w:r>
      <w:proofErr w:type="spellStart"/>
      <w:r>
        <w:t>EpM</w:t>
      </w:r>
      <w:proofErr w:type="spellEnd"/>
      <w:r>
        <w:t xml:space="preserve"> 160) i na obalu</w:t>
      </w:r>
      <w:r>
        <w:t xml:space="preserve"> vzorků. </w:t>
      </w:r>
    </w:p>
    <w:p w:rsidR="00C55902" w:rsidRDefault="004A4AB2">
      <w:pPr>
        <w:numPr>
          <w:ilvl w:val="0"/>
          <w:numId w:val="3"/>
        </w:numPr>
        <w:ind w:right="1" w:hanging="355"/>
      </w:pPr>
      <w:r>
        <w:t xml:space="preserve">Všem chovatelům včel v ochranném pásmu se nařizuje provést odběr vzorků od všech včelstev na všech stanovištích umístěných v ochranném pásmu a předat je k vyšetření do státního veterinárního ústavu v termínu nejpozději do </w:t>
      </w:r>
      <w:r>
        <w:rPr>
          <w:b/>
        </w:rPr>
        <w:t>31. 12. 2021</w:t>
      </w:r>
      <w:r>
        <w:t xml:space="preserve">. Vzorek je </w:t>
      </w:r>
      <w:r>
        <w:t xml:space="preserve">možné odebrat </w:t>
      </w:r>
      <w:proofErr w:type="gramStart"/>
      <w:r>
        <w:t>po  posledním</w:t>
      </w:r>
      <w:proofErr w:type="gramEnd"/>
      <w:r>
        <w:t xml:space="preserve"> podzimním preventivním ošetření na </w:t>
      </w:r>
      <w:proofErr w:type="spellStart"/>
      <w:r>
        <w:t>varroázu</w:t>
      </w:r>
      <w:proofErr w:type="spellEnd"/>
      <w:r>
        <w:t xml:space="preserve">. Požadavek na vyšetření moru včelího plodu musí být řádně vyznačen na objednávce laboratorního vyšetření (kód </w:t>
      </w:r>
      <w:proofErr w:type="spellStart"/>
      <w:r>
        <w:t>EpM</w:t>
      </w:r>
      <w:proofErr w:type="spellEnd"/>
      <w:r>
        <w:t xml:space="preserve"> 160) i na obalu vzorků. </w:t>
      </w:r>
    </w:p>
    <w:p w:rsidR="00C55902" w:rsidRDefault="004A4AB2">
      <w:pPr>
        <w:spacing w:after="0" w:line="259" w:lineRule="auto"/>
        <w:ind w:left="713" w:firstLine="0"/>
        <w:jc w:val="left"/>
      </w:pPr>
      <w:r>
        <w:t xml:space="preserve"> </w:t>
      </w:r>
    </w:p>
    <w:p w:rsidR="00C55902" w:rsidRDefault="004A4AB2">
      <w:pPr>
        <w:numPr>
          <w:ilvl w:val="0"/>
          <w:numId w:val="3"/>
        </w:numPr>
        <w:spacing w:after="249"/>
        <w:ind w:right="1" w:hanging="355"/>
      </w:pPr>
      <w:r>
        <w:t>Tímto Nařízením se ruší Nařízení Státní vet</w:t>
      </w:r>
      <w:r>
        <w:t xml:space="preserve">erinární správy č.j. SVS/2020/082670-J ze dne 16.7.2020. </w:t>
      </w:r>
    </w:p>
    <w:p w:rsidR="00C55902" w:rsidRDefault="004A4AB2">
      <w:pPr>
        <w:spacing w:after="160" w:line="259" w:lineRule="auto"/>
        <w:ind w:right="3"/>
        <w:jc w:val="center"/>
      </w:pPr>
      <w:r>
        <w:t xml:space="preserve">Čl. 3 </w:t>
      </w:r>
    </w:p>
    <w:p w:rsidR="00C55902" w:rsidRDefault="004A4AB2">
      <w:pPr>
        <w:pStyle w:val="Nadpis1"/>
        <w:ind w:left="362" w:right="356"/>
      </w:pPr>
      <w:r>
        <w:t xml:space="preserve">Poučení </w:t>
      </w:r>
    </w:p>
    <w:p w:rsidR="00C55902" w:rsidRDefault="004A4AB2">
      <w:pPr>
        <w:spacing w:after="486"/>
        <w:ind w:left="-5" w:right="1"/>
      </w:pPr>
      <w:r>
        <w:t>Chovateli náleží náhrada nákladů a ztrát, které vznikly v důsledku provádění mimořádných veterinárních opatření nařízených ke zdolávání a ochraně před šířením nebezpečné nákazy, podl</w:t>
      </w:r>
      <w:r>
        <w:t xml:space="preserve">e § 67 veterinárního zákona. Náhrada se poskytuje z prostředků státního rozpočtu na základě žádosti chovatele podané </w:t>
      </w:r>
      <w:proofErr w:type="gramStart"/>
      <w:r>
        <w:t>u  Ministerstva</w:t>
      </w:r>
      <w:proofErr w:type="gramEnd"/>
      <w:r>
        <w:t xml:space="preserve"> zemědělství České republiky. Jedná-li se o náhradu v případě nebezpečné nákazy včel, může být žádost podána nejdříve první </w:t>
      </w:r>
      <w:r>
        <w:t>den následující po dni utracení včel nebo včelstev, a nedochází</w:t>
      </w:r>
      <w:r w:rsidR="00574BA2">
        <w:t>-</w:t>
      </w:r>
      <w:bookmarkStart w:id="0" w:name="_GoBack"/>
      <w:bookmarkEnd w:id="0"/>
      <w:r>
        <w:t xml:space="preserve">li k utracení včel nebo včelstev, nejdříve první den následující po oznámení nebo vyhlášení nařízených ochranných a </w:t>
      </w:r>
      <w:proofErr w:type="spellStart"/>
      <w:r>
        <w:t>zdolávacích</w:t>
      </w:r>
      <w:proofErr w:type="spellEnd"/>
      <w:r>
        <w:t xml:space="preserve"> opatření, a nejpozději do 6 měsíců ode dne utracení včel nebo vče</w:t>
      </w:r>
      <w:r>
        <w:t xml:space="preserve">lstev, a nedochází-li k utracení včel nebo včelstev, nejpozději do 6 měsíců ode dne ukončení nařízených ochranných a </w:t>
      </w:r>
      <w:proofErr w:type="spellStart"/>
      <w:r>
        <w:t>zdolávacích</w:t>
      </w:r>
      <w:proofErr w:type="spellEnd"/>
      <w:r>
        <w:t xml:space="preserve"> opatření. Dle § 70 odst. 2 může být chovateli poskytnuta přiměřená záloha. Není – </w:t>
      </w:r>
      <w:proofErr w:type="spellStart"/>
      <w:r>
        <w:t>li</w:t>
      </w:r>
      <w:proofErr w:type="spellEnd"/>
      <w:r>
        <w:t xml:space="preserve"> žádost podaná v uvedené lhůtě, nárok na ná</w:t>
      </w:r>
      <w:r>
        <w:t xml:space="preserve">hradu zanikne. </w:t>
      </w:r>
    </w:p>
    <w:p w:rsidR="00C55902" w:rsidRDefault="004A4AB2">
      <w:pPr>
        <w:spacing w:after="160" w:line="259" w:lineRule="auto"/>
        <w:ind w:right="147"/>
        <w:jc w:val="center"/>
      </w:pPr>
      <w:r>
        <w:t xml:space="preserve">Čl. 4 </w:t>
      </w:r>
    </w:p>
    <w:p w:rsidR="00C55902" w:rsidRDefault="004A4AB2">
      <w:pPr>
        <w:pStyle w:val="Nadpis1"/>
        <w:spacing w:after="161"/>
        <w:ind w:left="358" w:right="0" w:firstLine="0"/>
        <w:jc w:val="left"/>
      </w:pPr>
      <w:r>
        <w:t xml:space="preserve">                                                   Sankce </w:t>
      </w:r>
    </w:p>
    <w:p w:rsidR="00C55902" w:rsidRDefault="004A4AB2">
      <w:pPr>
        <w:spacing w:after="60" w:line="304" w:lineRule="auto"/>
        <w:ind w:left="-15" w:right="1" w:firstLine="58"/>
      </w:pPr>
      <w:r>
        <w:t>Za nesplnění nebo porušení povinností vyplývajících z těchto mimořádných veterinárních opatření může správní orgán podle ustanovení § 71 nebo § 72 veterinárního zákona uložit</w:t>
      </w:r>
      <w:r>
        <w:t xml:space="preserve"> pokutu až do výše: a) 100 000 Kč, jde-li o fyzickou osobu, </w:t>
      </w:r>
    </w:p>
    <w:p w:rsidR="00C55902" w:rsidRDefault="004A4AB2">
      <w:pPr>
        <w:ind w:left="-5" w:right="1"/>
      </w:pPr>
      <w:r>
        <w:t xml:space="preserve">b) 2 000 000 Kč, jde-li o právnickou osobu nebo podnikající fyzickou osobu. </w:t>
      </w:r>
    </w:p>
    <w:p w:rsidR="00C55902" w:rsidRDefault="004A4AB2">
      <w:pPr>
        <w:spacing w:after="160" w:line="259" w:lineRule="auto"/>
        <w:ind w:right="147"/>
        <w:jc w:val="center"/>
      </w:pPr>
      <w:r>
        <w:lastRenderedPageBreak/>
        <w:t xml:space="preserve">Čl. 5 </w:t>
      </w:r>
    </w:p>
    <w:p w:rsidR="00C55902" w:rsidRDefault="004A4AB2">
      <w:pPr>
        <w:pStyle w:val="Nadpis1"/>
        <w:ind w:left="362" w:right="0"/>
      </w:pPr>
      <w:r>
        <w:t xml:space="preserve">Společná a závěrečná ustanovení </w:t>
      </w:r>
    </w:p>
    <w:p w:rsidR="00C55902" w:rsidRDefault="004A4AB2">
      <w:pPr>
        <w:spacing w:after="114"/>
        <w:ind w:left="-5" w:right="1"/>
      </w:pPr>
      <w:r>
        <w:t>Toto nařízení Státní veterinární správy nabývá podle ustanovení § 76 odst. 3 písm. a) veterinárního zákona platnosti a účinnosti dnem jeho vyhlášení; za den jeho vyhlášení se považuje den jeho vyvěšení na úřední desce Krajského úřadu Kraje Vysočina a všech</w:t>
      </w:r>
      <w:r>
        <w:t xml:space="preserve"> obecních úřadů, jejichž území se týká. Toto nařízení Státní veterinární správy bude umístěno na úřední desce minimálně po dobu 15 dnů </w:t>
      </w:r>
      <w:proofErr w:type="gramStart"/>
      <w:r>
        <w:t>od  vyvěšení</w:t>
      </w:r>
      <w:proofErr w:type="gramEnd"/>
      <w:r>
        <w:t xml:space="preserve">.  </w:t>
      </w:r>
    </w:p>
    <w:p w:rsidR="00C55902" w:rsidRDefault="004A4AB2">
      <w:pPr>
        <w:spacing w:after="103" w:line="259" w:lineRule="auto"/>
        <w:ind w:left="708" w:firstLine="0"/>
        <w:jc w:val="left"/>
      </w:pPr>
      <w:r>
        <w:t xml:space="preserve"> </w:t>
      </w:r>
    </w:p>
    <w:p w:rsidR="00C55902" w:rsidRDefault="004A4AB2">
      <w:pPr>
        <w:spacing w:after="343" w:line="259" w:lineRule="auto"/>
        <w:ind w:left="708" w:firstLine="0"/>
        <w:jc w:val="left"/>
      </w:pPr>
      <w:r>
        <w:t xml:space="preserve"> </w:t>
      </w:r>
    </w:p>
    <w:p w:rsidR="00C55902" w:rsidRDefault="004A4AB2">
      <w:pPr>
        <w:spacing w:after="832"/>
        <w:ind w:left="-5" w:right="1"/>
      </w:pPr>
      <w:r>
        <w:t xml:space="preserve">V Jihlavě dne 25.05.2021 </w:t>
      </w:r>
    </w:p>
    <w:p w:rsidR="00C83497" w:rsidRDefault="004A4AB2">
      <w:pPr>
        <w:ind w:left="5557" w:right="473" w:firstLine="108"/>
      </w:pPr>
      <w:r>
        <w:t xml:space="preserve">     MVDr. Božek Vejmelka </w:t>
      </w:r>
    </w:p>
    <w:p w:rsidR="00C55902" w:rsidRDefault="004A4AB2">
      <w:pPr>
        <w:ind w:left="5557" w:right="473" w:firstLine="108"/>
      </w:pPr>
      <w:r>
        <w:t xml:space="preserve">ředitel Krajské veterinární správy </w:t>
      </w:r>
    </w:p>
    <w:p w:rsidR="00C55902" w:rsidRDefault="004A4AB2">
      <w:pPr>
        <w:ind w:left="5962" w:right="1" w:hanging="845"/>
      </w:pPr>
      <w:r>
        <w:t>Státní veteri</w:t>
      </w:r>
      <w:r>
        <w:t xml:space="preserve">nární správy pro Kraj Vysočina podepsáno elektronicky </w:t>
      </w:r>
    </w:p>
    <w:p w:rsidR="00C55902" w:rsidRDefault="004A4AB2">
      <w:pPr>
        <w:spacing w:after="461" w:line="259" w:lineRule="auto"/>
        <w:ind w:left="0" w:right="1295" w:firstLine="0"/>
        <w:jc w:val="right"/>
      </w:pPr>
      <w:r>
        <w:t xml:space="preserve"> </w:t>
      </w:r>
    </w:p>
    <w:p w:rsidR="00C55902" w:rsidRDefault="004A4AB2">
      <w:pPr>
        <w:spacing w:line="250" w:lineRule="auto"/>
        <w:ind w:left="-5"/>
        <w:jc w:val="left"/>
      </w:pPr>
      <w:r>
        <w:rPr>
          <w:b/>
        </w:rPr>
        <w:t xml:space="preserve">Obdrží do datové schránky: </w:t>
      </w:r>
    </w:p>
    <w:p w:rsidR="00C55902" w:rsidRDefault="004A4AB2">
      <w:pPr>
        <w:spacing w:after="101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111"/>
        <w:ind w:left="-5" w:right="1"/>
      </w:pPr>
      <w:r>
        <w:t>Krajský úřad Kraje Vysočina</w:t>
      </w:r>
      <w:r>
        <w:rPr>
          <w:b/>
        </w:rPr>
        <w:t xml:space="preserve"> </w:t>
      </w:r>
    </w:p>
    <w:p w:rsidR="00C55902" w:rsidRDefault="004A4AB2">
      <w:pPr>
        <w:spacing w:after="111"/>
        <w:ind w:left="-5" w:right="1"/>
      </w:pPr>
      <w:r>
        <w:t xml:space="preserve">Městský úřad Bystřice nad Pernštejnem </w:t>
      </w:r>
    </w:p>
    <w:p w:rsidR="00C55902" w:rsidRDefault="004A4AB2">
      <w:pPr>
        <w:ind w:left="-5" w:right="1"/>
      </w:pPr>
      <w:r>
        <w:t>Obecní úřady: Velké Tresné, Dalečín, Chlum-</w:t>
      </w:r>
      <w:r>
        <w:t xml:space="preserve">Korouhvice, Koroužné, Nyklovice, Prosetín, Rovečné, Sulkovec, Věstín, Vír, Ždánice  </w:t>
      </w:r>
    </w:p>
    <w:p w:rsidR="00C55902" w:rsidRDefault="004A4AB2">
      <w:pPr>
        <w:spacing w:after="43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43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41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43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43" w:line="259" w:lineRule="auto"/>
        <w:ind w:left="0" w:firstLine="0"/>
        <w:jc w:val="left"/>
      </w:pPr>
      <w:r>
        <w:t xml:space="preserve"> </w:t>
      </w:r>
    </w:p>
    <w:p w:rsidR="00C55902" w:rsidRDefault="004A4AB2">
      <w:pPr>
        <w:spacing w:after="0" w:line="259" w:lineRule="auto"/>
        <w:ind w:left="0" w:firstLine="0"/>
        <w:jc w:val="left"/>
      </w:pPr>
      <w:r>
        <w:t xml:space="preserve"> </w:t>
      </w:r>
    </w:p>
    <w:sectPr w:rsidR="00C55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1458" w:right="1413" w:bottom="1441" w:left="1419" w:header="199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B2" w:rsidRDefault="004A4AB2">
      <w:pPr>
        <w:spacing w:after="0" w:line="240" w:lineRule="auto"/>
      </w:pPr>
      <w:r>
        <w:separator/>
      </w:r>
    </w:p>
  </w:endnote>
  <w:endnote w:type="continuationSeparator" w:id="0">
    <w:p w:rsidR="004A4AB2" w:rsidRDefault="004A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02" w:rsidRDefault="004A4AB2">
    <w:pPr>
      <w:spacing w:after="183" w:line="259" w:lineRule="auto"/>
      <w:ind w:left="0" w:firstLine="0"/>
      <w:jc w:val="center"/>
    </w:pPr>
    <w:r>
      <w:rPr>
        <w:sz w:val="16"/>
      </w:rPr>
      <w:t xml:space="preserve">Nařízení Státní veterinární správy 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3</w:t>
    </w:r>
    <w:r>
      <w:rPr>
        <w:b/>
        <w:sz w:val="16"/>
      </w:rPr>
      <w:fldChar w:fldCharType="end"/>
    </w:r>
    <w:r>
      <w:rPr>
        <w:sz w:val="16"/>
      </w:rPr>
      <w:t xml:space="preserve"> </w:t>
    </w:r>
  </w:p>
  <w:p w:rsidR="00C55902" w:rsidRDefault="004A4AB2">
    <w:pPr>
      <w:spacing w:after="0" w:line="259" w:lineRule="auto"/>
      <w:ind w:left="0" w:right="6" w:firstLine="0"/>
      <w:jc w:val="center"/>
    </w:pPr>
    <w:r>
      <w:rPr>
        <w:b/>
        <w:color w:val="A0A0A0"/>
        <w:sz w:val="28"/>
      </w:rPr>
      <w:t>Vyvěsit: 25.05.2021      Sejmout: 31.01.2022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02" w:rsidRDefault="004A4AB2">
    <w:pPr>
      <w:spacing w:after="183" w:line="259" w:lineRule="auto"/>
      <w:ind w:left="0" w:firstLine="0"/>
      <w:jc w:val="center"/>
    </w:pPr>
    <w:r>
      <w:rPr>
        <w:sz w:val="16"/>
      </w:rPr>
      <w:t xml:space="preserve">Nařízení Státní veterinární správy 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3</w:t>
    </w:r>
    <w:r>
      <w:rPr>
        <w:b/>
        <w:sz w:val="16"/>
      </w:rPr>
      <w:fldChar w:fldCharType="end"/>
    </w:r>
    <w:r>
      <w:rPr>
        <w:sz w:val="16"/>
      </w:rPr>
      <w:t xml:space="preserve"> </w:t>
    </w:r>
  </w:p>
  <w:p w:rsidR="00C55902" w:rsidRDefault="00C55902">
    <w:pPr>
      <w:spacing w:after="0" w:line="259" w:lineRule="auto"/>
      <w:ind w:left="0" w:right="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02" w:rsidRDefault="004A4AB2">
    <w:pPr>
      <w:spacing w:after="183" w:line="259" w:lineRule="auto"/>
      <w:ind w:left="0" w:firstLine="0"/>
      <w:jc w:val="center"/>
    </w:pPr>
    <w:r>
      <w:rPr>
        <w:sz w:val="16"/>
      </w:rPr>
      <w:t xml:space="preserve">Nařízení Státní veterinární správy 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3</w:t>
    </w:r>
    <w:r>
      <w:rPr>
        <w:b/>
        <w:sz w:val="16"/>
      </w:rPr>
      <w:fldChar w:fldCharType="end"/>
    </w:r>
    <w:r>
      <w:rPr>
        <w:sz w:val="16"/>
      </w:rPr>
      <w:t xml:space="preserve"> </w:t>
    </w:r>
  </w:p>
  <w:p w:rsidR="00C55902" w:rsidRDefault="004A4AB2">
    <w:pPr>
      <w:spacing w:after="0" w:line="259" w:lineRule="auto"/>
      <w:ind w:left="0" w:right="6" w:firstLine="0"/>
      <w:jc w:val="center"/>
    </w:pPr>
    <w:r>
      <w:rPr>
        <w:b/>
        <w:color w:val="A0A0A0"/>
        <w:sz w:val="28"/>
      </w:rPr>
      <w:t>Vyvěsit: 25.05.2021      Sejmout: 31.01.2022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B2" w:rsidRDefault="004A4AB2">
      <w:pPr>
        <w:spacing w:after="0" w:line="240" w:lineRule="auto"/>
      </w:pPr>
      <w:r>
        <w:separator/>
      </w:r>
    </w:p>
  </w:footnote>
  <w:footnote w:type="continuationSeparator" w:id="0">
    <w:p w:rsidR="004A4AB2" w:rsidRDefault="004A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02" w:rsidRDefault="004A4AB2">
    <w:pPr>
      <w:spacing w:after="0" w:line="259" w:lineRule="auto"/>
      <w:ind w:left="0" w:right="6" w:firstLine="0"/>
      <w:jc w:val="center"/>
    </w:pPr>
    <w:r>
      <w:rPr>
        <w:b/>
        <w:color w:val="A0A0A0"/>
        <w:sz w:val="28"/>
      </w:rPr>
      <w:t>Úřední deska: Státní veterinární správa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02" w:rsidRDefault="00C55902">
    <w:pPr>
      <w:spacing w:after="0" w:line="259" w:lineRule="auto"/>
      <w:ind w:left="0" w:right="6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02" w:rsidRDefault="004A4AB2">
    <w:pPr>
      <w:spacing w:after="0" w:line="259" w:lineRule="auto"/>
      <w:ind w:left="0" w:right="6" w:firstLine="0"/>
      <w:jc w:val="center"/>
    </w:pPr>
    <w:r>
      <w:rPr>
        <w:b/>
        <w:color w:val="A0A0A0"/>
        <w:sz w:val="28"/>
      </w:rPr>
      <w:t>Úřední deska: Státní veterinární 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122"/>
    <w:multiLevelType w:val="hybridMultilevel"/>
    <w:tmpl w:val="92F4FD1C"/>
    <w:lvl w:ilvl="0" w:tplc="9FD4FAF8">
      <w:start w:val="4"/>
      <w:numFmt w:val="decimal"/>
      <w:lvlText w:val="(%1)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06DE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6EABC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EB6DE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765C24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0F3E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4ABAE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E582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9E2A64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494D86"/>
    <w:multiLevelType w:val="hybridMultilevel"/>
    <w:tmpl w:val="AE0C7A30"/>
    <w:lvl w:ilvl="0" w:tplc="DF08C9A8">
      <w:start w:val="1"/>
      <w:numFmt w:val="decimal"/>
      <w:lvlText w:val="(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2262C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C812E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FC3F22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E8F38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F8960A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5691F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1415D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C7D84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94418"/>
    <w:multiLevelType w:val="hybridMultilevel"/>
    <w:tmpl w:val="22EAB2DC"/>
    <w:lvl w:ilvl="0" w:tplc="26005C1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1AE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7CF5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6493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2E7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490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0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EB4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442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02"/>
    <w:rsid w:val="004A4AB2"/>
    <w:rsid w:val="00574BA2"/>
    <w:rsid w:val="00BA2D8C"/>
    <w:rsid w:val="00C55902"/>
    <w:rsid w:val="00C8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280D"/>
  <w15:docId w15:val="{7A87DCF6-9EAA-49DD-A8B3-274A80C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5"/>
      <w:ind w:left="10" w:right="84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Kolaříková</dc:creator>
  <cp:keywords/>
  <cp:lastModifiedBy>Monika Kolaříková</cp:lastModifiedBy>
  <cp:revision>4</cp:revision>
  <dcterms:created xsi:type="dcterms:W3CDTF">2022-01-31T10:36:00Z</dcterms:created>
  <dcterms:modified xsi:type="dcterms:W3CDTF">2022-01-31T10:37:00Z</dcterms:modified>
</cp:coreProperties>
</file>