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282E2" w14:textId="46C10DC0" w:rsidR="00F729A0" w:rsidRDefault="00F729A0" w:rsidP="00F729A0">
      <w:pPr>
        <w:pStyle w:val="Zkladntext"/>
        <w:spacing w:after="0"/>
        <w:jc w:val="center"/>
        <w:rPr>
          <w:b/>
          <w:sz w:val="40"/>
          <w:szCs w:val="40"/>
        </w:rPr>
      </w:pPr>
      <w:r w:rsidRPr="00F729A0">
        <w:rPr>
          <w:b/>
          <w:noProof/>
          <w:sz w:val="40"/>
          <w:szCs w:val="40"/>
        </w:rPr>
        <w:drawing>
          <wp:inline distT="0" distB="0" distL="0" distR="0" wp14:anchorId="20A12E27" wp14:editId="2E8300CA">
            <wp:extent cx="695325" cy="615533"/>
            <wp:effectExtent l="0" t="0" r="0" b="0"/>
            <wp:docPr id="163454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56" cy="63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3B956" w14:textId="61D4C485" w:rsidR="00F729A0" w:rsidRPr="00ED2069" w:rsidRDefault="00752F87" w:rsidP="00F729A0">
      <w:pPr>
        <w:pStyle w:val="Zkladntext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   B U D Y N Ě   N A D   O H Ř Í</w:t>
      </w:r>
    </w:p>
    <w:p w14:paraId="00F5ACD2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6BF39F85" w14:textId="5F65B260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</w:t>
      </w:r>
      <w:r w:rsidR="00752F87">
        <w:rPr>
          <w:b/>
          <w:bCs/>
          <w:sz w:val="32"/>
        </w:rPr>
        <w:t>MĚSTA BUDYNĚ NAD OHŘÍ</w:t>
      </w:r>
      <w:r w:rsidRPr="00ED2069">
        <w:rPr>
          <w:b/>
          <w:bCs/>
          <w:sz w:val="32"/>
        </w:rPr>
        <w:t xml:space="preserve"> </w:t>
      </w:r>
    </w:p>
    <w:p w14:paraId="7C3BAA19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17F98555" w14:textId="5588BAAB"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</w:t>
      </w:r>
      <w:r w:rsidR="00F729A0">
        <w:rPr>
          <w:b/>
          <w:sz w:val="32"/>
          <w:szCs w:val="32"/>
        </w:rPr>
        <w:t xml:space="preserve"> č. 2/2024</w:t>
      </w:r>
    </w:p>
    <w:p w14:paraId="5A7CD848" w14:textId="77777777" w:rsidR="00D866BF" w:rsidRPr="00ED2069" w:rsidRDefault="00D866BF" w:rsidP="00BA5F17">
      <w:pPr>
        <w:jc w:val="center"/>
        <w:rPr>
          <w:b/>
          <w:bCs/>
        </w:rPr>
      </w:pPr>
    </w:p>
    <w:p w14:paraId="02822A29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56981EDD" w14:textId="77777777" w:rsidR="00D866BF" w:rsidRPr="00ED2069" w:rsidRDefault="00D866BF" w:rsidP="00BA5F17"/>
    <w:p w14:paraId="24E4F86E" w14:textId="40ABD9AE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80717C">
        <w:rPr>
          <w:rFonts w:ascii="Times New Roman" w:hAnsi="Times New Roman"/>
          <w:b w:val="0"/>
          <w:i/>
          <w:sz w:val="24"/>
          <w:szCs w:val="24"/>
        </w:rPr>
        <w:t>města Budyně nad Ohří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EE3A9B">
        <w:rPr>
          <w:rFonts w:ascii="Times New Roman" w:hAnsi="Times New Roman"/>
          <w:b w:val="0"/>
          <w:i/>
          <w:sz w:val="24"/>
          <w:szCs w:val="24"/>
        </w:rPr>
        <w:t>11. 9.</w:t>
      </w:r>
      <w:r w:rsidR="00ED2069" w:rsidRP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80717C">
        <w:rPr>
          <w:rFonts w:ascii="Times New Roman" w:hAnsi="Times New Roman"/>
          <w:b w:val="0"/>
          <w:i/>
          <w:sz w:val="24"/>
          <w:szCs w:val="24"/>
        </w:rPr>
        <w:t>2024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14:paraId="7F1B4CE7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55623BEB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34A185E8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339ADF76" w14:textId="77777777" w:rsidR="00D866BF" w:rsidRPr="00E554F4" w:rsidRDefault="00D866BF" w:rsidP="00E554F4">
      <w:pPr>
        <w:jc w:val="center"/>
        <w:rPr>
          <w:b/>
        </w:rPr>
      </w:pPr>
    </w:p>
    <w:p w14:paraId="577B84F6" w14:textId="50D22E6F" w:rsidR="0040498B" w:rsidRDefault="00D866BF" w:rsidP="00E554F4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</w:t>
      </w:r>
      <w:r w:rsidR="0080717C">
        <w:t>města Budyně nad Ohří</w:t>
      </w:r>
      <w:r w:rsidR="00BD0E2A" w:rsidRPr="00E554F4">
        <w:rPr>
          <w:rStyle w:val="Znakapoznpodarou"/>
        </w:rPr>
        <w:footnoteReference w:id="2"/>
      </w:r>
      <w:r w:rsidR="00BD0E2A" w:rsidRPr="00E554F4">
        <w:rPr>
          <w:vertAlign w:val="superscript"/>
        </w:rPr>
        <w:t>)</w:t>
      </w:r>
      <w:r w:rsidRPr="00E554F4">
        <w:t xml:space="preserve"> (dále jen „</w:t>
      </w:r>
      <w:r w:rsidR="0080717C">
        <w:t>město</w:t>
      </w:r>
      <w:r w:rsidRPr="00E554F4">
        <w:t xml:space="preserve">“) </w:t>
      </w:r>
      <w:r w:rsidR="0080717C">
        <w:t>se stanovují následující pravidla pro pohyb psů na veřejném prostranství</w:t>
      </w:r>
      <w:r w:rsidR="0080717C" w:rsidRPr="00E554F4">
        <w:rPr>
          <w:rStyle w:val="Znakapoznpodarou"/>
        </w:rPr>
        <w:footnoteReference w:id="3"/>
      </w:r>
      <w:r w:rsidR="0080717C" w:rsidRPr="00E554F4">
        <w:rPr>
          <w:vertAlign w:val="superscript"/>
        </w:rPr>
        <w:t>)</w:t>
      </w:r>
      <w:r w:rsidR="0080717C">
        <w:t xml:space="preserve">: </w:t>
      </w:r>
    </w:p>
    <w:p w14:paraId="38A8BC11" w14:textId="5B476363" w:rsidR="0040498B" w:rsidRPr="0080717C" w:rsidRDefault="0080717C" w:rsidP="0040498B">
      <w:pPr>
        <w:numPr>
          <w:ilvl w:val="1"/>
          <w:numId w:val="13"/>
        </w:numPr>
        <w:jc w:val="both"/>
      </w:pPr>
      <w:r w:rsidRPr="00E554F4">
        <w:t xml:space="preserve">pes </w:t>
      </w:r>
      <w:r>
        <w:t xml:space="preserve">musí být </w:t>
      </w:r>
      <w:r w:rsidRPr="00E554F4">
        <w:t xml:space="preserve">veden </w:t>
      </w:r>
      <w:r w:rsidR="00D866BF" w:rsidRPr="00E554F4">
        <w:t xml:space="preserve">na </w:t>
      </w:r>
      <w:r w:rsidR="00D866BF" w:rsidRPr="0080717C">
        <w:t>vodítku tak, aby při míjení jiných osob, vedených psů nebo jiných zvířat byl pes veden u nohy doprovázející osoby a nemo</w:t>
      </w:r>
      <w:r w:rsidR="0040498B" w:rsidRPr="0080717C">
        <w:t>hl se s nimi dostat do kontaktu</w:t>
      </w:r>
      <w:r>
        <w:t>,</w:t>
      </w:r>
    </w:p>
    <w:p w14:paraId="78983AD1" w14:textId="131D04A2" w:rsidR="0080717C" w:rsidRPr="0080717C" w:rsidRDefault="0080717C" w:rsidP="0040498B">
      <w:pPr>
        <w:numPr>
          <w:ilvl w:val="1"/>
          <w:numId w:val="13"/>
        </w:numPr>
        <w:jc w:val="both"/>
      </w:pPr>
      <w:r w:rsidRPr="0080717C">
        <w:t xml:space="preserve">zakazuje </w:t>
      </w:r>
      <w:r>
        <w:t xml:space="preserve">se </w:t>
      </w:r>
      <w:r w:rsidRPr="0080717C">
        <w:t>výcvik psů</w:t>
      </w:r>
      <w:r>
        <w:t>,</w:t>
      </w:r>
    </w:p>
    <w:p w14:paraId="1506BD2B" w14:textId="5D5BC983" w:rsidR="0080717C" w:rsidRPr="0080717C" w:rsidRDefault="0080717C" w:rsidP="0040498B">
      <w:pPr>
        <w:numPr>
          <w:ilvl w:val="1"/>
          <w:numId w:val="13"/>
        </w:numPr>
        <w:jc w:val="both"/>
      </w:pPr>
      <w:r w:rsidRPr="0080717C">
        <w:t>v případě, že musí být pes na přechodnou dobu ponechán na veřejném prostranství bez dohledu (např.  při návštěvě obchodu), je nutné jej uvázat k pevnému předmětu, a to tak, aby při míjení jiných osob a vedených psů nebo jiných zvířat měl takto uvázaný pes co nejmenší možnost dostat se s nimi do kontaktu.</w:t>
      </w:r>
    </w:p>
    <w:p w14:paraId="0A172BE4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35FB7942" w14:textId="77777777" w:rsidR="00D866BF" w:rsidRPr="009163FF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0B67B1FF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14:paraId="24242F06" w14:textId="77777777" w:rsidR="00D866BF" w:rsidRPr="00E554F4" w:rsidRDefault="00D866BF" w:rsidP="00E554F4">
      <w:pPr>
        <w:jc w:val="center"/>
        <w:rPr>
          <w:b/>
        </w:rPr>
      </w:pPr>
    </w:p>
    <w:p w14:paraId="1B2CB32D" w14:textId="1C0C6131" w:rsidR="00D866BF" w:rsidRPr="00E554F4" w:rsidRDefault="00D866BF" w:rsidP="007E2E27">
      <w:pPr>
        <w:rPr>
          <w:b/>
        </w:rPr>
      </w:pPr>
      <w:r w:rsidRPr="00E554F4">
        <w:rPr>
          <w:b/>
        </w:rPr>
        <w:t>Článek 2</w:t>
      </w:r>
    </w:p>
    <w:p w14:paraId="1CE28F74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3AA62145" w14:textId="77777777" w:rsidR="00D866BF" w:rsidRPr="00E554F4" w:rsidRDefault="00D866BF" w:rsidP="00E554F4">
      <w:pPr>
        <w:jc w:val="center"/>
        <w:rPr>
          <w:b/>
        </w:rPr>
      </w:pPr>
    </w:p>
    <w:p w14:paraId="12571C86" w14:textId="2950DFFA" w:rsidR="00D866BF" w:rsidRPr="00E554F4" w:rsidRDefault="00D866BF" w:rsidP="00E554F4">
      <w:pPr>
        <w:jc w:val="both"/>
        <w:rPr>
          <w:iCs/>
        </w:rPr>
      </w:pPr>
      <w:r w:rsidRPr="00E554F4">
        <w:t xml:space="preserve">Volné pobíhání psů, které je možné pouze pod neustálým dohledem a přímým vlivem osoby doprovázející psa, je možné </w:t>
      </w:r>
      <w:r w:rsidR="00872FDC">
        <w:t>v</w:t>
      </w:r>
      <w:r w:rsidR="005C6EF7">
        <w:t> </w:t>
      </w:r>
      <w:r w:rsidR="00872FDC">
        <w:t>prostoru</w:t>
      </w:r>
      <w:r w:rsidR="005C6EF7">
        <w:t xml:space="preserve"> pozemková parcela č. 397/4 a 395/4 v katastrálním území Budyně nad Ohří</w:t>
      </w:r>
      <w:r w:rsidR="00872FDC">
        <w:t xml:space="preserve"> </w:t>
      </w:r>
      <w:r w:rsidR="005C6EF7">
        <w:t xml:space="preserve">(graficky vyznačeno </w:t>
      </w:r>
      <w:r w:rsidR="00872FDC">
        <w:t>v příloze této vyhlášky</w:t>
      </w:r>
      <w:r w:rsidR="005C6EF7">
        <w:t>)</w:t>
      </w:r>
      <w:r w:rsidR="00872FDC">
        <w:t xml:space="preserve"> a dále na</w:t>
      </w:r>
      <w:r w:rsidRPr="00E554F4">
        <w:t xml:space="preserve">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</w:p>
    <w:p w14:paraId="32EE0CF5" w14:textId="7D125BB3" w:rsidR="00D866BF" w:rsidRDefault="00D866BF" w:rsidP="00E554F4">
      <w:pPr>
        <w:rPr>
          <w:b/>
          <w:highlight w:val="yellow"/>
        </w:rPr>
      </w:pPr>
    </w:p>
    <w:p w14:paraId="4454DAE3" w14:textId="77777777" w:rsidR="002E3203" w:rsidRDefault="002E3203" w:rsidP="00E554F4">
      <w:pPr>
        <w:rPr>
          <w:b/>
          <w:highlight w:val="yellow"/>
        </w:rPr>
      </w:pPr>
    </w:p>
    <w:p w14:paraId="28827C57" w14:textId="77777777" w:rsidR="002E3203" w:rsidRPr="00155A42" w:rsidRDefault="002E3203" w:rsidP="002E3203">
      <w:pPr>
        <w:jc w:val="center"/>
        <w:rPr>
          <w:b/>
        </w:rPr>
      </w:pPr>
      <w:r w:rsidRPr="00155A42">
        <w:rPr>
          <w:b/>
        </w:rPr>
        <w:t xml:space="preserve">Článek </w:t>
      </w:r>
      <w:r>
        <w:rPr>
          <w:b/>
        </w:rPr>
        <w:t>3</w:t>
      </w:r>
    </w:p>
    <w:p w14:paraId="30E8DF09" w14:textId="77777777" w:rsidR="002E3203" w:rsidRPr="00155A42" w:rsidRDefault="002E3203" w:rsidP="002E3203">
      <w:pPr>
        <w:jc w:val="center"/>
        <w:rPr>
          <w:b/>
        </w:rPr>
      </w:pPr>
      <w:r>
        <w:rPr>
          <w:b/>
        </w:rPr>
        <w:t>Zákaz vstupu</w:t>
      </w:r>
    </w:p>
    <w:p w14:paraId="70C13668" w14:textId="77777777" w:rsidR="002E3203" w:rsidRPr="00155A42" w:rsidRDefault="002E3203" w:rsidP="002E3203">
      <w:pPr>
        <w:jc w:val="center"/>
        <w:rPr>
          <w:b/>
        </w:rPr>
      </w:pPr>
    </w:p>
    <w:p w14:paraId="3F512154" w14:textId="77777777" w:rsidR="002E3203" w:rsidRPr="00155A42" w:rsidRDefault="002E3203" w:rsidP="002E3203">
      <w:pPr>
        <w:jc w:val="both"/>
      </w:pPr>
      <w:r>
        <w:t>Z důvodu ochrany zdraví a života dětí a mládeže</w:t>
      </w:r>
      <w:r w:rsidRPr="00614AF2">
        <w:rPr>
          <w:rStyle w:val="Znakapoznpodarou"/>
        </w:rPr>
        <w:footnoteReference w:id="8"/>
      </w:r>
      <w:r w:rsidRPr="00614AF2">
        <w:rPr>
          <w:vertAlign w:val="superscript"/>
        </w:rPr>
        <w:t>)</w:t>
      </w:r>
      <w:r>
        <w:t xml:space="preserve"> se zakazuje vstup se psy na všechna dětská hřiště a pískoviště v obci mající charakter veřejného prostranství.</w:t>
      </w:r>
    </w:p>
    <w:p w14:paraId="25577DD1" w14:textId="065E0FDC" w:rsidR="002E3203" w:rsidRDefault="002E3203" w:rsidP="00E554F4">
      <w:pPr>
        <w:rPr>
          <w:b/>
          <w:highlight w:val="yellow"/>
        </w:rPr>
      </w:pPr>
    </w:p>
    <w:p w14:paraId="619312C8" w14:textId="77777777" w:rsidR="002E3203" w:rsidRPr="00E554F4" w:rsidRDefault="002E3203" w:rsidP="00E554F4">
      <w:pPr>
        <w:rPr>
          <w:b/>
          <w:highlight w:val="yellow"/>
        </w:rPr>
      </w:pPr>
    </w:p>
    <w:p w14:paraId="7173E965" w14:textId="2F74616A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 xml:space="preserve">Článek </w:t>
      </w:r>
      <w:r w:rsidR="002E3203">
        <w:rPr>
          <w:b/>
        </w:rPr>
        <w:t>4</w:t>
      </w:r>
    </w:p>
    <w:p w14:paraId="7F12223B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75B830A9" w14:textId="77777777" w:rsidR="00E554F4" w:rsidRPr="00E554F4" w:rsidRDefault="00E554F4" w:rsidP="00E554F4"/>
    <w:p w14:paraId="362FADB8" w14:textId="6A7A45A2" w:rsidR="00E554F4" w:rsidRPr="00E554F4" w:rsidRDefault="00E554F4" w:rsidP="0080717C">
      <w:pPr>
        <w:pStyle w:val="Seznamoslovan"/>
        <w:spacing w:after="0"/>
        <w:rPr>
          <w:szCs w:val="24"/>
        </w:rPr>
      </w:pPr>
      <w:r w:rsidRPr="00E554F4">
        <w:rPr>
          <w:szCs w:val="24"/>
        </w:rPr>
        <w:t>Pravidla v čl. 1 odst. 1 vyhlášky se nevztahují na psy:</w:t>
      </w:r>
    </w:p>
    <w:p w14:paraId="5E283C17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48962CCD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44418445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207C3611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2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5832EC56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3"/>
      </w:r>
      <w:r w:rsidRPr="00E554F4">
        <w:rPr>
          <w:vertAlign w:val="superscript"/>
        </w:rPr>
        <w:t>)</w:t>
      </w:r>
      <w:r w:rsidRPr="00E554F4">
        <w:t>.</w:t>
      </w:r>
    </w:p>
    <w:p w14:paraId="1463A84E" w14:textId="624474C5" w:rsidR="00BD0E2A" w:rsidRDefault="00BD0E2A" w:rsidP="00E554F4">
      <w:pPr>
        <w:jc w:val="both"/>
      </w:pPr>
    </w:p>
    <w:p w14:paraId="77409BE7" w14:textId="77777777" w:rsidR="002E3203" w:rsidRDefault="002E3203" w:rsidP="00E554F4">
      <w:pPr>
        <w:jc w:val="both"/>
      </w:pPr>
    </w:p>
    <w:p w14:paraId="7437CA1A" w14:textId="40C0F2EF" w:rsidR="00BD0E2A" w:rsidRPr="00E554F4" w:rsidRDefault="00BD0E2A" w:rsidP="00BD0E2A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2E3203">
        <w:rPr>
          <w:b/>
        </w:rPr>
        <w:t>5</w:t>
      </w:r>
    </w:p>
    <w:p w14:paraId="1B512C9A" w14:textId="0236DCEA" w:rsidR="00BD0E2A" w:rsidRPr="00E554F4" w:rsidRDefault="00BD0E2A" w:rsidP="00BD0E2A">
      <w:pPr>
        <w:jc w:val="center"/>
        <w:rPr>
          <w:b/>
        </w:rPr>
      </w:pPr>
      <w:r>
        <w:rPr>
          <w:b/>
        </w:rPr>
        <w:t>Zrušovací ustanovení</w:t>
      </w:r>
    </w:p>
    <w:p w14:paraId="1428E2BE" w14:textId="77777777" w:rsidR="00BD0E2A" w:rsidRPr="00E554F4" w:rsidRDefault="00BD0E2A" w:rsidP="00BD0E2A">
      <w:pPr>
        <w:jc w:val="center"/>
        <w:rPr>
          <w:b/>
        </w:rPr>
      </w:pPr>
    </w:p>
    <w:p w14:paraId="7F8F61D8" w14:textId="4294B187" w:rsidR="002E3203" w:rsidRDefault="00BD0E2A" w:rsidP="00BD0E2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1/2016, </w:t>
      </w:r>
      <w:r w:rsidRPr="00BD0E2A">
        <w:rPr>
          <w:rFonts w:ascii="Times New Roman" w:eastAsia="MS Mincho" w:hAnsi="Times New Roman"/>
          <w:sz w:val="24"/>
          <w:szCs w:val="24"/>
        </w:rPr>
        <w:t>kterou se upravují pravidla pro pohyb psů na veřejných prostranstvích</w:t>
      </w:r>
      <w:r>
        <w:rPr>
          <w:rFonts w:ascii="Times New Roman" w:eastAsia="MS Mincho" w:hAnsi="Times New Roman"/>
          <w:sz w:val="24"/>
          <w:szCs w:val="24"/>
        </w:rPr>
        <w:t>, ze dne 21. 3. 2016.</w:t>
      </w:r>
    </w:p>
    <w:p w14:paraId="5D6B6BC5" w14:textId="77777777" w:rsidR="002E3203" w:rsidRDefault="002E3203">
      <w:pPr>
        <w:rPr>
          <w:rFonts w:eastAsia="MS Mincho"/>
        </w:rPr>
      </w:pPr>
      <w:r>
        <w:rPr>
          <w:rFonts w:eastAsia="MS Mincho"/>
        </w:rPr>
        <w:br w:type="page"/>
      </w:r>
    </w:p>
    <w:p w14:paraId="56602C6A" w14:textId="77777777" w:rsidR="00BD0E2A" w:rsidRPr="00E554F4" w:rsidRDefault="00BD0E2A" w:rsidP="00BD0E2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1FD79D6" w14:textId="77777777" w:rsidR="00BD0E2A" w:rsidRPr="00E554F4" w:rsidRDefault="00BD0E2A" w:rsidP="00E554F4">
      <w:pPr>
        <w:jc w:val="both"/>
      </w:pPr>
    </w:p>
    <w:p w14:paraId="57686F9A" w14:textId="0BF8FDCA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2E3203">
        <w:rPr>
          <w:b/>
        </w:rPr>
        <w:t>6</w:t>
      </w:r>
    </w:p>
    <w:p w14:paraId="5C8E595C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5C070645" w14:textId="77777777" w:rsidR="00D866BF" w:rsidRPr="00E554F4" w:rsidRDefault="00D866BF" w:rsidP="00E554F4">
      <w:pPr>
        <w:jc w:val="center"/>
        <w:rPr>
          <w:b/>
        </w:rPr>
      </w:pPr>
    </w:p>
    <w:p w14:paraId="14887BD5" w14:textId="77777777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53034A08" w14:textId="64BD49D7" w:rsidR="00D866BF" w:rsidRDefault="00D866BF" w:rsidP="00BA5F17">
      <w:pPr>
        <w:jc w:val="both"/>
      </w:pPr>
    </w:p>
    <w:p w14:paraId="4CC6B777" w14:textId="77777777" w:rsidR="00BD0E2A" w:rsidRDefault="00BD0E2A" w:rsidP="00BA5F17">
      <w:pPr>
        <w:jc w:val="both"/>
      </w:pPr>
    </w:p>
    <w:p w14:paraId="403C02D4" w14:textId="77777777" w:rsidR="00E554F4" w:rsidRPr="00ED2069" w:rsidRDefault="00E554F4" w:rsidP="00BA5F17">
      <w:pPr>
        <w:jc w:val="both"/>
      </w:pPr>
    </w:p>
    <w:p w14:paraId="48BD88E1" w14:textId="77777777" w:rsidR="00BD0E2A" w:rsidRPr="006E4412" w:rsidRDefault="00BD0E2A" w:rsidP="00BD0E2A">
      <w:pPr>
        <w:pStyle w:val="Zkladntext"/>
        <w:jc w:val="center"/>
        <w:rPr>
          <w:sz w:val="18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BD0E2A" w:rsidRPr="00593B19" w14:paraId="5B2D4E31" w14:textId="77777777" w:rsidTr="00934722">
        <w:tc>
          <w:tcPr>
            <w:tcW w:w="4606" w:type="dxa"/>
          </w:tcPr>
          <w:p w14:paraId="2A390318" w14:textId="77777777" w:rsidR="00BD0E2A" w:rsidRPr="00593B19" w:rsidRDefault="00BD0E2A" w:rsidP="00934722">
            <w:pPr>
              <w:jc w:val="center"/>
            </w:pPr>
            <w:r w:rsidRPr="00593B19">
              <w:t>_______________________</w:t>
            </w:r>
          </w:p>
        </w:tc>
        <w:tc>
          <w:tcPr>
            <w:tcW w:w="4606" w:type="dxa"/>
          </w:tcPr>
          <w:p w14:paraId="68388403" w14:textId="77777777" w:rsidR="00BD0E2A" w:rsidRPr="00593B19" w:rsidRDefault="00BD0E2A" w:rsidP="00934722">
            <w:pPr>
              <w:jc w:val="center"/>
            </w:pPr>
            <w:r w:rsidRPr="00593B19">
              <w:t>_______________________</w:t>
            </w:r>
          </w:p>
        </w:tc>
      </w:tr>
      <w:tr w:rsidR="00BD0E2A" w:rsidRPr="005F6CBF" w14:paraId="7CF4EFB5" w14:textId="77777777" w:rsidTr="00934722">
        <w:tc>
          <w:tcPr>
            <w:tcW w:w="4606" w:type="dxa"/>
          </w:tcPr>
          <w:p w14:paraId="741D853D" w14:textId="77777777" w:rsidR="00BD0E2A" w:rsidRPr="00593B19" w:rsidRDefault="00BD0E2A" w:rsidP="00934722">
            <w:pPr>
              <w:jc w:val="center"/>
            </w:pPr>
            <w:r w:rsidRPr="00593B19">
              <w:t>Ing. Petr Kindl v. r.</w:t>
            </w:r>
          </w:p>
          <w:p w14:paraId="2B8D7464" w14:textId="77777777" w:rsidR="00BD0E2A" w:rsidRPr="00593B19" w:rsidRDefault="00BD0E2A" w:rsidP="00934722">
            <w:pPr>
              <w:jc w:val="center"/>
            </w:pPr>
            <w:r w:rsidRPr="00593B19">
              <w:t>starosta</w:t>
            </w:r>
          </w:p>
        </w:tc>
        <w:tc>
          <w:tcPr>
            <w:tcW w:w="4606" w:type="dxa"/>
          </w:tcPr>
          <w:p w14:paraId="6CB6E449" w14:textId="77777777" w:rsidR="00BD0E2A" w:rsidRPr="00593B19" w:rsidRDefault="00BD0E2A" w:rsidP="00934722">
            <w:pPr>
              <w:jc w:val="center"/>
            </w:pPr>
            <w:r w:rsidRPr="00593B19">
              <w:t>Jaroslav Vanča v. r.</w:t>
            </w:r>
          </w:p>
          <w:p w14:paraId="3F60BB0E" w14:textId="77777777" w:rsidR="00BD0E2A" w:rsidRPr="005F6CBF" w:rsidRDefault="00BD0E2A" w:rsidP="00934722">
            <w:pPr>
              <w:jc w:val="center"/>
            </w:pPr>
            <w:r w:rsidRPr="00593B19">
              <w:t>místostarosta</w:t>
            </w:r>
          </w:p>
        </w:tc>
      </w:tr>
    </w:tbl>
    <w:p w14:paraId="5B9CFAF9" w14:textId="77777777" w:rsidR="00BD0E2A" w:rsidRPr="002D7733" w:rsidRDefault="00BD0E2A" w:rsidP="00BD0E2A"/>
    <w:p w14:paraId="2F4917ED" w14:textId="77777777" w:rsidR="00305637" w:rsidRDefault="00305637">
      <w:pPr>
        <w:rPr>
          <w:iCs/>
        </w:rPr>
      </w:pPr>
    </w:p>
    <w:p w14:paraId="6708D6B7" w14:textId="77777777" w:rsidR="00305637" w:rsidRDefault="00305637">
      <w:pPr>
        <w:rPr>
          <w:iCs/>
        </w:rPr>
      </w:pPr>
    </w:p>
    <w:p w14:paraId="09DE6606" w14:textId="77777777" w:rsidR="00305637" w:rsidRDefault="00305637">
      <w:pPr>
        <w:rPr>
          <w:iCs/>
        </w:rPr>
      </w:pPr>
    </w:p>
    <w:p w14:paraId="7F904000" w14:textId="77777777" w:rsidR="00305637" w:rsidRDefault="00305637">
      <w:pPr>
        <w:rPr>
          <w:iCs/>
        </w:rPr>
      </w:pPr>
    </w:p>
    <w:p w14:paraId="43EB4117" w14:textId="77777777" w:rsidR="00305637" w:rsidRDefault="00305637">
      <w:pPr>
        <w:rPr>
          <w:iCs/>
        </w:rPr>
      </w:pPr>
    </w:p>
    <w:p w14:paraId="5B882585" w14:textId="77777777" w:rsidR="00305637" w:rsidRDefault="00305637">
      <w:pPr>
        <w:rPr>
          <w:iCs/>
        </w:rPr>
      </w:pPr>
    </w:p>
    <w:p w14:paraId="4EFE6F6B" w14:textId="77777777" w:rsidR="00305637" w:rsidRDefault="00305637">
      <w:pPr>
        <w:rPr>
          <w:iCs/>
        </w:rPr>
      </w:pPr>
    </w:p>
    <w:p w14:paraId="6FA4D95C" w14:textId="77777777" w:rsidR="00305637" w:rsidRDefault="00305637">
      <w:pPr>
        <w:rPr>
          <w:iCs/>
        </w:rPr>
      </w:pPr>
    </w:p>
    <w:p w14:paraId="30AF996E" w14:textId="77777777" w:rsidR="00305637" w:rsidRDefault="00305637">
      <w:pPr>
        <w:rPr>
          <w:iCs/>
        </w:rPr>
      </w:pPr>
    </w:p>
    <w:p w14:paraId="5065D8C3" w14:textId="77777777" w:rsidR="00305637" w:rsidRDefault="00305637">
      <w:pPr>
        <w:rPr>
          <w:iCs/>
        </w:rPr>
      </w:pPr>
    </w:p>
    <w:p w14:paraId="30D1E3A7" w14:textId="77777777" w:rsidR="00305637" w:rsidRDefault="00305637">
      <w:pPr>
        <w:rPr>
          <w:iCs/>
        </w:rPr>
      </w:pPr>
    </w:p>
    <w:p w14:paraId="398595F0" w14:textId="77777777" w:rsidR="00305637" w:rsidRDefault="00305637">
      <w:pPr>
        <w:rPr>
          <w:iCs/>
        </w:rPr>
      </w:pPr>
    </w:p>
    <w:p w14:paraId="300BB8B2" w14:textId="77777777" w:rsidR="00305637" w:rsidRDefault="00305637">
      <w:pPr>
        <w:rPr>
          <w:iCs/>
        </w:rPr>
      </w:pPr>
    </w:p>
    <w:p w14:paraId="7EFB0611" w14:textId="77777777" w:rsidR="00305637" w:rsidRDefault="00305637">
      <w:pPr>
        <w:rPr>
          <w:iCs/>
        </w:rPr>
      </w:pPr>
    </w:p>
    <w:p w14:paraId="3CDB8655" w14:textId="77777777" w:rsidR="00305637" w:rsidRDefault="00305637">
      <w:pPr>
        <w:rPr>
          <w:iCs/>
        </w:rPr>
      </w:pPr>
    </w:p>
    <w:p w14:paraId="154F8984" w14:textId="77777777" w:rsidR="00305637" w:rsidRDefault="00305637">
      <w:pPr>
        <w:rPr>
          <w:iCs/>
        </w:rPr>
      </w:pPr>
    </w:p>
    <w:p w14:paraId="75CBAAB6" w14:textId="77777777" w:rsidR="00305637" w:rsidRDefault="00305637">
      <w:pPr>
        <w:rPr>
          <w:iCs/>
        </w:rPr>
      </w:pPr>
    </w:p>
    <w:p w14:paraId="22720493" w14:textId="77777777" w:rsidR="00305637" w:rsidRDefault="00305637">
      <w:pPr>
        <w:rPr>
          <w:iCs/>
        </w:rPr>
      </w:pPr>
    </w:p>
    <w:p w14:paraId="530C5D78" w14:textId="77777777" w:rsidR="00305637" w:rsidRDefault="00305637">
      <w:pPr>
        <w:rPr>
          <w:iCs/>
        </w:rPr>
      </w:pPr>
    </w:p>
    <w:p w14:paraId="4377A109" w14:textId="77777777" w:rsidR="00305637" w:rsidRDefault="00305637">
      <w:pPr>
        <w:rPr>
          <w:iCs/>
        </w:rPr>
      </w:pPr>
    </w:p>
    <w:p w14:paraId="760E82E6" w14:textId="77777777" w:rsidR="00305637" w:rsidRDefault="00305637">
      <w:pPr>
        <w:rPr>
          <w:iCs/>
        </w:rPr>
      </w:pPr>
    </w:p>
    <w:p w14:paraId="6BF496B5" w14:textId="77777777" w:rsidR="00305637" w:rsidRDefault="00305637">
      <w:pPr>
        <w:rPr>
          <w:iCs/>
        </w:rPr>
      </w:pPr>
    </w:p>
    <w:p w14:paraId="2AE4CBD2" w14:textId="77777777" w:rsidR="00305637" w:rsidRDefault="00305637">
      <w:pPr>
        <w:rPr>
          <w:iCs/>
        </w:rPr>
      </w:pPr>
    </w:p>
    <w:p w14:paraId="1A86946A" w14:textId="77777777" w:rsidR="00305637" w:rsidRDefault="00305637">
      <w:pPr>
        <w:rPr>
          <w:iCs/>
        </w:rPr>
      </w:pPr>
    </w:p>
    <w:p w14:paraId="4E39435D" w14:textId="77777777" w:rsidR="00305637" w:rsidRDefault="00305637">
      <w:pPr>
        <w:rPr>
          <w:iCs/>
        </w:rPr>
      </w:pPr>
    </w:p>
    <w:p w14:paraId="68BF196B" w14:textId="77777777" w:rsidR="00305637" w:rsidRDefault="00305637">
      <w:pPr>
        <w:rPr>
          <w:iCs/>
        </w:rPr>
      </w:pPr>
    </w:p>
    <w:p w14:paraId="3C4C8947" w14:textId="77777777" w:rsidR="00305637" w:rsidRDefault="00305637">
      <w:pPr>
        <w:rPr>
          <w:iCs/>
        </w:rPr>
      </w:pPr>
    </w:p>
    <w:p w14:paraId="7CA0D33D" w14:textId="77777777" w:rsidR="00305637" w:rsidRDefault="00305637">
      <w:pPr>
        <w:rPr>
          <w:iCs/>
        </w:rPr>
      </w:pPr>
    </w:p>
    <w:p w14:paraId="3F7ED577" w14:textId="77777777" w:rsidR="00305637" w:rsidRDefault="00305637">
      <w:pPr>
        <w:rPr>
          <w:iCs/>
        </w:rPr>
      </w:pPr>
    </w:p>
    <w:p w14:paraId="6B337DA6" w14:textId="77777777" w:rsidR="00305637" w:rsidRDefault="00305637">
      <w:pPr>
        <w:rPr>
          <w:iCs/>
        </w:rPr>
      </w:pPr>
    </w:p>
    <w:p w14:paraId="07E19D19" w14:textId="77777777" w:rsidR="00305637" w:rsidRDefault="00305637">
      <w:pPr>
        <w:rPr>
          <w:iCs/>
        </w:rPr>
      </w:pPr>
    </w:p>
    <w:p w14:paraId="1DD47845" w14:textId="77777777" w:rsidR="00305637" w:rsidRDefault="00305637">
      <w:pPr>
        <w:rPr>
          <w:iCs/>
        </w:rPr>
      </w:pPr>
    </w:p>
    <w:p w14:paraId="036FB4E1" w14:textId="77777777" w:rsidR="00305637" w:rsidRDefault="00305637">
      <w:pPr>
        <w:rPr>
          <w:iCs/>
        </w:rPr>
      </w:pPr>
      <w:r>
        <w:rPr>
          <w:iCs/>
        </w:rPr>
        <w:t>Vyvěšeno na úřední desce dne: 12.9.2024</w:t>
      </w:r>
    </w:p>
    <w:p w14:paraId="0A2E24FB" w14:textId="56A5998B" w:rsidR="00872FDC" w:rsidRDefault="00305637">
      <w:pPr>
        <w:rPr>
          <w:iCs/>
        </w:rPr>
      </w:pPr>
      <w:r>
        <w:rPr>
          <w:iCs/>
        </w:rPr>
        <w:t>Sejmuto z úřední desky dne: 28.9.2024</w:t>
      </w:r>
      <w:r w:rsidR="00872FDC">
        <w:rPr>
          <w:iCs/>
        </w:rPr>
        <w:br w:type="page"/>
      </w:r>
    </w:p>
    <w:p w14:paraId="1D25F8AE" w14:textId="77777777" w:rsidR="00305637" w:rsidRDefault="00305637">
      <w:pPr>
        <w:rPr>
          <w:rFonts w:ascii="Courier New" w:hAnsi="Courier New"/>
          <w:iCs/>
          <w:sz w:val="20"/>
        </w:rPr>
      </w:pPr>
    </w:p>
    <w:p w14:paraId="1168F28E" w14:textId="1E73138B" w:rsidR="00D866BF" w:rsidRPr="00872FDC" w:rsidRDefault="00872FDC" w:rsidP="00BD0E2A">
      <w:pPr>
        <w:pStyle w:val="Prosttext"/>
        <w:tabs>
          <w:tab w:val="left" w:pos="4172"/>
        </w:tabs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72FDC">
        <w:rPr>
          <w:rFonts w:ascii="Times New Roman" w:hAnsi="Times New Roman"/>
          <w:b/>
          <w:bCs/>
          <w:iCs/>
          <w:sz w:val="24"/>
          <w:szCs w:val="24"/>
        </w:rPr>
        <w:t xml:space="preserve">Příloha obecně závazné vyhlášky </w:t>
      </w:r>
      <w:r w:rsidRPr="00872FDC">
        <w:rPr>
          <w:rFonts w:ascii="Times New Roman" w:hAnsi="Times New Roman"/>
          <w:b/>
          <w:bCs/>
          <w:sz w:val="24"/>
          <w:szCs w:val="24"/>
        </w:rPr>
        <w:t>o pravidlech pro pohyb psů na vybraných veřejných prostranstvích</w:t>
      </w:r>
    </w:p>
    <w:p w14:paraId="7786C23D" w14:textId="07D6A2DD" w:rsidR="00872FDC" w:rsidRDefault="00872FDC" w:rsidP="00BD0E2A">
      <w:pPr>
        <w:pStyle w:val="Prosttext"/>
        <w:tabs>
          <w:tab w:val="left" w:pos="4172"/>
        </w:tabs>
        <w:jc w:val="both"/>
        <w:rPr>
          <w:iCs/>
          <w:szCs w:val="24"/>
        </w:rPr>
      </w:pPr>
    </w:p>
    <w:p w14:paraId="50329FC6" w14:textId="28B1CF3B" w:rsidR="00872FDC" w:rsidRDefault="00872FDC" w:rsidP="00BD0E2A">
      <w:pPr>
        <w:pStyle w:val="Prosttext"/>
        <w:tabs>
          <w:tab w:val="left" w:pos="4172"/>
        </w:tabs>
        <w:jc w:val="both"/>
        <w:rPr>
          <w:iCs/>
          <w:szCs w:val="24"/>
        </w:rPr>
      </w:pPr>
      <w:r>
        <w:rPr>
          <w:noProof/>
        </w:rPr>
        <w:drawing>
          <wp:inline distT="0" distB="0" distL="0" distR="0" wp14:anchorId="4867E492" wp14:editId="11CAB0FA">
            <wp:extent cx="5524500" cy="674250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679" t="20462" r="33716" b="6625"/>
                    <a:stretch/>
                  </pic:blipFill>
                  <pic:spPr bwMode="auto">
                    <a:xfrm>
                      <a:off x="0" y="0"/>
                      <a:ext cx="5528628" cy="6747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2FDC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D14D0" w14:textId="77777777" w:rsidR="008F7699" w:rsidRDefault="008F7699">
      <w:r>
        <w:separator/>
      </w:r>
    </w:p>
  </w:endnote>
  <w:endnote w:type="continuationSeparator" w:id="0">
    <w:p w14:paraId="5CCC6087" w14:textId="77777777" w:rsidR="008F7699" w:rsidRDefault="008F7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971D3" w14:textId="77777777" w:rsidR="008F7699" w:rsidRDefault="008F7699">
      <w:r>
        <w:separator/>
      </w:r>
    </w:p>
  </w:footnote>
  <w:footnote w:type="continuationSeparator" w:id="0">
    <w:p w14:paraId="7AAEF8F3" w14:textId="77777777" w:rsidR="008F7699" w:rsidRDefault="008F7699">
      <w:r>
        <w:continuationSeparator/>
      </w:r>
    </w:p>
  </w:footnote>
  <w:footnote w:id="1">
    <w:p w14:paraId="437C39D6" w14:textId="00C75419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</w:t>
      </w:r>
      <w:r w:rsidR="0080717C">
        <w:t>města</w:t>
      </w:r>
      <w:r>
        <w:t xml:space="preserve"> </w:t>
      </w:r>
      <w:r w:rsidRPr="00FF022E">
        <w:t xml:space="preserve">je k nahlédnutí na </w:t>
      </w:r>
      <w:r w:rsidR="0080717C">
        <w:t>Městském úřadu Budyně nad Ohří</w:t>
      </w:r>
    </w:p>
  </w:footnote>
  <w:footnote w:id="2">
    <w:p w14:paraId="2A4C4486" w14:textId="5C813AE5" w:rsidR="00BD0E2A" w:rsidRDefault="00BD0E2A" w:rsidP="00BD0E2A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>tj. ve všech místních částech města</w:t>
      </w:r>
    </w:p>
  </w:footnote>
  <w:footnote w:id="3">
    <w:p w14:paraId="0A350B0C" w14:textId="77777777" w:rsidR="0080717C" w:rsidRDefault="0080717C" w:rsidP="0080717C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4">
    <w:p w14:paraId="5D3C7996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5">
    <w:p w14:paraId="74115996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6">
    <w:p w14:paraId="58A6D77C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7">
    <w:p w14:paraId="13A5A3F7" w14:textId="77777777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8">
    <w:p w14:paraId="26785C93" w14:textId="77777777" w:rsidR="002E3203" w:rsidRDefault="002E3203" w:rsidP="002E3203">
      <w:pPr>
        <w:pStyle w:val="Textpoznpodarou"/>
      </w:pPr>
      <w:r>
        <w:rPr>
          <w:rStyle w:val="Znakapoznpodarou"/>
        </w:rPr>
        <w:footnoteRef/>
      </w:r>
      <w:r w:rsidRPr="008C6FA7"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  <w:footnote w:id="9">
    <w:p w14:paraId="30AF590E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10">
    <w:p w14:paraId="51F84B98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11">
    <w:p w14:paraId="3D78FA6F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2">
    <w:p w14:paraId="652C4399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3">
    <w:p w14:paraId="6E2A2529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531603604">
    <w:abstractNumId w:val="25"/>
  </w:num>
  <w:num w:numId="2" w16cid:durableId="2012445247">
    <w:abstractNumId w:val="5"/>
  </w:num>
  <w:num w:numId="3" w16cid:durableId="421874363">
    <w:abstractNumId w:val="23"/>
  </w:num>
  <w:num w:numId="4" w16cid:durableId="764496298">
    <w:abstractNumId w:val="4"/>
  </w:num>
  <w:num w:numId="5" w16cid:durableId="1865170057">
    <w:abstractNumId w:val="3"/>
  </w:num>
  <w:num w:numId="6" w16cid:durableId="1833593783">
    <w:abstractNumId w:val="21"/>
  </w:num>
  <w:num w:numId="7" w16cid:durableId="1148588929">
    <w:abstractNumId w:val="31"/>
  </w:num>
  <w:num w:numId="8" w16cid:durableId="1308507225">
    <w:abstractNumId w:val="26"/>
  </w:num>
  <w:num w:numId="9" w16cid:durableId="564220144">
    <w:abstractNumId w:val="17"/>
  </w:num>
  <w:num w:numId="10" w16cid:durableId="415174842">
    <w:abstractNumId w:val="18"/>
  </w:num>
  <w:num w:numId="11" w16cid:durableId="1488010627">
    <w:abstractNumId w:val="12"/>
  </w:num>
  <w:num w:numId="12" w16cid:durableId="1118988523">
    <w:abstractNumId w:val="27"/>
  </w:num>
  <w:num w:numId="13" w16cid:durableId="1552762540">
    <w:abstractNumId w:val="22"/>
  </w:num>
  <w:num w:numId="14" w16cid:durableId="148178442">
    <w:abstractNumId w:val="28"/>
  </w:num>
  <w:num w:numId="15" w16cid:durableId="166408494">
    <w:abstractNumId w:val="24"/>
  </w:num>
  <w:num w:numId="16" w16cid:durableId="714695694">
    <w:abstractNumId w:val="30"/>
  </w:num>
  <w:num w:numId="17" w16cid:durableId="866912986">
    <w:abstractNumId w:val="8"/>
  </w:num>
  <w:num w:numId="18" w16cid:durableId="1353147590">
    <w:abstractNumId w:val="2"/>
  </w:num>
  <w:num w:numId="19" w16cid:durableId="3528523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795313">
    <w:abstractNumId w:val="16"/>
  </w:num>
  <w:num w:numId="21" w16cid:durableId="314529757">
    <w:abstractNumId w:val="7"/>
  </w:num>
  <w:num w:numId="22" w16cid:durableId="332992843">
    <w:abstractNumId w:val="11"/>
  </w:num>
  <w:num w:numId="23" w16cid:durableId="662125256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36309988">
    <w:abstractNumId w:val="13"/>
  </w:num>
  <w:num w:numId="25" w16cid:durableId="1279482929">
    <w:abstractNumId w:val="14"/>
  </w:num>
  <w:num w:numId="26" w16cid:durableId="2111703468">
    <w:abstractNumId w:val="1"/>
  </w:num>
  <w:num w:numId="27" w16cid:durableId="1230457527">
    <w:abstractNumId w:val="29"/>
  </w:num>
  <w:num w:numId="28" w16cid:durableId="766006496">
    <w:abstractNumId w:val="9"/>
  </w:num>
  <w:num w:numId="29" w16cid:durableId="1414011819">
    <w:abstractNumId w:val="15"/>
  </w:num>
  <w:num w:numId="30" w16cid:durableId="2080128361">
    <w:abstractNumId w:val="0"/>
  </w:num>
  <w:num w:numId="31" w16cid:durableId="752816444">
    <w:abstractNumId w:val="19"/>
  </w:num>
  <w:num w:numId="32" w16cid:durableId="1372261631">
    <w:abstractNumId w:val="20"/>
  </w:num>
  <w:num w:numId="33" w16cid:durableId="2971480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360044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0CD0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C72FF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43776"/>
    <w:rsid w:val="00251974"/>
    <w:rsid w:val="002552B6"/>
    <w:rsid w:val="00266882"/>
    <w:rsid w:val="00276485"/>
    <w:rsid w:val="00282BA9"/>
    <w:rsid w:val="00285BAE"/>
    <w:rsid w:val="00291C78"/>
    <w:rsid w:val="002960E4"/>
    <w:rsid w:val="002B22BE"/>
    <w:rsid w:val="002C3E23"/>
    <w:rsid w:val="002D238A"/>
    <w:rsid w:val="002D38F3"/>
    <w:rsid w:val="002E3203"/>
    <w:rsid w:val="002E773F"/>
    <w:rsid w:val="00302BB2"/>
    <w:rsid w:val="00305637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976E6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501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C6EF7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2F87"/>
    <w:rsid w:val="007535ED"/>
    <w:rsid w:val="00757A1C"/>
    <w:rsid w:val="00757AD4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2E27"/>
    <w:rsid w:val="007E5051"/>
    <w:rsid w:val="007E6319"/>
    <w:rsid w:val="0080717C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C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8F7699"/>
    <w:rsid w:val="0090466B"/>
    <w:rsid w:val="00904D08"/>
    <w:rsid w:val="00906B1B"/>
    <w:rsid w:val="00913720"/>
    <w:rsid w:val="00916220"/>
    <w:rsid w:val="009163FF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5371B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64CA0"/>
    <w:rsid w:val="00B71D20"/>
    <w:rsid w:val="00B92F04"/>
    <w:rsid w:val="00B96F25"/>
    <w:rsid w:val="00B97AA2"/>
    <w:rsid w:val="00BA5F17"/>
    <w:rsid w:val="00BD0811"/>
    <w:rsid w:val="00BD0E2A"/>
    <w:rsid w:val="00BD66CD"/>
    <w:rsid w:val="00BE024C"/>
    <w:rsid w:val="00BE40A7"/>
    <w:rsid w:val="00BF0362"/>
    <w:rsid w:val="00BF2767"/>
    <w:rsid w:val="00C03A45"/>
    <w:rsid w:val="00C05618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3A2B"/>
    <w:rsid w:val="00D76BA1"/>
    <w:rsid w:val="00D866BF"/>
    <w:rsid w:val="00DA00B1"/>
    <w:rsid w:val="00DA1544"/>
    <w:rsid w:val="00DA22FF"/>
    <w:rsid w:val="00DA77BD"/>
    <w:rsid w:val="00DB0BD2"/>
    <w:rsid w:val="00DB3EE7"/>
    <w:rsid w:val="00DB5457"/>
    <w:rsid w:val="00DB6336"/>
    <w:rsid w:val="00DB7E85"/>
    <w:rsid w:val="00DC1C84"/>
    <w:rsid w:val="00DD0AC8"/>
    <w:rsid w:val="00DD1564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A9B"/>
    <w:rsid w:val="00EE3BBF"/>
    <w:rsid w:val="00EF1694"/>
    <w:rsid w:val="00EF6DBE"/>
    <w:rsid w:val="00F07056"/>
    <w:rsid w:val="00F07BD0"/>
    <w:rsid w:val="00F134D5"/>
    <w:rsid w:val="00F233E8"/>
    <w:rsid w:val="00F27D6D"/>
    <w:rsid w:val="00F33A73"/>
    <w:rsid w:val="00F342D8"/>
    <w:rsid w:val="00F37563"/>
    <w:rsid w:val="00F66450"/>
    <w:rsid w:val="00F7290B"/>
    <w:rsid w:val="00F729A0"/>
    <w:rsid w:val="00F7504D"/>
    <w:rsid w:val="00F75DAA"/>
    <w:rsid w:val="00F7691B"/>
    <w:rsid w:val="00F8632C"/>
    <w:rsid w:val="00F878E9"/>
    <w:rsid w:val="00FA1267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C65F6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Marie Tučková</cp:lastModifiedBy>
  <cp:revision>10</cp:revision>
  <cp:lastPrinted>2024-09-12T07:48:00Z</cp:lastPrinted>
  <dcterms:created xsi:type="dcterms:W3CDTF">2024-09-09T10:57:00Z</dcterms:created>
  <dcterms:modified xsi:type="dcterms:W3CDTF">2024-09-12T07:48:00Z</dcterms:modified>
</cp:coreProperties>
</file>