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C5B9" w14:textId="49AE1AAE"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DB404D">
        <w:rPr>
          <w:rFonts w:ascii="Arial" w:hAnsi="Arial" w:cs="Arial"/>
          <w:b/>
          <w:sz w:val="24"/>
          <w:szCs w:val="24"/>
        </w:rPr>
        <w:t xml:space="preserve"> Tasov</w:t>
      </w:r>
    </w:p>
    <w:p w14:paraId="323A264C" w14:textId="3B3C0C09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DB404D">
        <w:rPr>
          <w:rFonts w:ascii="Arial" w:hAnsi="Arial" w:cs="Arial"/>
          <w:b/>
          <w:sz w:val="24"/>
          <w:szCs w:val="24"/>
        </w:rPr>
        <w:t xml:space="preserve"> Tasov</w:t>
      </w:r>
    </w:p>
    <w:p w14:paraId="7BDBEE26" w14:textId="2D1D1E95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DB404D">
        <w:rPr>
          <w:rFonts w:ascii="Arial" w:hAnsi="Arial" w:cs="Arial"/>
          <w:b/>
          <w:sz w:val="24"/>
          <w:szCs w:val="24"/>
        </w:rPr>
        <w:t xml:space="preserve"> Tasov,</w:t>
      </w:r>
    </w:p>
    <w:p w14:paraId="664EB5FE" w14:textId="32A0BF94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</w:t>
      </w:r>
      <w:r w:rsidR="00DB404D">
        <w:rPr>
          <w:rFonts w:ascii="Arial" w:hAnsi="Arial" w:cs="Arial"/>
          <w:b/>
          <w:sz w:val="24"/>
          <w:szCs w:val="24"/>
        </w:rPr>
        <w:t> </w:t>
      </w:r>
      <w:r w:rsidR="00CF08FF" w:rsidRPr="00D47652">
        <w:rPr>
          <w:rFonts w:ascii="Arial" w:hAnsi="Arial" w:cs="Arial"/>
          <w:b/>
          <w:sz w:val="24"/>
          <w:szCs w:val="24"/>
        </w:rPr>
        <w:t>obci</w:t>
      </w:r>
      <w:r w:rsidR="00DB404D">
        <w:rPr>
          <w:rFonts w:ascii="Arial" w:hAnsi="Arial" w:cs="Arial"/>
          <w:b/>
          <w:sz w:val="24"/>
          <w:szCs w:val="24"/>
        </w:rPr>
        <w:t xml:space="preserve"> Tasov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32819C5C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3639AD">
        <w:rPr>
          <w:rFonts w:ascii="Arial" w:hAnsi="Arial" w:cs="Arial"/>
        </w:rPr>
        <w:t xml:space="preserve"> Tasov </w:t>
      </w:r>
      <w:r w:rsidRPr="0062486B">
        <w:rPr>
          <w:rFonts w:ascii="Arial" w:hAnsi="Arial" w:cs="Arial"/>
        </w:rPr>
        <w:t xml:space="preserve">se na svém zasedání dne </w:t>
      </w:r>
      <w:r w:rsidR="003639AD">
        <w:rPr>
          <w:rFonts w:ascii="Arial" w:hAnsi="Arial" w:cs="Arial"/>
        </w:rPr>
        <w:t xml:space="preserve">18.12.2024 </w:t>
      </w:r>
      <w:r w:rsidRPr="0062486B">
        <w:rPr>
          <w:rFonts w:ascii="Arial" w:hAnsi="Arial" w:cs="Arial"/>
        </w:rPr>
        <w:t>usnesením č.</w:t>
      </w:r>
      <w:r w:rsidR="00CF08FF">
        <w:rPr>
          <w:rFonts w:ascii="Arial" w:hAnsi="Arial" w:cs="Arial"/>
        </w:rPr>
        <w:t> </w:t>
      </w:r>
      <w:r w:rsidR="006B2EDB">
        <w:rPr>
          <w:rFonts w:ascii="Arial" w:hAnsi="Arial" w:cs="Arial"/>
        </w:rPr>
        <w:t>339/24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051B71C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3639AD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3639AD">
        <w:rPr>
          <w:rFonts w:ascii="Arial" w:hAnsi="Arial" w:cs="Arial"/>
        </w:rPr>
        <w:t xml:space="preserve"> Tasov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2B302EEB" w:rsidR="00243C48" w:rsidRPr="003639AD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3639AD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3639AD">
        <w:rPr>
          <w:rFonts w:ascii="Arial" w:hAnsi="Arial" w:cs="Arial"/>
        </w:rPr>
        <w:t xml:space="preserve"> Tasov </w:t>
      </w:r>
      <w:r>
        <w:rPr>
          <w:rFonts w:ascii="Arial" w:hAnsi="Arial" w:cs="Arial"/>
        </w:rPr>
        <w:t xml:space="preserve">vyznačených v příloze č. 1, která je nedílnou součástí této obecně závazné vyhlášky, je možný pohyb psů </w:t>
      </w:r>
      <w:r w:rsidRPr="003639AD">
        <w:rPr>
          <w:rFonts w:ascii="Arial" w:hAnsi="Arial" w:cs="Arial"/>
        </w:rPr>
        <w:t>pouze</w:t>
      </w:r>
      <w:r w:rsidR="003639AD" w:rsidRPr="003639AD">
        <w:rPr>
          <w:rFonts w:ascii="Arial" w:hAnsi="Arial" w:cs="Arial"/>
        </w:rPr>
        <w:t xml:space="preserve"> </w:t>
      </w:r>
      <w:r w:rsidRPr="003639AD">
        <w:rPr>
          <w:rFonts w:ascii="Arial" w:hAnsi="Arial" w:cs="Arial"/>
        </w:rPr>
        <w:t>na vodítku</w:t>
      </w:r>
      <w:r w:rsidR="003639AD" w:rsidRPr="003639AD">
        <w:rPr>
          <w:rFonts w:ascii="Arial" w:hAnsi="Arial" w:cs="Arial"/>
        </w:rPr>
        <w:t xml:space="preserve"> nebo s náhubkem</w:t>
      </w:r>
      <w:r w:rsidRPr="003639AD">
        <w:rPr>
          <w:rFonts w:ascii="Arial" w:hAnsi="Arial" w:cs="Arial"/>
        </w:rPr>
        <w:t>,</w:t>
      </w:r>
    </w:p>
    <w:p w14:paraId="41128CFE" w14:textId="3CA54045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3639AD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3639AD">
        <w:rPr>
          <w:rFonts w:ascii="Arial" w:hAnsi="Arial" w:cs="Arial"/>
        </w:rPr>
        <w:t xml:space="preserve"> Tasov</w:t>
      </w:r>
      <w:r>
        <w:rPr>
          <w:rFonts w:ascii="Arial" w:hAnsi="Arial" w:cs="Arial"/>
        </w:rPr>
        <w:t xml:space="preserve"> vyznačených v příloze č. </w:t>
      </w:r>
      <w:r w:rsidR="002E39DF">
        <w:rPr>
          <w:rFonts w:ascii="Arial" w:hAnsi="Arial" w:cs="Arial"/>
        </w:rPr>
        <w:t>1</w:t>
      </w:r>
      <w:r>
        <w:rPr>
          <w:rFonts w:ascii="Arial" w:hAnsi="Arial" w:cs="Arial"/>
        </w:rPr>
        <w:t>, která je nedílnou součástí této obecně závazné vyhlášky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 výcvik psů,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3B40CF12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3639AD">
        <w:rPr>
          <w:rFonts w:ascii="Arial" w:hAnsi="Arial" w:cs="Arial"/>
        </w:rPr>
        <w:t xml:space="preserve"> Tasov </w:t>
      </w:r>
      <w:r w:rsidRPr="0062486B">
        <w:rPr>
          <w:rFonts w:ascii="Arial" w:hAnsi="Arial" w:cs="Arial"/>
        </w:rPr>
        <w:t xml:space="preserve">č. </w:t>
      </w:r>
      <w:r w:rsidR="003639AD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3639AD">
        <w:rPr>
          <w:rFonts w:ascii="Arial" w:hAnsi="Arial" w:cs="Arial"/>
        </w:rPr>
        <w:t>2015</w:t>
      </w:r>
      <w:r w:rsidRPr="0062486B">
        <w:rPr>
          <w:rFonts w:ascii="Arial" w:hAnsi="Arial" w:cs="Arial"/>
        </w:rPr>
        <w:t xml:space="preserve">, </w:t>
      </w:r>
      <w:r w:rsidR="003639AD">
        <w:rPr>
          <w:rFonts w:ascii="Arial" w:hAnsi="Arial" w:cs="Arial"/>
        </w:rPr>
        <w:t>kterou se stanovují pravidla pro pohyb psů na veřejném prostranství v obci Tasov</w:t>
      </w:r>
      <w:r w:rsidRPr="0062486B">
        <w:rPr>
          <w:rFonts w:ascii="Arial" w:hAnsi="Arial" w:cs="Arial"/>
        </w:rPr>
        <w:t>, ze dne</w:t>
      </w:r>
      <w:r w:rsidR="003639AD">
        <w:rPr>
          <w:rFonts w:ascii="Arial" w:hAnsi="Arial" w:cs="Arial"/>
        </w:rPr>
        <w:t xml:space="preserve"> 30. 06. 20</w:t>
      </w:r>
      <w:r w:rsidR="00A50E36">
        <w:rPr>
          <w:rFonts w:ascii="Arial" w:hAnsi="Arial" w:cs="Arial"/>
        </w:rPr>
        <w:t>1</w:t>
      </w:r>
      <w:r w:rsidR="003639AD">
        <w:rPr>
          <w:rFonts w:ascii="Arial" w:hAnsi="Arial" w:cs="Arial"/>
        </w:rPr>
        <w:t>5</w:t>
      </w:r>
      <w:r w:rsidRPr="0062486B">
        <w:rPr>
          <w:rFonts w:ascii="Arial" w:hAnsi="Arial" w:cs="Arial"/>
        </w:rPr>
        <w:t>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4054AAEC" w:rsidR="00351BCA" w:rsidRPr="0062486B" w:rsidRDefault="003639AD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Vlastimil Falešník, v.</w:t>
      </w:r>
      <w:r w:rsidR="00A50E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0B2E0138" w:rsidR="00351BCA" w:rsidRPr="0062486B" w:rsidRDefault="003639AD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Lubomír </w:t>
      </w:r>
      <w:proofErr w:type="spellStart"/>
      <w:r>
        <w:rPr>
          <w:rFonts w:ascii="Arial" w:hAnsi="Arial" w:cs="Arial"/>
        </w:rPr>
        <w:t>Čagánek</w:t>
      </w:r>
      <w:proofErr w:type="spellEnd"/>
      <w:r>
        <w:rPr>
          <w:rFonts w:ascii="Arial" w:hAnsi="Arial" w:cs="Arial"/>
        </w:rPr>
        <w:t>, v.</w:t>
      </w:r>
      <w:r w:rsidR="00A50E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6A7642C" w14:textId="20059E6D" w:rsidR="0089430B" w:rsidRDefault="008943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7AFAEF" w14:textId="0342907C" w:rsidR="00BE624E" w:rsidRPr="005F7FAE" w:rsidRDefault="00E7765B" w:rsidP="00591AAA">
      <w:pPr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>č. </w:t>
      </w:r>
      <w:r w:rsidR="003639AD">
        <w:rPr>
          <w:rFonts w:ascii="Arial" w:hAnsi="Arial" w:cs="Arial"/>
          <w:b/>
        </w:rPr>
        <w:t>1</w:t>
      </w:r>
      <w:r w:rsidR="009F74FB">
        <w:rPr>
          <w:rFonts w:ascii="Arial" w:hAnsi="Arial" w:cs="Arial"/>
          <w:b/>
        </w:rPr>
        <w:t xml:space="preserve">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A57AF1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 xml:space="preserve">obce </w:t>
      </w:r>
      <w:r w:rsidR="003639AD">
        <w:rPr>
          <w:rFonts w:ascii="Arial" w:hAnsi="Arial" w:cs="Arial"/>
          <w:b/>
        </w:rPr>
        <w:t>Tasov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 xml:space="preserve">v obci </w:t>
      </w:r>
      <w:r w:rsidR="003639AD">
        <w:rPr>
          <w:rFonts w:ascii="Arial" w:hAnsi="Arial" w:cs="Arial"/>
          <w:b/>
        </w:rPr>
        <w:t>Tasov</w:t>
      </w:r>
    </w:p>
    <w:p w14:paraId="4F0E7D11" w14:textId="32032A67" w:rsidR="00C5262D" w:rsidRDefault="00C5262D" w:rsidP="00CF08FF">
      <w:pPr>
        <w:spacing w:line="276" w:lineRule="auto"/>
        <w:rPr>
          <w:rFonts w:ascii="Arial" w:hAnsi="Arial" w:cs="Arial"/>
        </w:rPr>
      </w:pPr>
    </w:p>
    <w:p w14:paraId="008710FE" w14:textId="7BD2037A" w:rsidR="00C5262D" w:rsidRPr="002E39DF" w:rsidRDefault="00E05DD7" w:rsidP="00CF08FF">
      <w:pPr>
        <w:spacing w:line="276" w:lineRule="auto"/>
        <w:rPr>
          <w:rFonts w:ascii="Arial" w:hAnsi="Arial" w:cs="Arial"/>
        </w:rPr>
      </w:pPr>
      <w:r w:rsidRPr="002E39DF">
        <w:rPr>
          <w:rFonts w:ascii="Arial" w:hAnsi="Arial" w:cs="Arial"/>
        </w:rPr>
        <w:t>Veřejná prostranství, na nichž se uplatňuje regulace dle čl. 1 písm. a) a b) obecně závazné vyhlášky:</w:t>
      </w:r>
    </w:p>
    <w:p w14:paraId="7CFAEFB9" w14:textId="24D106AE" w:rsidR="00E05DD7" w:rsidRPr="002E39DF" w:rsidRDefault="002E39DF" w:rsidP="00E05DD7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2E39DF">
        <w:rPr>
          <w:rFonts w:ascii="Arial" w:hAnsi="Arial" w:cs="Arial"/>
        </w:rPr>
        <w:t>Všechny místní komunikace v intravilánu obce</w:t>
      </w:r>
    </w:p>
    <w:p w14:paraId="41CB86DD" w14:textId="1793D4C2" w:rsidR="00E05DD7" w:rsidRPr="002E39DF" w:rsidRDefault="002E39DF" w:rsidP="00E05DD7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2E39DF">
        <w:rPr>
          <w:rFonts w:ascii="Arial" w:hAnsi="Arial" w:cs="Arial"/>
        </w:rPr>
        <w:t>Veškerá veřejná zeleň v intravilánu obce</w:t>
      </w:r>
    </w:p>
    <w:p w14:paraId="5F58E8A9" w14:textId="77777777" w:rsidR="00E7765B" w:rsidRPr="005F7FAE" w:rsidRDefault="00E7765B" w:rsidP="00CF08FF">
      <w:pPr>
        <w:spacing w:line="276" w:lineRule="auto"/>
        <w:rPr>
          <w:rFonts w:ascii="Arial" w:hAnsi="Arial" w:cs="Arial"/>
        </w:rPr>
      </w:pPr>
    </w:p>
    <w:p w14:paraId="0F29F38E" w14:textId="20D67BC2" w:rsidR="00BE624E" w:rsidRPr="005F7FAE" w:rsidRDefault="00C40A03" w:rsidP="00CF08F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F56910C" wp14:editId="541F2864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5760720" cy="4109720"/>
            <wp:effectExtent l="152400" t="152400" r="354330" b="367030"/>
            <wp:wrapNone/>
            <wp:docPr id="897514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51450" name="Obrázek 8975145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9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624E" w:rsidRPr="005F7FAE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9BBA" w14:textId="77777777" w:rsidR="00534AAE" w:rsidRDefault="00534AAE" w:rsidP="006A579C">
      <w:pPr>
        <w:spacing w:after="0"/>
      </w:pPr>
      <w:r>
        <w:separator/>
      </w:r>
    </w:p>
  </w:endnote>
  <w:endnote w:type="continuationSeparator" w:id="0">
    <w:p w14:paraId="2C6ACEDA" w14:textId="77777777" w:rsidR="00534AAE" w:rsidRDefault="00534AA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4CBE" w14:textId="77777777" w:rsidR="00534AAE" w:rsidRDefault="00534AAE" w:rsidP="006A579C">
      <w:pPr>
        <w:spacing w:after="0"/>
      </w:pPr>
      <w:r>
        <w:separator/>
      </w:r>
    </w:p>
  </w:footnote>
  <w:footnote w:type="continuationSeparator" w:id="0">
    <w:p w14:paraId="6707F2F2" w14:textId="77777777" w:rsidR="00534AAE" w:rsidRDefault="00534AAE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250119">
    <w:abstractNumId w:val="21"/>
  </w:num>
  <w:num w:numId="2" w16cid:durableId="2135640012">
    <w:abstractNumId w:val="19"/>
  </w:num>
  <w:num w:numId="3" w16cid:durableId="2086607914">
    <w:abstractNumId w:val="8"/>
  </w:num>
  <w:num w:numId="4" w16cid:durableId="1832063787">
    <w:abstractNumId w:val="20"/>
  </w:num>
  <w:num w:numId="5" w16cid:durableId="456341047">
    <w:abstractNumId w:val="18"/>
  </w:num>
  <w:num w:numId="6" w16cid:durableId="1901669075">
    <w:abstractNumId w:val="1"/>
  </w:num>
  <w:num w:numId="7" w16cid:durableId="1000498277">
    <w:abstractNumId w:val="3"/>
  </w:num>
  <w:num w:numId="8" w16cid:durableId="305816422">
    <w:abstractNumId w:val="22"/>
  </w:num>
  <w:num w:numId="9" w16cid:durableId="1806853414">
    <w:abstractNumId w:val="33"/>
  </w:num>
  <w:num w:numId="10" w16cid:durableId="880240497">
    <w:abstractNumId w:val="13"/>
  </w:num>
  <w:num w:numId="11" w16cid:durableId="1087069631">
    <w:abstractNumId w:val="10"/>
  </w:num>
  <w:num w:numId="12" w16cid:durableId="441416269">
    <w:abstractNumId w:val="26"/>
  </w:num>
  <w:num w:numId="13" w16cid:durableId="156069707">
    <w:abstractNumId w:val="29"/>
  </w:num>
  <w:num w:numId="14" w16cid:durableId="1907110996">
    <w:abstractNumId w:val="27"/>
  </w:num>
  <w:num w:numId="15" w16cid:durableId="1099521274">
    <w:abstractNumId w:val="34"/>
  </w:num>
  <w:num w:numId="16" w16cid:durableId="621154291">
    <w:abstractNumId w:val="9"/>
  </w:num>
  <w:num w:numId="17" w16cid:durableId="642544203">
    <w:abstractNumId w:val="39"/>
  </w:num>
  <w:num w:numId="18" w16cid:durableId="284235222">
    <w:abstractNumId w:val="31"/>
  </w:num>
  <w:num w:numId="19" w16cid:durableId="1438210133">
    <w:abstractNumId w:val="23"/>
  </w:num>
  <w:num w:numId="20" w16cid:durableId="1680808884">
    <w:abstractNumId w:val="24"/>
  </w:num>
  <w:num w:numId="21" w16cid:durableId="1388265046">
    <w:abstractNumId w:val="15"/>
  </w:num>
  <w:num w:numId="22" w16cid:durableId="1591624989">
    <w:abstractNumId w:val="17"/>
  </w:num>
  <w:num w:numId="23" w16cid:durableId="428433430">
    <w:abstractNumId w:val="11"/>
  </w:num>
  <w:num w:numId="24" w16cid:durableId="1877280075">
    <w:abstractNumId w:val="6"/>
  </w:num>
  <w:num w:numId="25" w16cid:durableId="1375495673">
    <w:abstractNumId w:val="38"/>
  </w:num>
  <w:num w:numId="26" w16cid:durableId="1511749495">
    <w:abstractNumId w:val="36"/>
  </w:num>
  <w:num w:numId="27" w16cid:durableId="1707562441">
    <w:abstractNumId w:val="12"/>
  </w:num>
  <w:num w:numId="28" w16cid:durableId="649871322">
    <w:abstractNumId w:val="14"/>
  </w:num>
  <w:num w:numId="29" w16cid:durableId="826824693">
    <w:abstractNumId w:val="35"/>
  </w:num>
  <w:num w:numId="30" w16cid:durableId="1870945935">
    <w:abstractNumId w:val="7"/>
  </w:num>
  <w:num w:numId="31" w16cid:durableId="246309823">
    <w:abstractNumId w:val="30"/>
  </w:num>
  <w:num w:numId="32" w16cid:durableId="121191917">
    <w:abstractNumId w:val="28"/>
  </w:num>
  <w:num w:numId="33" w16cid:durableId="1446149602">
    <w:abstractNumId w:val="37"/>
  </w:num>
  <w:num w:numId="34" w16cid:durableId="1645502976">
    <w:abstractNumId w:val="2"/>
  </w:num>
  <w:num w:numId="35" w16cid:durableId="1360623560">
    <w:abstractNumId w:val="32"/>
  </w:num>
  <w:num w:numId="36" w16cid:durableId="540559324">
    <w:abstractNumId w:val="5"/>
  </w:num>
  <w:num w:numId="37" w16cid:durableId="829100619">
    <w:abstractNumId w:val="4"/>
  </w:num>
  <w:num w:numId="38" w16cid:durableId="242880169">
    <w:abstractNumId w:val="16"/>
  </w:num>
  <w:num w:numId="39" w16cid:durableId="1270241168">
    <w:abstractNumId w:val="25"/>
  </w:num>
  <w:num w:numId="40" w16cid:durableId="165028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D6FD3"/>
    <w:rsid w:val="000E05BE"/>
    <w:rsid w:val="000E523A"/>
    <w:rsid w:val="001360B9"/>
    <w:rsid w:val="001C55C2"/>
    <w:rsid w:val="001E13DF"/>
    <w:rsid w:val="00243C48"/>
    <w:rsid w:val="002A49BF"/>
    <w:rsid w:val="002B5A8C"/>
    <w:rsid w:val="002B784A"/>
    <w:rsid w:val="002C2179"/>
    <w:rsid w:val="002E39DF"/>
    <w:rsid w:val="002F306E"/>
    <w:rsid w:val="0031629B"/>
    <w:rsid w:val="00323B69"/>
    <w:rsid w:val="003331F0"/>
    <w:rsid w:val="00340C4B"/>
    <w:rsid w:val="00350CEA"/>
    <w:rsid w:val="00351BCA"/>
    <w:rsid w:val="00353A66"/>
    <w:rsid w:val="003639AD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34AAE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60B8"/>
    <w:rsid w:val="00677DEE"/>
    <w:rsid w:val="00693268"/>
    <w:rsid w:val="006A579C"/>
    <w:rsid w:val="006B04F4"/>
    <w:rsid w:val="006B2EDB"/>
    <w:rsid w:val="00700F9A"/>
    <w:rsid w:val="0070259B"/>
    <w:rsid w:val="007279A0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B7D70"/>
    <w:rsid w:val="008C7E8B"/>
    <w:rsid w:val="008F3B43"/>
    <w:rsid w:val="00925061"/>
    <w:rsid w:val="00932C21"/>
    <w:rsid w:val="0096577E"/>
    <w:rsid w:val="0097144B"/>
    <w:rsid w:val="00971E71"/>
    <w:rsid w:val="00990770"/>
    <w:rsid w:val="009B4E20"/>
    <w:rsid w:val="009F74FB"/>
    <w:rsid w:val="00A07872"/>
    <w:rsid w:val="00A451FE"/>
    <w:rsid w:val="00A50E36"/>
    <w:rsid w:val="00A57AF1"/>
    <w:rsid w:val="00A611E0"/>
    <w:rsid w:val="00A6397B"/>
    <w:rsid w:val="00A64EEE"/>
    <w:rsid w:val="00A66F60"/>
    <w:rsid w:val="00A73A90"/>
    <w:rsid w:val="00AC786D"/>
    <w:rsid w:val="00AE5E4A"/>
    <w:rsid w:val="00AF60FC"/>
    <w:rsid w:val="00B05C96"/>
    <w:rsid w:val="00B55206"/>
    <w:rsid w:val="00B77994"/>
    <w:rsid w:val="00B922C0"/>
    <w:rsid w:val="00B97081"/>
    <w:rsid w:val="00BB3CFD"/>
    <w:rsid w:val="00BE624E"/>
    <w:rsid w:val="00C15179"/>
    <w:rsid w:val="00C24386"/>
    <w:rsid w:val="00C40A03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04D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0CB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PC</cp:lastModifiedBy>
  <cp:revision>7</cp:revision>
  <cp:lastPrinted>2024-12-19T12:28:00Z</cp:lastPrinted>
  <dcterms:created xsi:type="dcterms:W3CDTF">2024-11-21T13:16:00Z</dcterms:created>
  <dcterms:modified xsi:type="dcterms:W3CDTF">2024-12-19T12:28:00Z</dcterms:modified>
</cp:coreProperties>
</file>