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7FC9D" w14:textId="77777777" w:rsidR="003A0E0C" w:rsidRDefault="003A0E0C" w:rsidP="003A0E0C">
      <w:pPr>
        <w:spacing w:line="276" w:lineRule="auto"/>
        <w:jc w:val="center"/>
        <w:rPr>
          <w:rFonts w:ascii="Arial" w:hAnsi="Arial" w:cs="Arial"/>
          <w:b/>
        </w:rPr>
      </w:pPr>
      <w:r>
        <w:rPr>
          <w:rFonts w:ascii="Arial" w:hAnsi="Arial" w:cs="Arial"/>
          <w:b/>
        </w:rPr>
        <w:t>Městys Přídolí</w:t>
      </w:r>
    </w:p>
    <w:p w14:paraId="5482DC2A" w14:textId="77777777" w:rsidR="003A0E0C" w:rsidRDefault="003A0E0C" w:rsidP="003A0E0C">
      <w:pPr>
        <w:spacing w:line="276" w:lineRule="auto"/>
        <w:jc w:val="center"/>
        <w:rPr>
          <w:rFonts w:ascii="Arial" w:hAnsi="Arial" w:cs="Arial"/>
          <w:b/>
        </w:rPr>
      </w:pPr>
      <w:r>
        <w:rPr>
          <w:rFonts w:ascii="Arial" w:hAnsi="Arial" w:cs="Arial"/>
          <w:b/>
        </w:rPr>
        <w:t>Zastupitelstvo městyse Přídolí</w:t>
      </w:r>
    </w:p>
    <w:p w14:paraId="3B451BE3" w14:textId="77777777" w:rsidR="003A0E0C" w:rsidRDefault="003A0E0C" w:rsidP="003A0E0C">
      <w:pPr>
        <w:spacing w:line="276" w:lineRule="auto"/>
        <w:jc w:val="center"/>
        <w:rPr>
          <w:rFonts w:ascii="Arial" w:hAnsi="Arial" w:cs="Arial"/>
          <w:b/>
        </w:rPr>
      </w:pPr>
    </w:p>
    <w:p w14:paraId="654BAB21" w14:textId="77777777" w:rsidR="003A0E0C" w:rsidRDefault="003A0E0C" w:rsidP="003A0E0C">
      <w:pPr>
        <w:spacing w:line="276" w:lineRule="auto"/>
        <w:jc w:val="center"/>
        <w:rPr>
          <w:rFonts w:ascii="Arial" w:hAnsi="Arial" w:cs="Arial"/>
          <w:b/>
        </w:rPr>
      </w:pPr>
      <w:r w:rsidRPr="00686CC9">
        <w:rPr>
          <w:rFonts w:ascii="Arial" w:hAnsi="Arial" w:cs="Arial"/>
          <w:b/>
        </w:rPr>
        <w:t>Obecně závazná vyhláška</w:t>
      </w:r>
      <w:r w:rsidR="00EF7DF1">
        <w:rPr>
          <w:rFonts w:ascii="Arial" w:hAnsi="Arial" w:cs="Arial"/>
          <w:b/>
        </w:rPr>
        <w:t xml:space="preserve"> městyse Přídolí</w:t>
      </w:r>
      <w:r>
        <w:rPr>
          <w:rFonts w:ascii="Arial" w:hAnsi="Arial" w:cs="Arial"/>
          <w:b/>
        </w:rPr>
        <w:t xml:space="preserve"> </w:t>
      </w:r>
    </w:p>
    <w:p w14:paraId="22F0FEC3" w14:textId="77777777" w:rsidR="0024722A" w:rsidRPr="00334B7E" w:rsidRDefault="003A0E0C" w:rsidP="00334B7E">
      <w:pPr>
        <w:pStyle w:val="NormlnIMP"/>
        <w:spacing w:line="240" w:lineRule="auto"/>
        <w:rPr>
          <w:rFonts w:ascii="Arial" w:hAnsi="Arial" w:cs="Arial"/>
          <w:b/>
          <w:color w:val="000000"/>
          <w:szCs w:val="24"/>
        </w:rPr>
      </w:pPr>
      <w:r w:rsidRPr="003A0E0C">
        <w:rPr>
          <w:rFonts w:ascii="Arial" w:hAnsi="Arial" w:cs="Arial"/>
          <w:b/>
          <w:color w:val="000000"/>
          <w:szCs w:val="24"/>
        </w:rPr>
        <w:t xml:space="preserve">                          </w:t>
      </w:r>
      <w:r w:rsidR="0024722A" w:rsidRPr="003A0E0C">
        <w:rPr>
          <w:rFonts w:ascii="Arial" w:hAnsi="Arial" w:cs="Arial"/>
          <w:b/>
          <w:color w:val="000000"/>
          <w:szCs w:val="24"/>
        </w:rPr>
        <w:t xml:space="preserve">o </w:t>
      </w:r>
      <w:r w:rsidR="00A342C0" w:rsidRPr="003A0E0C">
        <w:rPr>
          <w:rFonts w:ascii="Arial" w:hAnsi="Arial" w:cs="Arial"/>
          <w:b/>
          <w:color w:val="000000"/>
          <w:szCs w:val="24"/>
        </w:rPr>
        <w:t xml:space="preserve">stanovení obecního systému </w:t>
      </w:r>
      <w:r w:rsidR="00031731" w:rsidRPr="003A0E0C">
        <w:rPr>
          <w:rFonts w:ascii="Arial" w:hAnsi="Arial" w:cs="Arial"/>
          <w:b/>
          <w:color w:val="000000"/>
          <w:szCs w:val="24"/>
        </w:rPr>
        <w:t>odpadového hospodářství</w:t>
      </w:r>
      <w:r w:rsidR="0024722A" w:rsidRPr="003A0E0C">
        <w:rPr>
          <w:rFonts w:ascii="Arial" w:hAnsi="Arial" w:cs="Arial"/>
          <w:b/>
          <w:color w:val="000000"/>
          <w:szCs w:val="24"/>
        </w:rPr>
        <w:t xml:space="preserve"> </w:t>
      </w:r>
    </w:p>
    <w:p w14:paraId="126A364A" w14:textId="77777777" w:rsidR="003A0E0C" w:rsidRDefault="003A0E0C" w:rsidP="00553B78">
      <w:pPr>
        <w:pStyle w:val="Zkladntextodsazen2"/>
        <w:ind w:left="0" w:firstLine="0"/>
        <w:rPr>
          <w:rFonts w:ascii="Arial" w:hAnsi="Arial" w:cs="Arial"/>
          <w:sz w:val="22"/>
          <w:szCs w:val="22"/>
        </w:rPr>
      </w:pPr>
    </w:p>
    <w:p w14:paraId="0FB1783F" w14:textId="77777777" w:rsidR="00334B7E" w:rsidRDefault="00334B7E" w:rsidP="00553B78">
      <w:pPr>
        <w:pStyle w:val="Zkladntextodsazen2"/>
        <w:ind w:left="0" w:firstLine="0"/>
        <w:rPr>
          <w:rFonts w:ascii="Arial" w:hAnsi="Arial" w:cs="Arial"/>
          <w:sz w:val="22"/>
          <w:szCs w:val="22"/>
        </w:rPr>
      </w:pPr>
    </w:p>
    <w:p w14:paraId="265EC7AE" w14:textId="57E03A1F" w:rsidR="0024722A" w:rsidRPr="00EF7DF1" w:rsidRDefault="0042723F" w:rsidP="00EF7DF1">
      <w:pPr>
        <w:rPr>
          <w:rFonts w:ascii="Arial" w:hAnsi="Arial" w:cs="Arial"/>
          <w:sz w:val="22"/>
          <w:szCs w:val="22"/>
        </w:rPr>
      </w:pPr>
      <w:r w:rsidRPr="00EF7DF1">
        <w:rPr>
          <w:rFonts w:ascii="Arial" w:hAnsi="Arial" w:cs="Arial"/>
          <w:sz w:val="22"/>
          <w:szCs w:val="22"/>
        </w:rPr>
        <w:t xml:space="preserve">Zastupitelstvo </w:t>
      </w:r>
      <w:r w:rsidR="003A0E0C" w:rsidRPr="00EF7DF1">
        <w:rPr>
          <w:rFonts w:ascii="Arial" w:hAnsi="Arial" w:cs="Arial"/>
          <w:sz w:val="22"/>
          <w:szCs w:val="22"/>
        </w:rPr>
        <w:t>městyse Přídolí</w:t>
      </w:r>
      <w:r w:rsidR="00E2491F" w:rsidRPr="00EF7DF1">
        <w:rPr>
          <w:rFonts w:ascii="Arial" w:hAnsi="Arial" w:cs="Arial"/>
          <w:sz w:val="22"/>
          <w:szCs w:val="22"/>
        </w:rPr>
        <w:t xml:space="preserve"> se na svém zasedání dne</w:t>
      </w:r>
      <w:r w:rsidR="00843CE0" w:rsidRPr="00EF7DF1">
        <w:rPr>
          <w:rFonts w:ascii="Arial" w:hAnsi="Arial" w:cs="Arial"/>
          <w:sz w:val="22"/>
          <w:szCs w:val="22"/>
        </w:rPr>
        <w:t xml:space="preserve"> </w:t>
      </w:r>
      <w:r w:rsidR="00165EBD">
        <w:rPr>
          <w:rFonts w:ascii="Arial" w:hAnsi="Arial" w:cs="Arial"/>
          <w:sz w:val="22"/>
          <w:szCs w:val="22"/>
        </w:rPr>
        <w:t>12</w:t>
      </w:r>
      <w:r w:rsidR="00843CE0" w:rsidRPr="00EF7DF1">
        <w:rPr>
          <w:rFonts w:ascii="Arial" w:hAnsi="Arial" w:cs="Arial"/>
          <w:sz w:val="22"/>
          <w:szCs w:val="22"/>
        </w:rPr>
        <w:t>.1</w:t>
      </w:r>
      <w:r w:rsidR="00EF7DF1" w:rsidRPr="00EF7DF1">
        <w:rPr>
          <w:rFonts w:ascii="Arial" w:hAnsi="Arial" w:cs="Arial"/>
          <w:sz w:val="22"/>
          <w:szCs w:val="22"/>
        </w:rPr>
        <w:t>2</w:t>
      </w:r>
      <w:r w:rsidR="00843CE0" w:rsidRPr="00EF7DF1">
        <w:rPr>
          <w:rFonts w:ascii="Arial" w:hAnsi="Arial" w:cs="Arial"/>
          <w:sz w:val="22"/>
          <w:szCs w:val="22"/>
        </w:rPr>
        <w:t>.20</w:t>
      </w:r>
      <w:r w:rsidR="00EF7DF1" w:rsidRPr="00EF7DF1">
        <w:rPr>
          <w:rFonts w:ascii="Arial" w:hAnsi="Arial" w:cs="Arial"/>
          <w:sz w:val="22"/>
          <w:szCs w:val="22"/>
        </w:rPr>
        <w:t>2</w:t>
      </w:r>
      <w:r w:rsidR="00165EBD">
        <w:rPr>
          <w:rFonts w:ascii="Arial" w:hAnsi="Arial" w:cs="Arial"/>
          <w:sz w:val="22"/>
          <w:szCs w:val="22"/>
        </w:rPr>
        <w:t>4</w:t>
      </w:r>
      <w:r w:rsidR="00E2491F" w:rsidRPr="00EF7DF1">
        <w:rPr>
          <w:rFonts w:ascii="Arial" w:hAnsi="Arial" w:cs="Arial"/>
          <w:sz w:val="22"/>
          <w:szCs w:val="22"/>
        </w:rPr>
        <w:t xml:space="preserve"> </w:t>
      </w:r>
      <w:r w:rsidR="0024722A" w:rsidRPr="00EF7DF1">
        <w:rPr>
          <w:rFonts w:ascii="Arial" w:hAnsi="Arial" w:cs="Arial"/>
          <w:sz w:val="22"/>
          <w:szCs w:val="22"/>
        </w:rPr>
        <w:t xml:space="preserve">usneslo vydat na základě § </w:t>
      </w:r>
      <w:r w:rsidR="00A342C0" w:rsidRPr="00EF7DF1">
        <w:rPr>
          <w:rFonts w:ascii="Arial" w:hAnsi="Arial" w:cs="Arial"/>
          <w:sz w:val="22"/>
          <w:szCs w:val="22"/>
        </w:rPr>
        <w:t>59</w:t>
      </w:r>
      <w:r w:rsidR="0024722A" w:rsidRPr="00EF7DF1">
        <w:rPr>
          <w:rFonts w:ascii="Arial" w:hAnsi="Arial" w:cs="Arial"/>
          <w:sz w:val="22"/>
          <w:szCs w:val="22"/>
        </w:rPr>
        <w:t xml:space="preserve"> odst. </w:t>
      </w:r>
      <w:r w:rsidR="00A07653" w:rsidRPr="00EF7DF1">
        <w:rPr>
          <w:rFonts w:ascii="Arial" w:hAnsi="Arial" w:cs="Arial"/>
          <w:sz w:val="22"/>
          <w:szCs w:val="22"/>
        </w:rPr>
        <w:t>4</w:t>
      </w:r>
      <w:r w:rsidR="0024722A" w:rsidRPr="00EF7DF1">
        <w:rPr>
          <w:rFonts w:ascii="Arial" w:hAnsi="Arial" w:cs="Arial"/>
          <w:sz w:val="22"/>
          <w:szCs w:val="22"/>
        </w:rPr>
        <w:t xml:space="preserve"> zákona </w:t>
      </w:r>
      <w:r w:rsidR="00696155" w:rsidRPr="00EF7DF1">
        <w:rPr>
          <w:rFonts w:ascii="Arial" w:hAnsi="Arial" w:cs="Arial"/>
          <w:sz w:val="22"/>
          <w:szCs w:val="22"/>
        </w:rPr>
        <w:t>č. 541/2020 Sb.,</w:t>
      </w:r>
      <w:r w:rsidR="0024722A" w:rsidRPr="00EF7DF1">
        <w:rPr>
          <w:rFonts w:ascii="Arial" w:hAnsi="Arial" w:cs="Arial"/>
          <w:sz w:val="22"/>
          <w:szCs w:val="22"/>
        </w:rPr>
        <w:t xml:space="preserve"> o</w:t>
      </w:r>
      <w:r w:rsidR="001869E0" w:rsidRPr="00EF7DF1">
        <w:rPr>
          <w:rFonts w:ascii="Arial" w:hAnsi="Arial" w:cs="Arial"/>
          <w:sz w:val="22"/>
          <w:szCs w:val="22"/>
        </w:rPr>
        <w:t xml:space="preserve"> odpadech</w:t>
      </w:r>
      <w:r w:rsidR="0024722A" w:rsidRPr="00EF7DF1">
        <w:rPr>
          <w:rFonts w:ascii="Arial" w:hAnsi="Arial" w:cs="Arial"/>
          <w:sz w:val="22"/>
          <w:szCs w:val="22"/>
        </w:rPr>
        <w:t xml:space="preserve"> (dále jen „zákon</w:t>
      </w:r>
      <w:r w:rsidR="00EF7DF1">
        <w:rPr>
          <w:rFonts w:ascii="Arial" w:hAnsi="Arial" w:cs="Arial"/>
          <w:sz w:val="22"/>
          <w:szCs w:val="22"/>
        </w:rPr>
        <w:t xml:space="preserve"> </w:t>
      </w:r>
      <w:r w:rsidR="0024722A" w:rsidRPr="00EF7DF1">
        <w:rPr>
          <w:rFonts w:ascii="Arial" w:hAnsi="Arial" w:cs="Arial"/>
          <w:sz w:val="22"/>
          <w:szCs w:val="22"/>
        </w:rPr>
        <w:t>o odpadech“), a v souladu s § 10 písm. d) a § 84 odst. 2 písm. h) zákona</w:t>
      </w:r>
      <w:r w:rsidR="00D51D24" w:rsidRPr="00EF7DF1">
        <w:rPr>
          <w:rFonts w:ascii="Arial" w:hAnsi="Arial" w:cs="Arial"/>
          <w:sz w:val="22"/>
          <w:szCs w:val="22"/>
        </w:rPr>
        <w:t xml:space="preserve"> </w:t>
      </w:r>
      <w:r w:rsidR="0024722A" w:rsidRPr="00EF7DF1">
        <w:rPr>
          <w:rFonts w:ascii="Arial" w:hAnsi="Arial" w:cs="Arial"/>
          <w:sz w:val="22"/>
          <w:szCs w:val="22"/>
        </w:rPr>
        <w:t>č.</w:t>
      </w:r>
      <w:r w:rsidRPr="00EF7DF1">
        <w:rPr>
          <w:rFonts w:ascii="Arial" w:hAnsi="Arial" w:cs="Arial"/>
          <w:sz w:val="22"/>
          <w:szCs w:val="22"/>
        </w:rPr>
        <w:t xml:space="preserve"> </w:t>
      </w:r>
      <w:r w:rsidR="0024722A" w:rsidRPr="00EF7DF1">
        <w:rPr>
          <w:rFonts w:ascii="Arial" w:hAnsi="Arial" w:cs="Arial"/>
          <w:sz w:val="22"/>
          <w:szCs w:val="22"/>
        </w:rPr>
        <w:t>128/2000 Sb., o obcích (obecní zřízení</w:t>
      </w:r>
      <w:r w:rsidR="00244C59" w:rsidRPr="00EF7DF1">
        <w:rPr>
          <w:rFonts w:ascii="Arial" w:hAnsi="Arial" w:cs="Arial"/>
          <w:sz w:val="22"/>
          <w:szCs w:val="22"/>
        </w:rPr>
        <w:t>), ve znění pozdějších předpisů</w:t>
      </w:r>
      <w:r w:rsidR="00E8031C" w:rsidRPr="00EF7DF1">
        <w:rPr>
          <w:rFonts w:ascii="Arial" w:hAnsi="Arial" w:cs="Arial"/>
          <w:sz w:val="22"/>
          <w:szCs w:val="22"/>
        </w:rPr>
        <w:t>,</w:t>
      </w:r>
      <w:r w:rsidR="0024722A" w:rsidRPr="00EF7DF1">
        <w:rPr>
          <w:rFonts w:ascii="Arial" w:hAnsi="Arial" w:cs="Arial"/>
          <w:sz w:val="22"/>
          <w:szCs w:val="22"/>
        </w:rPr>
        <w:t xml:space="preserve"> tuto obecně závaznou vyhlášku</w:t>
      </w:r>
      <w:r w:rsidR="00E8031C" w:rsidRPr="00EF7DF1">
        <w:rPr>
          <w:rFonts w:ascii="Arial" w:hAnsi="Arial" w:cs="Arial"/>
          <w:sz w:val="22"/>
          <w:szCs w:val="22"/>
        </w:rPr>
        <w:t xml:space="preserve"> (dále jen „vyhláška“)</w:t>
      </w:r>
      <w:r w:rsidR="0024722A" w:rsidRPr="00EF7DF1">
        <w:rPr>
          <w:rFonts w:ascii="Arial" w:hAnsi="Arial" w:cs="Arial"/>
          <w:sz w:val="22"/>
          <w:szCs w:val="22"/>
        </w:rPr>
        <w:t>:</w:t>
      </w:r>
    </w:p>
    <w:p w14:paraId="1D1F19EE" w14:textId="77777777" w:rsidR="0024722A" w:rsidRPr="00FB6AE5" w:rsidRDefault="0024722A">
      <w:pPr>
        <w:jc w:val="center"/>
        <w:rPr>
          <w:rFonts w:ascii="Arial" w:hAnsi="Arial" w:cs="Arial"/>
          <w:b/>
          <w:sz w:val="22"/>
          <w:szCs w:val="22"/>
        </w:rPr>
      </w:pPr>
    </w:p>
    <w:p w14:paraId="4D32906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7D9E00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C748A57" w14:textId="77777777" w:rsidR="00BA2FB8" w:rsidRDefault="00BA2FB8" w:rsidP="00540BAC">
      <w:pPr>
        <w:tabs>
          <w:tab w:val="left" w:pos="567"/>
        </w:tabs>
        <w:jc w:val="both"/>
        <w:rPr>
          <w:rFonts w:ascii="Arial" w:hAnsi="Arial" w:cs="Arial"/>
          <w:sz w:val="22"/>
          <w:szCs w:val="22"/>
        </w:rPr>
      </w:pPr>
    </w:p>
    <w:p w14:paraId="4DEC19F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3A0E0C">
        <w:rPr>
          <w:rFonts w:ascii="Arial" w:hAnsi="Arial" w:cs="Arial"/>
          <w:sz w:val="22"/>
          <w:szCs w:val="22"/>
        </w:rPr>
        <w:t>městyse Přídolí.</w:t>
      </w:r>
    </w:p>
    <w:p w14:paraId="75AD54B9" w14:textId="77777777" w:rsidR="00EB486C" w:rsidRPr="00EB486C" w:rsidRDefault="00EB486C" w:rsidP="00540BAC">
      <w:pPr>
        <w:tabs>
          <w:tab w:val="left" w:pos="567"/>
        </w:tabs>
        <w:jc w:val="both"/>
        <w:rPr>
          <w:rFonts w:ascii="Arial" w:hAnsi="Arial" w:cs="Arial"/>
          <w:color w:val="FF0000"/>
          <w:sz w:val="22"/>
          <w:szCs w:val="22"/>
        </w:rPr>
      </w:pPr>
    </w:p>
    <w:p w14:paraId="1598334C"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AF4A847"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6E87213"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E6D2B46" w14:textId="77777777" w:rsidR="00D62F8B" w:rsidRDefault="00D62F8B" w:rsidP="00D62F8B">
      <w:pPr>
        <w:tabs>
          <w:tab w:val="left" w:pos="-142"/>
        </w:tabs>
        <w:autoSpaceDE w:val="0"/>
        <w:autoSpaceDN w:val="0"/>
        <w:adjustRightInd w:val="0"/>
        <w:jc w:val="both"/>
        <w:rPr>
          <w:rFonts w:ascii="Arial" w:hAnsi="Arial" w:cs="Arial"/>
          <w:sz w:val="22"/>
          <w:szCs w:val="22"/>
        </w:rPr>
      </w:pPr>
    </w:p>
    <w:p w14:paraId="3D221D9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0D6A2D7" w14:textId="77777777" w:rsidR="00D62F8B" w:rsidRDefault="00D62F8B" w:rsidP="00D62F8B">
      <w:pPr>
        <w:tabs>
          <w:tab w:val="left" w:pos="-142"/>
        </w:tabs>
        <w:autoSpaceDE w:val="0"/>
        <w:autoSpaceDN w:val="0"/>
        <w:adjustRightInd w:val="0"/>
        <w:jc w:val="both"/>
        <w:rPr>
          <w:rFonts w:ascii="Arial" w:hAnsi="Arial" w:cs="Arial"/>
          <w:sz w:val="22"/>
          <w:szCs w:val="22"/>
        </w:rPr>
      </w:pPr>
    </w:p>
    <w:p w14:paraId="253202A6" w14:textId="77777777" w:rsidR="00012F79" w:rsidRDefault="00012F79">
      <w:pPr>
        <w:jc w:val="center"/>
        <w:rPr>
          <w:rFonts w:ascii="Arial" w:hAnsi="Arial" w:cs="Arial"/>
          <w:b/>
          <w:sz w:val="22"/>
          <w:szCs w:val="22"/>
        </w:rPr>
      </w:pPr>
    </w:p>
    <w:p w14:paraId="0A9C6D6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E1DCCC1"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844D4C4" w14:textId="77777777" w:rsidR="00CB5754" w:rsidRDefault="00CB5754" w:rsidP="00CB5754">
      <w:pPr>
        <w:jc w:val="center"/>
        <w:rPr>
          <w:rFonts w:ascii="Arial" w:hAnsi="Arial" w:cs="Arial"/>
          <w:sz w:val="22"/>
          <w:szCs w:val="22"/>
        </w:rPr>
      </w:pPr>
    </w:p>
    <w:p w14:paraId="13A3361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75E4CB1" w14:textId="77777777" w:rsidR="0024722A" w:rsidRPr="00FB6AE5" w:rsidRDefault="0024722A">
      <w:pPr>
        <w:rPr>
          <w:rFonts w:ascii="Arial" w:hAnsi="Arial" w:cs="Arial"/>
          <w:i/>
          <w:iCs/>
          <w:sz w:val="22"/>
          <w:szCs w:val="22"/>
        </w:rPr>
      </w:pPr>
    </w:p>
    <w:p w14:paraId="77B121A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165E1F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C9A5470"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67A61DC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6AD089D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D4512A9"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DE9CC83"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D57A5BD"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2B12DCCB" w14:textId="5397DCC4" w:rsidR="0098452E" w:rsidRDefault="0098452E" w:rsidP="00223F72">
      <w:pPr>
        <w:numPr>
          <w:ilvl w:val="0"/>
          <w:numId w:val="10"/>
        </w:numPr>
        <w:rPr>
          <w:rFonts w:ascii="Arial" w:hAnsi="Arial" w:cs="Arial"/>
          <w:i/>
          <w:iCs/>
          <w:sz w:val="22"/>
          <w:szCs w:val="22"/>
        </w:rPr>
      </w:pPr>
      <w:r>
        <w:rPr>
          <w:rFonts w:ascii="Arial" w:hAnsi="Arial" w:cs="Arial"/>
          <w:i/>
          <w:iCs/>
          <w:sz w:val="22"/>
          <w:szCs w:val="22"/>
        </w:rPr>
        <w:t>Textil</w:t>
      </w:r>
    </w:p>
    <w:p w14:paraId="367E2FEF"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201A95C" w14:textId="77777777" w:rsidR="007C68EF" w:rsidRPr="002D64B8" w:rsidRDefault="007C68EF" w:rsidP="007C68EF">
      <w:pPr>
        <w:ind w:left="786"/>
        <w:rPr>
          <w:rFonts w:ascii="Arial" w:hAnsi="Arial" w:cs="Arial"/>
          <w:i/>
          <w:iCs/>
          <w:sz w:val="22"/>
          <w:szCs w:val="22"/>
        </w:rPr>
      </w:pPr>
    </w:p>
    <w:p w14:paraId="34CAF77A" w14:textId="77777777" w:rsidR="00334B7E" w:rsidRDefault="0024722A" w:rsidP="00334B7E">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6984E0FA" w14:textId="77777777" w:rsidR="00334B7E" w:rsidRPr="00334B7E" w:rsidRDefault="00334B7E" w:rsidP="00334B7E">
      <w:pPr>
        <w:pStyle w:val="Zkladntextodsazen"/>
        <w:ind w:left="360" w:firstLine="0"/>
        <w:rPr>
          <w:rFonts w:ascii="Arial" w:hAnsi="Arial" w:cs="Arial"/>
          <w:sz w:val="22"/>
          <w:szCs w:val="22"/>
        </w:rPr>
      </w:pPr>
    </w:p>
    <w:p w14:paraId="29B7D8F9"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 sběrných nádob</w:t>
      </w:r>
      <w:r w:rsidR="007C68EF">
        <w:rPr>
          <w:rFonts w:ascii="Arial" w:hAnsi="Arial" w:cs="Arial"/>
          <w:sz w:val="22"/>
          <w:szCs w:val="22"/>
        </w:rPr>
        <w:t>.</w:t>
      </w:r>
    </w:p>
    <w:p w14:paraId="0D0B8F7E" w14:textId="77777777" w:rsidR="00262D62" w:rsidRDefault="00262D62" w:rsidP="00262D62">
      <w:pPr>
        <w:pStyle w:val="Zkladntextodsazen"/>
        <w:ind w:left="360" w:firstLine="0"/>
        <w:rPr>
          <w:rFonts w:ascii="Arial" w:hAnsi="Arial" w:cs="Arial"/>
          <w:sz w:val="22"/>
          <w:szCs w:val="22"/>
        </w:rPr>
      </w:pPr>
    </w:p>
    <w:p w14:paraId="0F8C8FBF" w14:textId="77777777" w:rsidR="00553B78" w:rsidRPr="00FB6AE5" w:rsidRDefault="00553B78" w:rsidP="00553B78">
      <w:pPr>
        <w:pStyle w:val="Zkladntextodsazen"/>
        <w:ind w:left="720" w:firstLine="0"/>
        <w:jc w:val="center"/>
        <w:rPr>
          <w:rFonts w:ascii="Arial" w:hAnsi="Arial" w:cs="Arial"/>
          <w:sz w:val="22"/>
          <w:szCs w:val="22"/>
        </w:rPr>
      </w:pPr>
    </w:p>
    <w:p w14:paraId="1E7343F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7042431"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p>
    <w:p w14:paraId="04ED3921" w14:textId="77777777" w:rsidR="00223F72" w:rsidRDefault="00223F72" w:rsidP="00223F72">
      <w:pPr>
        <w:tabs>
          <w:tab w:val="num" w:pos="927"/>
        </w:tabs>
        <w:jc w:val="both"/>
        <w:rPr>
          <w:rFonts w:ascii="Arial" w:hAnsi="Arial" w:cs="Arial"/>
          <w:b/>
          <w:sz w:val="22"/>
          <w:szCs w:val="22"/>
          <w:u w:val="single"/>
        </w:rPr>
      </w:pPr>
    </w:p>
    <w:p w14:paraId="1BB56BDA" w14:textId="582755AC" w:rsidR="0024722A" w:rsidRDefault="0017608F" w:rsidP="0090643B">
      <w:pPr>
        <w:numPr>
          <w:ilvl w:val="0"/>
          <w:numId w:val="4"/>
        </w:numPr>
        <w:tabs>
          <w:tab w:val="num" w:pos="540"/>
          <w:tab w:val="num" w:pos="927"/>
        </w:tabs>
        <w:jc w:val="both"/>
        <w:rPr>
          <w:rFonts w:ascii="Arial" w:hAnsi="Arial" w:cs="Arial"/>
          <w:sz w:val="22"/>
          <w:szCs w:val="22"/>
        </w:rPr>
      </w:pPr>
      <w:r w:rsidRPr="007C68EF">
        <w:rPr>
          <w:rFonts w:ascii="Arial" w:hAnsi="Arial" w:cs="Arial"/>
          <w:sz w:val="22"/>
          <w:szCs w:val="22"/>
        </w:rPr>
        <w:t>Papír, plasty, sklo, kovy</w:t>
      </w:r>
      <w:r w:rsidR="00E5725E" w:rsidRPr="007C68EF">
        <w:rPr>
          <w:rFonts w:ascii="Arial" w:hAnsi="Arial" w:cs="Arial"/>
          <w:sz w:val="22"/>
          <w:szCs w:val="22"/>
        </w:rPr>
        <w:t>, biologické odpady</w:t>
      </w:r>
      <w:r w:rsidR="00181515" w:rsidRPr="007C68EF">
        <w:rPr>
          <w:rFonts w:ascii="Arial" w:hAnsi="Arial" w:cs="Arial"/>
          <w:sz w:val="22"/>
          <w:szCs w:val="22"/>
        </w:rPr>
        <w:t>, jedlé oleje</w:t>
      </w:r>
      <w:r w:rsidR="0024474F">
        <w:rPr>
          <w:rFonts w:ascii="Arial" w:hAnsi="Arial" w:cs="Arial"/>
          <w:sz w:val="22"/>
          <w:szCs w:val="22"/>
        </w:rPr>
        <w:t>,</w:t>
      </w:r>
      <w:r w:rsidR="00181515" w:rsidRPr="007C68EF">
        <w:rPr>
          <w:rFonts w:ascii="Arial" w:hAnsi="Arial" w:cs="Arial"/>
          <w:sz w:val="22"/>
          <w:szCs w:val="22"/>
        </w:rPr>
        <w:t xml:space="preserve"> tuky</w:t>
      </w:r>
      <w:r w:rsidR="0024474F">
        <w:rPr>
          <w:rFonts w:ascii="Arial" w:hAnsi="Arial" w:cs="Arial"/>
          <w:sz w:val="22"/>
          <w:szCs w:val="22"/>
        </w:rPr>
        <w:t xml:space="preserve"> a textil</w:t>
      </w:r>
      <w:r w:rsidR="009D5C19" w:rsidRPr="007C68EF">
        <w:rPr>
          <w:rFonts w:ascii="Arial" w:hAnsi="Arial" w:cs="Arial"/>
          <w:sz w:val="22"/>
          <w:szCs w:val="22"/>
        </w:rPr>
        <w:t xml:space="preserve"> </w:t>
      </w:r>
      <w:r w:rsidRPr="007C68EF">
        <w:rPr>
          <w:rFonts w:ascii="Arial" w:hAnsi="Arial" w:cs="Arial"/>
          <w:sz w:val="22"/>
          <w:szCs w:val="22"/>
        </w:rPr>
        <w:t>se soustřeďují</w:t>
      </w:r>
      <w:r w:rsidR="0024722A" w:rsidRPr="007C68EF">
        <w:rPr>
          <w:rFonts w:ascii="Arial" w:hAnsi="Arial" w:cs="Arial"/>
          <w:sz w:val="22"/>
          <w:szCs w:val="22"/>
        </w:rPr>
        <w:t xml:space="preserve"> do </w:t>
      </w:r>
      <w:r w:rsidR="005F0210" w:rsidRPr="007C68EF">
        <w:rPr>
          <w:rFonts w:ascii="Arial" w:hAnsi="Arial" w:cs="Arial"/>
          <w:bCs/>
          <w:sz w:val="22"/>
          <w:szCs w:val="22"/>
        </w:rPr>
        <w:t>zvláštních sběrných nádob</w:t>
      </w:r>
      <w:r w:rsidR="005F0210" w:rsidRPr="007C68EF">
        <w:rPr>
          <w:rFonts w:ascii="Arial" w:hAnsi="Arial" w:cs="Arial"/>
          <w:sz w:val="22"/>
          <w:szCs w:val="22"/>
        </w:rPr>
        <w:t>, kterými jsou</w:t>
      </w:r>
      <w:r w:rsidR="00E6403A" w:rsidRPr="007C68EF">
        <w:rPr>
          <w:rFonts w:ascii="Arial" w:hAnsi="Arial" w:cs="Arial"/>
          <w:sz w:val="22"/>
          <w:szCs w:val="22"/>
        </w:rPr>
        <w:t xml:space="preserve"> sběrné nádoby a</w:t>
      </w:r>
      <w:r w:rsidR="005F0210" w:rsidRPr="007C68EF">
        <w:rPr>
          <w:rFonts w:ascii="Arial" w:hAnsi="Arial" w:cs="Arial"/>
          <w:sz w:val="22"/>
          <w:szCs w:val="22"/>
        </w:rPr>
        <w:t xml:space="preserve"> </w:t>
      </w:r>
      <w:r w:rsidR="00E6403A" w:rsidRPr="007C68EF">
        <w:rPr>
          <w:rFonts w:ascii="Arial" w:hAnsi="Arial" w:cs="Arial"/>
          <w:sz w:val="22"/>
          <w:szCs w:val="22"/>
        </w:rPr>
        <w:t>kontejnery</w:t>
      </w:r>
      <w:r w:rsidR="007C68EF">
        <w:rPr>
          <w:rFonts w:ascii="Arial" w:hAnsi="Arial" w:cs="Arial"/>
          <w:sz w:val="22"/>
          <w:szCs w:val="22"/>
        </w:rPr>
        <w:t>.</w:t>
      </w:r>
    </w:p>
    <w:p w14:paraId="19F73AE7" w14:textId="77777777" w:rsidR="007C68EF" w:rsidRPr="007C68EF" w:rsidRDefault="007C68EF" w:rsidP="007C68EF">
      <w:pPr>
        <w:tabs>
          <w:tab w:val="num" w:pos="927"/>
        </w:tabs>
        <w:ind w:left="360"/>
        <w:jc w:val="both"/>
        <w:rPr>
          <w:rFonts w:ascii="Arial" w:hAnsi="Arial" w:cs="Arial"/>
          <w:sz w:val="22"/>
          <w:szCs w:val="22"/>
        </w:rPr>
      </w:pPr>
    </w:p>
    <w:p w14:paraId="3C9B65F1" w14:textId="77777777" w:rsidR="00F83FBA" w:rsidRPr="00C458D4" w:rsidRDefault="002A3581" w:rsidP="007C68EF">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F83FBA">
        <w:rPr>
          <w:rFonts w:ascii="Arial" w:hAnsi="Arial" w:cs="Arial"/>
          <w:sz w:val="22"/>
          <w:szCs w:val="22"/>
        </w:rPr>
        <w:t xml:space="preserve"> uvedených v příloze </w:t>
      </w:r>
      <w:r w:rsidR="007C68EF">
        <w:rPr>
          <w:rFonts w:ascii="Arial" w:hAnsi="Arial" w:cs="Arial"/>
          <w:sz w:val="22"/>
          <w:szCs w:val="22"/>
        </w:rPr>
        <w:t>č.1</w:t>
      </w:r>
      <w:r w:rsidR="00C458D4">
        <w:rPr>
          <w:rFonts w:ascii="Arial" w:hAnsi="Arial" w:cs="Arial"/>
          <w:sz w:val="22"/>
          <w:szCs w:val="22"/>
        </w:rPr>
        <w:t xml:space="preserve"> </w:t>
      </w:r>
      <w:r w:rsidR="00F83FBA" w:rsidRPr="00C458D4">
        <w:rPr>
          <w:rFonts w:ascii="Arial" w:hAnsi="Arial" w:cs="Arial"/>
          <w:sz w:val="22"/>
          <w:szCs w:val="22"/>
        </w:rPr>
        <w:t xml:space="preserve">této obecně  </w:t>
      </w:r>
    </w:p>
    <w:p w14:paraId="30A2A6F8" w14:textId="77777777" w:rsidR="00E6403A" w:rsidRDefault="00F83FBA" w:rsidP="00F83FBA">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závazné vyhlášky.</w:t>
      </w:r>
    </w:p>
    <w:p w14:paraId="6AEC3874" w14:textId="77777777" w:rsidR="0024722A" w:rsidRPr="00FB6AE5" w:rsidRDefault="0024722A">
      <w:pPr>
        <w:jc w:val="both"/>
        <w:rPr>
          <w:rFonts w:ascii="Arial" w:hAnsi="Arial" w:cs="Arial"/>
          <w:sz w:val="22"/>
          <w:szCs w:val="22"/>
        </w:rPr>
      </w:pPr>
    </w:p>
    <w:p w14:paraId="033EBB79"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8AAB1DA" w14:textId="77777777" w:rsidR="00223F72" w:rsidRDefault="00223F72" w:rsidP="00223F72">
      <w:pPr>
        <w:jc w:val="both"/>
        <w:rPr>
          <w:rFonts w:ascii="Arial" w:hAnsi="Arial" w:cs="Arial"/>
          <w:sz w:val="22"/>
          <w:szCs w:val="22"/>
        </w:rPr>
      </w:pPr>
    </w:p>
    <w:p w14:paraId="6775C812"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121FD4">
        <w:rPr>
          <w:rFonts w:ascii="Arial" w:hAnsi="Arial" w:cs="Arial"/>
          <w:bCs/>
          <w:i/>
          <w:color w:val="000000"/>
        </w:rPr>
        <w:t xml:space="preserve"> hnědá,</w:t>
      </w:r>
    </w:p>
    <w:p w14:paraId="2C893D2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121FD4">
        <w:rPr>
          <w:rFonts w:ascii="Arial" w:hAnsi="Arial" w:cs="Arial"/>
          <w:bCs/>
          <w:i/>
          <w:color w:val="000000"/>
        </w:rPr>
        <w:t xml:space="preserve"> modrá,</w:t>
      </w:r>
    </w:p>
    <w:p w14:paraId="27FB8FC8"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121FD4">
        <w:rPr>
          <w:rFonts w:ascii="Arial" w:hAnsi="Arial" w:cs="Arial"/>
          <w:bCs/>
          <w:i/>
          <w:color w:val="000000"/>
        </w:rPr>
        <w:t xml:space="preserve">žlutá, </w:t>
      </w:r>
    </w:p>
    <w:p w14:paraId="78C7AF3D"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121FD4">
        <w:rPr>
          <w:rFonts w:ascii="Arial" w:hAnsi="Arial" w:cs="Arial"/>
          <w:bCs/>
          <w:i/>
          <w:color w:val="000000"/>
        </w:rPr>
        <w:t xml:space="preserve"> zelená</w:t>
      </w:r>
      <w:r w:rsidR="0024722A" w:rsidRPr="00AC2295">
        <w:rPr>
          <w:rFonts w:ascii="Arial" w:hAnsi="Arial" w:cs="Arial"/>
          <w:bCs/>
          <w:i/>
          <w:color w:val="000000"/>
        </w:rPr>
        <w:t>,</w:t>
      </w:r>
    </w:p>
    <w:p w14:paraId="1F9AB138" w14:textId="77777777" w:rsidR="00745703" w:rsidRPr="00C458D4"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2A3581" w:rsidRPr="00C458D4">
        <w:rPr>
          <w:rFonts w:ascii="Arial" w:hAnsi="Arial" w:cs="Arial"/>
          <w:bCs/>
          <w:i/>
        </w:rPr>
        <w:t>velkoobjemový kontejner s nápisem KOVY</w:t>
      </w:r>
      <w:r w:rsidR="00334B7E">
        <w:rPr>
          <w:rFonts w:ascii="Arial" w:hAnsi="Arial" w:cs="Arial"/>
          <w:bCs/>
          <w:i/>
        </w:rPr>
        <w:t>,</w:t>
      </w:r>
    </w:p>
    <w:p w14:paraId="0C8D8724"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121FD4">
        <w:rPr>
          <w:rFonts w:ascii="Arial" w:hAnsi="Arial" w:cs="Arial"/>
          <w:i/>
          <w:iCs/>
          <w:sz w:val="22"/>
          <w:szCs w:val="22"/>
        </w:rPr>
        <w:t>a zelená</w:t>
      </w:r>
    </w:p>
    <w:p w14:paraId="0B792962" w14:textId="3A7E9BAF" w:rsidR="00B66E84" w:rsidRDefault="00B66E84" w:rsidP="00547890">
      <w:pPr>
        <w:numPr>
          <w:ilvl w:val="0"/>
          <w:numId w:val="18"/>
        </w:numPr>
        <w:rPr>
          <w:rFonts w:ascii="Arial" w:hAnsi="Arial" w:cs="Arial"/>
          <w:i/>
          <w:iCs/>
          <w:sz w:val="22"/>
          <w:szCs w:val="22"/>
        </w:rPr>
      </w:pPr>
      <w:r>
        <w:rPr>
          <w:rFonts w:ascii="Arial" w:hAnsi="Arial" w:cs="Arial"/>
          <w:i/>
          <w:iCs/>
          <w:sz w:val="22"/>
          <w:szCs w:val="22"/>
        </w:rPr>
        <w:t>Textil, barva bílá</w:t>
      </w:r>
    </w:p>
    <w:p w14:paraId="2C8622BB" w14:textId="77777777" w:rsidR="0024722A" w:rsidRDefault="0024722A">
      <w:pPr>
        <w:ind w:left="360"/>
        <w:rPr>
          <w:rFonts w:ascii="Arial" w:hAnsi="Arial" w:cs="Arial"/>
          <w:i/>
          <w:iCs/>
          <w:sz w:val="22"/>
          <w:szCs w:val="22"/>
        </w:rPr>
      </w:pPr>
    </w:p>
    <w:p w14:paraId="30EF31A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351C091" w14:textId="77777777" w:rsidR="009007DD" w:rsidRDefault="009007DD" w:rsidP="009007DD">
      <w:pPr>
        <w:jc w:val="both"/>
        <w:rPr>
          <w:rFonts w:ascii="Arial" w:hAnsi="Arial" w:cs="Arial"/>
          <w:sz w:val="22"/>
          <w:szCs w:val="22"/>
        </w:rPr>
      </w:pPr>
    </w:p>
    <w:p w14:paraId="52556B24"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1FC3692" w14:textId="77777777" w:rsidR="003A0DB1" w:rsidRPr="003A0DB1" w:rsidRDefault="003A0DB1" w:rsidP="003A0DB1">
      <w:pPr>
        <w:pStyle w:val="Default"/>
        <w:ind w:left="360"/>
      </w:pPr>
    </w:p>
    <w:p w14:paraId="33C6477F" w14:textId="77777777" w:rsidR="003A0DB1" w:rsidRDefault="003A0DB1" w:rsidP="003A0DB1">
      <w:pPr>
        <w:pStyle w:val="Default"/>
        <w:ind w:left="360"/>
      </w:pPr>
    </w:p>
    <w:p w14:paraId="58B19F6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13D7BE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EC710F5" w14:textId="77777777" w:rsidR="0024722A" w:rsidRPr="00FB6AE5" w:rsidRDefault="0024722A">
      <w:pPr>
        <w:ind w:left="360"/>
        <w:jc w:val="center"/>
        <w:rPr>
          <w:rFonts w:ascii="Arial" w:hAnsi="Arial" w:cs="Arial"/>
          <w:b/>
          <w:sz w:val="22"/>
          <w:szCs w:val="22"/>
        </w:rPr>
      </w:pPr>
    </w:p>
    <w:p w14:paraId="55E237C8" w14:textId="77777777" w:rsidR="0024722A" w:rsidRPr="00334B7E" w:rsidRDefault="006101FB" w:rsidP="00223F72">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A94551" w:rsidRPr="002C442F">
        <w:rPr>
          <w:rFonts w:ascii="Arial" w:hAnsi="Arial" w:cs="Arial"/>
          <w:i/>
          <w:iCs/>
          <w:color w:val="00B0F0"/>
          <w:sz w:val="22"/>
          <w:szCs w:val="22"/>
        </w:rPr>
        <w:t xml:space="preserve"> </w:t>
      </w:r>
      <w:r w:rsidR="00A94551" w:rsidRPr="00334B7E">
        <w:rPr>
          <w:rFonts w:ascii="Arial" w:hAnsi="Arial" w:cs="Arial"/>
          <w:sz w:val="22"/>
          <w:szCs w:val="22"/>
        </w:rPr>
        <w:t xml:space="preserve">na </w:t>
      </w:r>
      <w:r w:rsidR="00334B7E">
        <w:rPr>
          <w:rFonts w:ascii="Arial" w:hAnsi="Arial" w:cs="Arial"/>
          <w:sz w:val="22"/>
          <w:szCs w:val="22"/>
        </w:rPr>
        <w:t>webových</w:t>
      </w:r>
      <w:r w:rsidR="007C68EF" w:rsidRPr="00334B7E">
        <w:rPr>
          <w:rFonts w:ascii="Arial" w:hAnsi="Arial" w:cs="Arial"/>
          <w:sz w:val="22"/>
          <w:szCs w:val="22"/>
        </w:rPr>
        <w:t xml:space="preserve"> stránkách městyse Přídolí.</w:t>
      </w:r>
    </w:p>
    <w:p w14:paraId="6282D702" w14:textId="77777777" w:rsidR="0024722A" w:rsidRPr="00FB6AE5" w:rsidRDefault="0024722A" w:rsidP="00223F72">
      <w:pPr>
        <w:rPr>
          <w:rFonts w:ascii="Arial" w:hAnsi="Arial" w:cs="Arial"/>
          <w:sz w:val="22"/>
          <w:szCs w:val="22"/>
        </w:rPr>
      </w:pPr>
    </w:p>
    <w:p w14:paraId="507F6262"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1EE30B4" w14:textId="77777777" w:rsidR="007C68EF" w:rsidRDefault="007C68EF" w:rsidP="007C68EF">
      <w:pPr>
        <w:jc w:val="both"/>
        <w:rPr>
          <w:rFonts w:ascii="Arial" w:hAnsi="Arial" w:cs="Arial"/>
          <w:sz w:val="22"/>
          <w:szCs w:val="22"/>
        </w:rPr>
      </w:pPr>
    </w:p>
    <w:p w14:paraId="69CF40D4" w14:textId="77777777" w:rsidR="006D7EC2" w:rsidRDefault="006D7EC2" w:rsidP="007C68EF">
      <w:pPr>
        <w:jc w:val="both"/>
        <w:rPr>
          <w:rFonts w:ascii="Arial" w:hAnsi="Arial" w:cs="Arial"/>
          <w:sz w:val="22"/>
          <w:szCs w:val="22"/>
        </w:rPr>
      </w:pPr>
    </w:p>
    <w:p w14:paraId="4EF7043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56AA8B2"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7D69D44" w14:textId="77777777" w:rsidR="000F645D" w:rsidRPr="00641107" w:rsidRDefault="000F645D" w:rsidP="000F645D">
      <w:pPr>
        <w:ind w:left="360"/>
        <w:jc w:val="center"/>
        <w:rPr>
          <w:rFonts w:ascii="Arial" w:hAnsi="Arial" w:cs="Arial"/>
          <w:b/>
          <w:sz w:val="22"/>
          <w:szCs w:val="22"/>
          <w:u w:val="single"/>
        </w:rPr>
      </w:pPr>
    </w:p>
    <w:p w14:paraId="1F5C030F" w14:textId="76ED0385" w:rsidR="00560DED" w:rsidRPr="009170C2" w:rsidRDefault="006101FB" w:rsidP="00576895">
      <w:pPr>
        <w:numPr>
          <w:ilvl w:val="0"/>
          <w:numId w:val="7"/>
        </w:numPr>
        <w:jc w:val="both"/>
        <w:rPr>
          <w:rFonts w:ascii="Arial" w:hAnsi="Arial" w:cs="Arial"/>
          <w:i/>
          <w:iCs/>
          <w:sz w:val="22"/>
          <w:szCs w:val="22"/>
        </w:rPr>
      </w:pPr>
      <w:r w:rsidRPr="009170C2">
        <w:rPr>
          <w:rFonts w:ascii="Arial" w:hAnsi="Arial" w:cs="Arial"/>
          <w:sz w:val="22"/>
          <w:szCs w:val="22"/>
        </w:rPr>
        <w:t>S</w:t>
      </w:r>
      <w:r w:rsidR="000F645D" w:rsidRPr="009170C2">
        <w:rPr>
          <w:rFonts w:ascii="Arial" w:hAnsi="Arial" w:cs="Arial"/>
          <w:sz w:val="22"/>
          <w:szCs w:val="22"/>
        </w:rPr>
        <w:t xml:space="preserve">voz objemného odpadu je zajišťován </w:t>
      </w:r>
      <w:r w:rsidR="001A5B3A" w:rsidRPr="009170C2">
        <w:rPr>
          <w:rFonts w:ascii="Arial" w:hAnsi="Arial" w:cs="Arial"/>
          <w:sz w:val="22"/>
          <w:szCs w:val="22"/>
        </w:rPr>
        <w:t>každé první pondělí v měsíci</w:t>
      </w:r>
      <w:r w:rsidR="000F645D" w:rsidRPr="009170C2">
        <w:rPr>
          <w:rFonts w:ascii="Arial" w:hAnsi="Arial" w:cs="Arial"/>
          <w:sz w:val="22"/>
          <w:szCs w:val="22"/>
        </w:rPr>
        <w:t xml:space="preserve"> </w:t>
      </w:r>
      <w:r w:rsidR="00415B15" w:rsidRPr="009170C2">
        <w:rPr>
          <w:rFonts w:ascii="Arial" w:hAnsi="Arial" w:cs="Arial"/>
          <w:sz w:val="22"/>
          <w:szCs w:val="22"/>
        </w:rPr>
        <w:t xml:space="preserve">od 14:00 do 17:00 hodin </w:t>
      </w:r>
      <w:r w:rsidR="000F645D" w:rsidRPr="009170C2">
        <w:rPr>
          <w:rFonts w:ascii="Arial" w:hAnsi="Arial" w:cs="Arial"/>
          <w:sz w:val="22"/>
          <w:szCs w:val="22"/>
        </w:rPr>
        <w:t>jeho odebíráním</w:t>
      </w:r>
      <w:r w:rsidR="001A5B3A" w:rsidRPr="009170C2">
        <w:rPr>
          <w:rFonts w:ascii="Arial" w:hAnsi="Arial" w:cs="Arial"/>
          <w:sz w:val="22"/>
          <w:szCs w:val="22"/>
        </w:rPr>
        <w:t xml:space="preserve"> </w:t>
      </w:r>
      <w:r w:rsidR="000F645D" w:rsidRPr="009170C2">
        <w:rPr>
          <w:rFonts w:ascii="Arial" w:hAnsi="Arial" w:cs="Arial"/>
          <w:sz w:val="22"/>
          <w:szCs w:val="22"/>
        </w:rPr>
        <w:t>přímo do zvláštních sběrných nádob k tomuto účelu určených</w:t>
      </w:r>
      <w:r w:rsidR="009170C2">
        <w:rPr>
          <w:rFonts w:ascii="Arial" w:hAnsi="Arial" w:cs="Arial"/>
          <w:sz w:val="22"/>
          <w:szCs w:val="22"/>
        </w:rPr>
        <w:t xml:space="preserve"> </w:t>
      </w:r>
      <w:r w:rsidR="0024474F">
        <w:rPr>
          <w:rFonts w:ascii="Arial" w:hAnsi="Arial" w:cs="Arial"/>
          <w:sz w:val="22"/>
          <w:szCs w:val="22"/>
        </w:rPr>
        <w:t xml:space="preserve">u </w:t>
      </w:r>
      <w:r w:rsidR="000C3E44">
        <w:rPr>
          <w:rFonts w:ascii="Arial" w:hAnsi="Arial" w:cs="Arial"/>
          <w:sz w:val="22"/>
          <w:szCs w:val="22"/>
        </w:rPr>
        <w:t>H</w:t>
      </w:r>
      <w:r w:rsidR="0024474F">
        <w:rPr>
          <w:rFonts w:ascii="Arial" w:hAnsi="Arial" w:cs="Arial"/>
          <w:sz w:val="22"/>
          <w:szCs w:val="22"/>
        </w:rPr>
        <w:t>asičské zbrojnice</w:t>
      </w:r>
      <w:r w:rsidR="000C3E44">
        <w:rPr>
          <w:rFonts w:ascii="Arial" w:hAnsi="Arial" w:cs="Arial"/>
          <w:sz w:val="22"/>
          <w:szCs w:val="22"/>
        </w:rPr>
        <w:t xml:space="preserve"> v Přídolí </w:t>
      </w:r>
      <w:r w:rsidR="000C3E44">
        <w:rPr>
          <w:rFonts w:ascii="Arial" w:hAnsi="Arial" w:cs="Arial"/>
          <w:sz w:val="22"/>
          <w:szCs w:val="22"/>
        </w:rPr>
        <w:t xml:space="preserve">na </w:t>
      </w:r>
      <w:proofErr w:type="spellStart"/>
      <w:r w:rsidR="000C3E44">
        <w:rPr>
          <w:rFonts w:ascii="Arial" w:hAnsi="Arial" w:cs="Arial"/>
          <w:sz w:val="22"/>
          <w:szCs w:val="22"/>
        </w:rPr>
        <w:t>p.č</w:t>
      </w:r>
      <w:proofErr w:type="spellEnd"/>
      <w:r w:rsidR="000C3E44">
        <w:rPr>
          <w:rFonts w:ascii="Arial" w:hAnsi="Arial" w:cs="Arial"/>
          <w:sz w:val="22"/>
          <w:szCs w:val="22"/>
        </w:rPr>
        <w:t xml:space="preserve">. 210/4, </w:t>
      </w:r>
      <w:proofErr w:type="spellStart"/>
      <w:r w:rsidR="000C3E44">
        <w:rPr>
          <w:rFonts w:ascii="Arial" w:hAnsi="Arial" w:cs="Arial"/>
          <w:sz w:val="22"/>
          <w:szCs w:val="22"/>
        </w:rPr>
        <w:t>k.ú</w:t>
      </w:r>
      <w:proofErr w:type="spellEnd"/>
      <w:r w:rsidR="000C3E44">
        <w:rPr>
          <w:rFonts w:ascii="Arial" w:hAnsi="Arial" w:cs="Arial"/>
          <w:sz w:val="22"/>
          <w:szCs w:val="22"/>
        </w:rPr>
        <w:t xml:space="preserve"> Přídolí</w:t>
      </w:r>
      <w:r w:rsidR="0024474F">
        <w:rPr>
          <w:rFonts w:ascii="Arial" w:hAnsi="Arial" w:cs="Arial"/>
          <w:sz w:val="22"/>
          <w:szCs w:val="22"/>
        </w:rPr>
        <w:t>.</w:t>
      </w:r>
      <w:r w:rsidR="000F645D" w:rsidRPr="009170C2">
        <w:rPr>
          <w:rFonts w:ascii="Arial" w:hAnsi="Arial" w:cs="Arial"/>
          <w:sz w:val="22"/>
          <w:szCs w:val="22"/>
        </w:rPr>
        <w:t xml:space="preserve"> Informace </w:t>
      </w:r>
      <w:r w:rsidR="00415B15" w:rsidRPr="009170C2">
        <w:rPr>
          <w:rFonts w:ascii="Arial" w:hAnsi="Arial" w:cs="Arial"/>
          <w:sz w:val="22"/>
          <w:szCs w:val="22"/>
        </w:rPr>
        <w:t xml:space="preserve">o možnosti odevzdat </w:t>
      </w:r>
      <w:r w:rsidR="009170C2" w:rsidRPr="009170C2">
        <w:rPr>
          <w:rFonts w:ascii="Arial" w:hAnsi="Arial" w:cs="Arial"/>
          <w:sz w:val="22"/>
          <w:szCs w:val="22"/>
        </w:rPr>
        <w:t xml:space="preserve">objemný odpad </w:t>
      </w:r>
      <w:r w:rsidR="000F645D" w:rsidRPr="009170C2">
        <w:rPr>
          <w:rFonts w:ascii="Arial" w:hAnsi="Arial" w:cs="Arial"/>
          <w:sz w:val="22"/>
          <w:szCs w:val="22"/>
        </w:rPr>
        <w:t>j</w:t>
      </w:r>
      <w:r w:rsidR="001A5B3A" w:rsidRPr="009170C2">
        <w:rPr>
          <w:rFonts w:ascii="Arial" w:hAnsi="Arial" w:cs="Arial"/>
          <w:sz w:val="22"/>
          <w:szCs w:val="22"/>
        </w:rPr>
        <w:t>e</w:t>
      </w:r>
      <w:r w:rsidR="000F645D" w:rsidRPr="009170C2">
        <w:rPr>
          <w:rFonts w:ascii="Arial" w:hAnsi="Arial" w:cs="Arial"/>
          <w:sz w:val="22"/>
          <w:szCs w:val="22"/>
        </w:rPr>
        <w:t xml:space="preserve"> zveřej</w:t>
      </w:r>
      <w:r w:rsidR="001A5B3A" w:rsidRPr="009170C2">
        <w:rPr>
          <w:rFonts w:ascii="Arial" w:hAnsi="Arial" w:cs="Arial"/>
          <w:sz w:val="22"/>
          <w:szCs w:val="22"/>
        </w:rPr>
        <w:t>něna na webových stránkách městyse Přídolí.</w:t>
      </w:r>
      <w:r w:rsidR="000F645D" w:rsidRPr="009170C2">
        <w:rPr>
          <w:rFonts w:ascii="Arial" w:hAnsi="Arial" w:cs="Arial"/>
          <w:sz w:val="22"/>
          <w:szCs w:val="22"/>
        </w:rPr>
        <w:t xml:space="preserve"> </w:t>
      </w:r>
    </w:p>
    <w:p w14:paraId="27EE299F"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76BF8410" w14:textId="77777777" w:rsidR="00D25BA7"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2C3A48B5" w14:textId="77777777" w:rsidR="00334B7E" w:rsidRDefault="00334B7E" w:rsidP="00334B7E">
      <w:pPr>
        <w:tabs>
          <w:tab w:val="left" w:pos="567"/>
        </w:tabs>
        <w:jc w:val="both"/>
        <w:rPr>
          <w:rFonts w:ascii="Arial" w:hAnsi="Arial" w:cs="Arial"/>
          <w:sz w:val="22"/>
          <w:szCs w:val="22"/>
        </w:rPr>
      </w:pPr>
    </w:p>
    <w:p w14:paraId="53041B00" w14:textId="77777777" w:rsidR="006D7EC2" w:rsidRPr="00553B78" w:rsidRDefault="006D7EC2" w:rsidP="00334B7E">
      <w:pPr>
        <w:tabs>
          <w:tab w:val="left" w:pos="567"/>
        </w:tabs>
        <w:jc w:val="both"/>
        <w:rPr>
          <w:rFonts w:ascii="Arial" w:hAnsi="Arial" w:cs="Arial"/>
          <w:sz w:val="22"/>
          <w:szCs w:val="22"/>
        </w:rPr>
      </w:pPr>
    </w:p>
    <w:p w14:paraId="5F8CA145" w14:textId="77777777" w:rsidR="00F71191" w:rsidRDefault="00F71191" w:rsidP="00A773EE">
      <w:pPr>
        <w:rPr>
          <w:rFonts w:ascii="Arial" w:hAnsi="Arial" w:cs="Arial"/>
          <w:b/>
          <w:sz w:val="22"/>
          <w:szCs w:val="22"/>
        </w:rPr>
      </w:pPr>
    </w:p>
    <w:p w14:paraId="3113BED7" w14:textId="77777777" w:rsidR="0024722A" w:rsidRPr="00FB6AE5" w:rsidRDefault="0024722A" w:rsidP="00194585">
      <w:pPr>
        <w:tabs>
          <w:tab w:val="left" w:pos="284"/>
        </w:tabs>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D8D11B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7EDDB53" w14:textId="77777777" w:rsidR="0024722A" w:rsidRPr="00401B3F" w:rsidRDefault="0024722A">
      <w:pPr>
        <w:jc w:val="center"/>
        <w:rPr>
          <w:rFonts w:ascii="Arial" w:hAnsi="Arial" w:cs="Arial"/>
          <w:b/>
          <w:sz w:val="22"/>
          <w:szCs w:val="22"/>
        </w:rPr>
      </w:pPr>
    </w:p>
    <w:p w14:paraId="4B03AEF5" w14:textId="77777777" w:rsidR="0063655C" w:rsidRPr="00401B3F" w:rsidRDefault="0025354B" w:rsidP="006D7EC2">
      <w:pPr>
        <w:widowControl w:val="0"/>
        <w:numPr>
          <w:ilvl w:val="0"/>
          <w:numId w:val="32"/>
        </w:numPr>
        <w:jc w:val="both"/>
        <w:rPr>
          <w:rFonts w:ascii="Arial" w:hAnsi="Arial" w:cs="Arial"/>
          <w:color w:val="00B0F0"/>
          <w:sz w:val="22"/>
          <w:szCs w:val="22"/>
        </w:rPr>
      </w:pPr>
      <w:r w:rsidRPr="00401B3F">
        <w:rPr>
          <w:rFonts w:ascii="Arial" w:hAnsi="Arial" w:cs="Arial"/>
          <w:sz w:val="22"/>
          <w:szCs w:val="22"/>
        </w:rPr>
        <w:t xml:space="preserve">Směsný komunální odpad se </w:t>
      </w:r>
      <w:r w:rsidR="00912D28" w:rsidRPr="00401B3F">
        <w:rPr>
          <w:rFonts w:ascii="Arial" w:hAnsi="Arial" w:cs="Arial"/>
          <w:sz w:val="22"/>
          <w:szCs w:val="22"/>
        </w:rPr>
        <w:t xml:space="preserve">odkládá </w:t>
      </w:r>
      <w:r w:rsidRPr="00401B3F">
        <w:rPr>
          <w:rFonts w:ascii="Arial" w:hAnsi="Arial" w:cs="Arial"/>
          <w:sz w:val="22"/>
          <w:szCs w:val="22"/>
        </w:rPr>
        <w:t>do sběrných nádob. Pro účely této vyhlášky se sběrnými nádobami rozumějí</w:t>
      </w:r>
    </w:p>
    <w:p w14:paraId="675BC27F" w14:textId="77777777" w:rsidR="006D7EC2" w:rsidRPr="00401B3F" w:rsidRDefault="006D7EC2" w:rsidP="006D7EC2">
      <w:pPr>
        <w:widowControl w:val="0"/>
        <w:ind w:left="426"/>
        <w:jc w:val="both"/>
        <w:rPr>
          <w:rFonts w:ascii="Arial" w:hAnsi="Arial" w:cs="Arial"/>
          <w:color w:val="00B0F0"/>
          <w:sz w:val="22"/>
          <w:szCs w:val="22"/>
        </w:rPr>
      </w:pPr>
    </w:p>
    <w:p w14:paraId="464165A4" w14:textId="77777777" w:rsidR="0025354B" w:rsidRPr="00401B3F" w:rsidRDefault="00401B3F" w:rsidP="0090643B">
      <w:pPr>
        <w:widowControl w:val="0"/>
        <w:numPr>
          <w:ilvl w:val="0"/>
          <w:numId w:val="2"/>
        </w:numPr>
        <w:ind w:firstLine="66"/>
        <w:jc w:val="both"/>
        <w:rPr>
          <w:rFonts w:ascii="Arial" w:hAnsi="Arial" w:cs="Arial"/>
          <w:sz w:val="22"/>
          <w:szCs w:val="22"/>
        </w:rPr>
      </w:pPr>
      <w:r>
        <w:rPr>
          <w:rFonts w:ascii="Arial" w:hAnsi="Arial" w:cs="Arial"/>
          <w:bCs/>
          <w:sz w:val="22"/>
          <w:szCs w:val="22"/>
        </w:rPr>
        <w:t>p</w:t>
      </w:r>
      <w:r w:rsidR="005F0210" w:rsidRPr="00401B3F">
        <w:rPr>
          <w:rFonts w:ascii="Arial" w:hAnsi="Arial" w:cs="Arial"/>
          <w:bCs/>
          <w:sz w:val="22"/>
          <w:szCs w:val="22"/>
        </w:rPr>
        <w:t>opelnice</w:t>
      </w:r>
      <w:r w:rsidR="0063655C" w:rsidRPr="00401B3F">
        <w:rPr>
          <w:rFonts w:ascii="Arial" w:hAnsi="Arial" w:cs="Arial"/>
          <w:bCs/>
          <w:sz w:val="22"/>
          <w:szCs w:val="22"/>
        </w:rPr>
        <w:t xml:space="preserve"> 120 l</w:t>
      </w:r>
    </w:p>
    <w:p w14:paraId="55E526CF" w14:textId="77777777" w:rsidR="0025354B" w:rsidRPr="00401B3F" w:rsidRDefault="0025354B" w:rsidP="0063655C">
      <w:pPr>
        <w:jc w:val="both"/>
        <w:rPr>
          <w:rFonts w:ascii="Arial" w:hAnsi="Arial" w:cs="Arial"/>
          <w:color w:val="00B0F0"/>
          <w:sz w:val="22"/>
          <w:szCs w:val="22"/>
        </w:rPr>
      </w:pPr>
    </w:p>
    <w:p w14:paraId="530EB20F" w14:textId="77777777" w:rsidR="0025354B" w:rsidRPr="00401B3F" w:rsidRDefault="005F0210" w:rsidP="00401B3F">
      <w:pPr>
        <w:numPr>
          <w:ilvl w:val="0"/>
          <w:numId w:val="2"/>
        </w:numPr>
        <w:tabs>
          <w:tab w:val="clear" w:pos="360"/>
          <w:tab w:val="num" w:pos="426"/>
          <w:tab w:val="left" w:pos="851"/>
        </w:tabs>
        <w:ind w:left="567" w:hanging="76"/>
        <w:jc w:val="both"/>
        <w:rPr>
          <w:rFonts w:ascii="Arial" w:hAnsi="Arial" w:cs="Arial"/>
          <w:sz w:val="22"/>
          <w:szCs w:val="22"/>
        </w:rPr>
      </w:pPr>
      <w:r w:rsidRPr="00401B3F">
        <w:rPr>
          <w:rFonts w:ascii="Arial" w:hAnsi="Arial" w:cs="Arial"/>
          <w:sz w:val="22"/>
          <w:szCs w:val="22"/>
        </w:rPr>
        <w:t>velkoobjemové kontejnery</w:t>
      </w:r>
      <w:r w:rsidR="006D7EC2" w:rsidRPr="00401B3F">
        <w:rPr>
          <w:rFonts w:ascii="Arial" w:hAnsi="Arial" w:cs="Arial"/>
          <w:sz w:val="22"/>
          <w:szCs w:val="22"/>
        </w:rPr>
        <w:t>,</w:t>
      </w:r>
      <w:r w:rsidR="00401B3F" w:rsidRPr="00401B3F">
        <w:rPr>
          <w:rFonts w:ascii="Arial" w:hAnsi="Arial" w:cs="Arial"/>
          <w:sz w:val="22"/>
          <w:szCs w:val="22"/>
        </w:rPr>
        <w:t xml:space="preserve"> které jsou </w:t>
      </w:r>
      <w:r w:rsidR="006D7EC2" w:rsidRPr="00401B3F">
        <w:rPr>
          <w:rFonts w:ascii="Arial" w:hAnsi="Arial" w:cs="Arial"/>
          <w:sz w:val="22"/>
          <w:szCs w:val="22"/>
        </w:rPr>
        <w:t>umístěny na stanovištích dle Přílohy č.1 této obecně</w:t>
      </w:r>
      <w:r w:rsidR="00401B3F">
        <w:rPr>
          <w:rFonts w:ascii="Arial" w:hAnsi="Arial" w:cs="Arial"/>
          <w:sz w:val="22"/>
          <w:szCs w:val="22"/>
        </w:rPr>
        <w:t xml:space="preserve">      </w:t>
      </w:r>
      <w:r w:rsidR="00401B3F" w:rsidRPr="00401B3F">
        <w:rPr>
          <w:rFonts w:ascii="Arial" w:hAnsi="Arial" w:cs="Arial"/>
          <w:sz w:val="22"/>
          <w:szCs w:val="22"/>
        </w:rPr>
        <w:t>z</w:t>
      </w:r>
      <w:r w:rsidR="006D7EC2" w:rsidRPr="00401B3F">
        <w:rPr>
          <w:rFonts w:ascii="Arial" w:hAnsi="Arial" w:cs="Arial"/>
          <w:sz w:val="22"/>
          <w:szCs w:val="22"/>
        </w:rPr>
        <w:t xml:space="preserve">ávazné vyhlášky.     </w:t>
      </w:r>
      <w:r w:rsidR="0025354B" w:rsidRPr="00401B3F">
        <w:rPr>
          <w:rFonts w:ascii="Arial" w:hAnsi="Arial" w:cs="Arial"/>
          <w:sz w:val="22"/>
          <w:szCs w:val="22"/>
        </w:rPr>
        <w:t xml:space="preserve"> </w:t>
      </w:r>
    </w:p>
    <w:p w14:paraId="75D1C1A3" w14:textId="77777777" w:rsidR="0063655C" w:rsidRPr="00401B3F" w:rsidRDefault="0063655C" w:rsidP="0063655C">
      <w:pPr>
        <w:ind w:left="426"/>
        <w:jc w:val="both"/>
        <w:rPr>
          <w:rFonts w:ascii="Arial" w:hAnsi="Arial" w:cs="Arial"/>
          <w:color w:val="00B0F0"/>
          <w:sz w:val="22"/>
          <w:szCs w:val="22"/>
        </w:rPr>
      </w:pPr>
    </w:p>
    <w:p w14:paraId="0AFE8267" w14:textId="77777777" w:rsidR="006D7EC2" w:rsidRPr="00401B3F" w:rsidRDefault="005F0210" w:rsidP="006D7EC2">
      <w:pPr>
        <w:numPr>
          <w:ilvl w:val="0"/>
          <w:numId w:val="2"/>
        </w:numPr>
        <w:tabs>
          <w:tab w:val="clear" w:pos="360"/>
          <w:tab w:val="num" w:pos="567"/>
        </w:tabs>
        <w:ind w:firstLine="66"/>
        <w:jc w:val="both"/>
        <w:rPr>
          <w:rFonts w:ascii="Arial" w:hAnsi="Arial" w:cs="Arial"/>
          <w:sz w:val="22"/>
          <w:szCs w:val="22"/>
        </w:rPr>
      </w:pPr>
      <w:r w:rsidRPr="00401B3F">
        <w:rPr>
          <w:rFonts w:ascii="Arial" w:hAnsi="Arial" w:cs="Arial"/>
          <w:sz w:val="22"/>
          <w:szCs w:val="22"/>
        </w:rPr>
        <w:t>odpadkové koše</w:t>
      </w:r>
      <w:r w:rsidR="0025354B" w:rsidRPr="00401B3F">
        <w:rPr>
          <w:rFonts w:ascii="Arial" w:hAnsi="Arial" w:cs="Arial"/>
          <w:sz w:val="22"/>
          <w:szCs w:val="22"/>
        </w:rPr>
        <w:t>, které jsou umístěny na veřejných prostranstvích v obci, sloužící pro</w:t>
      </w:r>
    </w:p>
    <w:p w14:paraId="60DD6A61" w14:textId="77777777" w:rsidR="00CF5BE8" w:rsidRPr="00401B3F" w:rsidRDefault="006D7EC2" w:rsidP="006D7EC2">
      <w:pPr>
        <w:jc w:val="both"/>
        <w:rPr>
          <w:rFonts w:ascii="Arial" w:hAnsi="Arial" w:cs="Arial"/>
          <w:sz w:val="22"/>
          <w:szCs w:val="22"/>
        </w:rPr>
      </w:pPr>
      <w:r w:rsidRPr="00401B3F">
        <w:rPr>
          <w:rFonts w:ascii="Arial" w:hAnsi="Arial" w:cs="Arial"/>
          <w:sz w:val="22"/>
          <w:szCs w:val="22"/>
        </w:rPr>
        <w:t xml:space="preserve">           </w:t>
      </w:r>
      <w:r w:rsidR="0025354B" w:rsidRPr="00401B3F">
        <w:rPr>
          <w:rFonts w:ascii="Arial" w:hAnsi="Arial" w:cs="Arial"/>
          <w:sz w:val="22"/>
          <w:szCs w:val="22"/>
        </w:rPr>
        <w:t>odkládání drobného směsného komunálního odpadu.</w:t>
      </w:r>
    </w:p>
    <w:p w14:paraId="2946F796" w14:textId="77777777" w:rsidR="009170C2" w:rsidRPr="00401B3F" w:rsidRDefault="009170C2" w:rsidP="009170C2">
      <w:pPr>
        <w:ind w:left="426"/>
        <w:jc w:val="both"/>
        <w:rPr>
          <w:rFonts w:ascii="Arial" w:hAnsi="Arial" w:cs="Arial"/>
          <w:sz w:val="22"/>
          <w:szCs w:val="22"/>
        </w:rPr>
      </w:pPr>
    </w:p>
    <w:p w14:paraId="229501FF" w14:textId="77777777" w:rsidR="00CF5BE8" w:rsidRPr="00401B3F" w:rsidRDefault="00CF5BE8" w:rsidP="006D7EC2">
      <w:pPr>
        <w:numPr>
          <w:ilvl w:val="0"/>
          <w:numId w:val="32"/>
        </w:numPr>
        <w:jc w:val="both"/>
        <w:rPr>
          <w:rFonts w:ascii="Arial" w:hAnsi="Arial" w:cs="Arial"/>
          <w:color w:val="00B0F0"/>
          <w:sz w:val="22"/>
          <w:szCs w:val="22"/>
        </w:rPr>
      </w:pPr>
      <w:r w:rsidRPr="00401B3F">
        <w:rPr>
          <w:rFonts w:ascii="Arial" w:hAnsi="Arial" w:cs="Arial"/>
          <w:sz w:val="22"/>
          <w:szCs w:val="22"/>
        </w:rPr>
        <w:t>S</w:t>
      </w:r>
      <w:r w:rsidR="00247C11" w:rsidRPr="00401B3F">
        <w:rPr>
          <w:rFonts w:ascii="Arial" w:hAnsi="Arial" w:cs="Arial"/>
          <w:sz w:val="22"/>
          <w:szCs w:val="22"/>
        </w:rPr>
        <w:t>oustřeďování</w:t>
      </w:r>
      <w:r w:rsidRPr="00401B3F">
        <w:rPr>
          <w:rFonts w:ascii="Arial" w:hAnsi="Arial" w:cs="Arial"/>
          <w:sz w:val="22"/>
          <w:szCs w:val="22"/>
        </w:rPr>
        <w:t xml:space="preserve"> směsného komunálního odpadu podléhá požadavkům stanoveným </w:t>
      </w:r>
      <w:r w:rsidRPr="00401B3F">
        <w:rPr>
          <w:rFonts w:ascii="Arial" w:hAnsi="Arial" w:cs="Arial"/>
          <w:sz w:val="22"/>
          <w:szCs w:val="22"/>
        </w:rPr>
        <w:br/>
        <w:t>v čl. 3 odst. 4</w:t>
      </w:r>
      <w:r w:rsidR="00E8031C" w:rsidRPr="00401B3F">
        <w:rPr>
          <w:rFonts w:ascii="Arial" w:hAnsi="Arial" w:cs="Arial"/>
          <w:sz w:val="22"/>
          <w:szCs w:val="22"/>
        </w:rPr>
        <w:t xml:space="preserve"> a</w:t>
      </w:r>
      <w:r w:rsidRPr="00401B3F">
        <w:rPr>
          <w:rFonts w:ascii="Arial" w:hAnsi="Arial" w:cs="Arial"/>
          <w:sz w:val="22"/>
          <w:szCs w:val="22"/>
        </w:rPr>
        <w:t xml:space="preserve"> 5. </w:t>
      </w:r>
    </w:p>
    <w:p w14:paraId="497A5892" w14:textId="77777777" w:rsidR="000F4568" w:rsidRDefault="000F4568" w:rsidP="00CF5BE8">
      <w:pPr>
        <w:pStyle w:val="Default"/>
        <w:ind w:left="360"/>
        <w:jc w:val="both"/>
        <w:rPr>
          <w:color w:val="00B0F0"/>
          <w:sz w:val="22"/>
          <w:szCs w:val="22"/>
        </w:rPr>
      </w:pPr>
    </w:p>
    <w:p w14:paraId="75A4B712" w14:textId="77777777" w:rsidR="009170C2" w:rsidRDefault="009170C2" w:rsidP="00CF5BE8">
      <w:pPr>
        <w:pStyle w:val="Default"/>
        <w:ind w:left="360"/>
        <w:jc w:val="both"/>
        <w:rPr>
          <w:color w:val="00B0F0"/>
          <w:sz w:val="22"/>
          <w:szCs w:val="22"/>
        </w:rPr>
      </w:pPr>
    </w:p>
    <w:p w14:paraId="4B102C2B"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467B4690"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024ECD18" w14:textId="77777777" w:rsidR="0063655C" w:rsidRPr="0063655C" w:rsidRDefault="0063655C" w:rsidP="0063655C"/>
    <w:p w14:paraId="241ECFD6" w14:textId="77777777" w:rsidR="0063655C" w:rsidRPr="0063655C" w:rsidRDefault="00401B3F" w:rsidP="00401B3F">
      <w:pPr>
        <w:pStyle w:val="Odstavecseseznamem"/>
        <w:numPr>
          <w:ilvl w:val="0"/>
          <w:numId w:val="33"/>
        </w:numPr>
        <w:tabs>
          <w:tab w:val="left" w:pos="567"/>
        </w:tabs>
        <w:autoSpaceDE w:val="0"/>
        <w:autoSpaceDN w:val="0"/>
        <w:adjustRightInd w:val="0"/>
        <w:spacing w:after="0" w:line="240" w:lineRule="auto"/>
        <w:ind w:left="709"/>
        <w:rPr>
          <w:rFonts w:ascii="Arial" w:hAnsi="Arial" w:cs="Arial"/>
          <w:bCs/>
          <w:i/>
          <w:color w:val="000000"/>
        </w:rPr>
      </w:pPr>
      <w:r>
        <w:rPr>
          <w:rFonts w:ascii="Arial" w:hAnsi="Arial" w:cs="Arial"/>
        </w:rPr>
        <w:t xml:space="preserve">  </w:t>
      </w:r>
      <w:r w:rsidR="001363E2">
        <w:rPr>
          <w:rFonts w:ascii="Arial" w:hAnsi="Arial" w:cs="Arial"/>
        </w:rPr>
        <w:t>Právnické a podnikající fyzické osoby zapojené do obecního systému n</w:t>
      </w:r>
      <w:r w:rsidR="000F4568" w:rsidRPr="006814CB">
        <w:rPr>
          <w:rFonts w:ascii="Arial" w:hAnsi="Arial" w:cs="Arial"/>
        </w:rPr>
        <w:t>a základě smlouvy s obcí komunální odpad dle čl. 2 odst</w:t>
      </w:r>
      <w:r w:rsidR="001363E2">
        <w:rPr>
          <w:rFonts w:ascii="Arial" w:hAnsi="Arial" w:cs="Arial"/>
        </w:rPr>
        <w:t>.</w:t>
      </w:r>
      <w:r w:rsidR="000F4568" w:rsidRPr="006814CB">
        <w:rPr>
          <w:rFonts w:ascii="Arial" w:hAnsi="Arial" w:cs="Arial"/>
        </w:rPr>
        <w:t xml:space="preserve"> 1 písm</w:t>
      </w:r>
      <w:r>
        <w:rPr>
          <w:rFonts w:ascii="Arial" w:hAnsi="Arial" w:cs="Arial"/>
        </w:rPr>
        <w:t>.</w:t>
      </w:r>
      <w:r w:rsidR="0063655C">
        <w:rPr>
          <w:rFonts w:ascii="Arial" w:hAnsi="Arial" w:cs="Arial"/>
        </w:rPr>
        <w:t xml:space="preserve"> </w:t>
      </w:r>
    </w:p>
    <w:p w14:paraId="4D180E79" w14:textId="77777777" w:rsidR="0063655C" w:rsidRPr="0063655C" w:rsidRDefault="0063655C" w:rsidP="0063655C">
      <w:pPr>
        <w:pStyle w:val="Odstavecseseznamem"/>
        <w:tabs>
          <w:tab w:val="left" w:pos="567"/>
        </w:tabs>
        <w:autoSpaceDE w:val="0"/>
        <w:autoSpaceDN w:val="0"/>
        <w:adjustRightInd w:val="0"/>
        <w:spacing w:after="0" w:line="240" w:lineRule="auto"/>
        <w:ind w:left="786"/>
        <w:rPr>
          <w:rFonts w:ascii="Arial" w:hAnsi="Arial" w:cs="Arial"/>
          <w:bCs/>
          <w:i/>
          <w:color w:val="000000"/>
        </w:rPr>
      </w:pPr>
    </w:p>
    <w:p w14:paraId="2EF01E9C" w14:textId="77777777" w:rsidR="00401B3F" w:rsidRPr="00FB6AE5" w:rsidRDefault="00401B3F" w:rsidP="00401B3F">
      <w:pPr>
        <w:pStyle w:val="Odstavecseseznamem"/>
        <w:numPr>
          <w:ilvl w:val="0"/>
          <w:numId w:val="3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CD31AAB" w14:textId="77777777" w:rsidR="00401B3F" w:rsidRPr="00FB6AE5" w:rsidRDefault="00401B3F" w:rsidP="00401B3F">
      <w:pPr>
        <w:pStyle w:val="Odstavecseseznamem"/>
        <w:numPr>
          <w:ilvl w:val="0"/>
          <w:numId w:val="34"/>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9B2DD59" w14:textId="77777777" w:rsidR="00401B3F" w:rsidRPr="00FB6AE5" w:rsidRDefault="00401B3F" w:rsidP="00401B3F">
      <w:pPr>
        <w:pStyle w:val="Odstavecseseznamem"/>
        <w:numPr>
          <w:ilvl w:val="0"/>
          <w:numId w:val="34"/>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14:paraId="3DE28742" w14:textId="77777777" w:rsidR="00401B3F" w:rsidRPr="00FB6AE5" w:rsidRDefault="00401B3F" w:rsidP="00401B3F">
      <w:pPr>
        <w:pStyle w:val="Odstavecseseznamem"/>
        <w:numPr>
          <w:ilvl w:val="0"/>
          <w:numId w:val="3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66BC658" w14:textId="77777777" w:rsidR="00401B3F" w:rsidRPr="00FB6AE5" w:rsidRDefault="00401B3F" w:rsidP="00401B3F">
      <w:pPr>
        <w:pStyle w:val="Odstavecseseznamem"/>
        <w:numPr>
          <w:ilvl w:val="0"/>
          <w:numId w:val="3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FA4EFDD" w14:textId="77777777" w:rsidR="00401B3F" w:rsidRDefault="00401B3F" w:rsidP="00401B3F">
      <w:pPr>
        <w:numPr>
          <w:ilvl w:val="0"/>
          <w:numId w:val="34"/>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5592DF94" w14:textId="77777777" w:rsidR="00401B3F" w:rsidRPr="00223F72" w:rsidRDefault="00401B3F" w:rsidP="00401B3F">
      <w:pPr>
        <w:numPr>
          <w:ilvl w:val="0"/>
          <w:numId w:val="34"/>
        </w:numPr>
        <w:rPr>
          <w:rFonts w:ascii="Arial" w:hAnsi="Arial" w:cs="Arial"/>
          <w:bCs/>
          <w:i/>
          <w:color w:val="000000"/>
          <w:sz w:val="22"/>
          <w:szCs w:val="22"/>
        </w:rPr>
      </w:pPr>
      <w:r w:rsidRPr="00223F72">
        <w:rPr>
          <w:rFonts w:ascii="Arial" w:hAnsi="Arial" w:cs="Arial"/>
          <w:bCs/>
          <w:i/>
          <w:color w:val="000000"/>
          <w:sz w:val="22"/>
          <w:szCs w:val="22"/>
        </w:rPr>
        <w:t>Objemný odpad,</w:t>
      </w:r>
    </w:p>
    <w:p w14:paraId="507DDAE8" w14:textId="6ACD00C8" w:rsidR="00D75161" w:rsidRPr="00B5521B" w:rsidRDefault="00401B3F" w:rsidP="00B5521B">
      <w:pPr>
        <w:numPr>
          <w:ilvl w:val="0"/>
          <w:numId w:val="34"/>
        </w:numPr>
        <w:rPr>
          <w:rFonts w:ascii="Arial" w:hAnsi="Arial" w:cs="Arial"/>
          <w:i/>
          <w:iCs/>
          <w:sz w:val="22"/>
          <w:szCs w:val="22"/>
        </w:rPr>
      </w:pPr>
      <w:r>
        <w:rPr>
          <w:rFonts w:ascii="Arial" w:hAnsi="Arial" w:cs="Arial"/>
          <w:i/>
          <w:iCs/>
          <w:sz w:val="22"/>
          <w:szCs w:val="22"/>
        </w:rPr>
        <w:t>Jedlé oleje a tuky,</w:t>
      </w:r>
    </w:p>
    <w:p w14:paraId="2C039527" w14:textId="70AED650" w:rsidR="00401B3F" w:rsidRPr="00B5521B" w:rsidRDefault="00B5521B" w:rsidP="00B5521B">
      <w:pPr>
        <w:ind w:left="426"/>
        <w:rPr>
          <w:rFonts w:ascii="Arial" w:hAnsi="Arial" w:cs="Arial"/>
          <w:i/>
          <w:iCs/>
          <w:sz w:val="22"/>
          <w:szCs w:val="22"/>
        </w:rPr>
      </w:pPr>
      <w:r>
        <w:rPr>
          <w:rFonts w:ascii="Arial" w:hAnsi="Arial" w:cs="Arial"/>
          <w:i/>
          <w:iCs/>
        </w:rPr>
        <w:t xml:space="preserve">j) </w:t>
      </w:r>
      <w:r w:rsidR="00401B3F" w:rsidRPr="00B5521B">
        <w:rPr>
          <w:rFonts w:ascii="Arial" w:hAnsi="Arial" w:cs="Arial"/>
          <w:i/>
          <w:iCs/>
          <w:sz w:val="22"/>
          <w:szCs w:val="22"/>
        </w:rPr>
        <w:t>Směsný komunální odpad</w:t>
      </w:r>
    </w:p>
    <w:p w14:paraId="207DBABC" w14:textId="77777777" w:rsidR="0063655C" w:rsidRDefault="0063655C" w:rsidP="0063655C">
      <w:pPr>
        <w:ind w:left="786"/>
        <w:rPr>
          <w:rFonts w:ascii="Arial" w:hAnsi="Arial" w:cs="Arial"/>
          <w:i/>
          <w:iCs/>
          <w:sz w:val="22"/>
          <w:szCs w:val="22"/>
        </w:rPr>
      </w:pPr>
    </w:p>
    <w:p w14:paraId="12716F4E" w14:textId="77777777" w:rsidR="0034317B" w:rsidRDefault="00194585" w:rsidP="0063655C">
      <w:pPr>
        <w:ind w:left="284"/>
        <w:jc w:val="both"/>
        <w:rPr>
          <w:rFonts w:ascii="Arial" w:hAnsi="Arial" w:cs="Arial"/>
          <w:sz w:val="22"/>
          <w:szCs w:val="22"/>
        </w:rPr>
      </w:pPr>
      <w:r>
        <w:rPr>
          <w:rFonts w:ascii="Arial" w:hAnsi="Arial" w:cs="Arial"/>
          <w:sz w:val="22"/>
          <w:szCs w:val="22"/>
        </w:rPr>
        <w:t xml:space="preserve">      </w:t>
      </w:r>
      <w:r w:rsidR="00401B3F">
        <w:rPr>
          <w:rFonts w:ascii="Arial" w:hAnsi="Arial" w:cs="Arial"/>
          <w:sz w:val="22"/>
          <w:szCs w:val="22"/>
        </w:rPr>
        <w:t>p</w:t>
      </w:r>
      <w:r w:rsidR="00BA2FB8" w:rsidRPr="006814CB">
        <w:rPr>
          <w:rFonts w:ascii="Arial" w:hAnsi="Arial" w:cs="Arial"/>
          <w:sz w:val="22"/>
          <w:szCs w:val="22"/>
        </w:rPr>
        <w:t>ředáva</w:t>
      </w:r>
      <w:r w:rsidR="001363E2">
        <w:rPr>
          <w:rFonts w:ascii="Arial" w:hAnsi="Arial" w:cs="Arial"/>
          <w:sz w:val="22"/>
          <w:szCs w:val="22"/>
        </w:rPr>
        <w:t>jí</w:t>
      </w:r>
      <w:r w:rsidR="00401B3F">
        <w:rPr>
          <w:rFonts w:ascii="Arial" w:hAnsi="Arial" w:cs="Arial"/>
          <w:sz w:val="22"/>
          <w:szCs w:val="22"/>
        </w:rPr>
        <w:t xml:space="preserve"> do sběrných nádob dle čl. 6 odst. 1 písm.</w:t>
      </w:r>
      <w:r>
        <w:rPr>
          <w:rFonts w:ascii="Arial" w:hAnsi="Arial" w:cs="Arial"/>
          <w:sz w:val="22"/>
          <w:szCs w:val="22"/>
        </w:rPr>
        <w:t xml:space="preserve"> </w:t>
      </w:r>
      <w:r w:rsidR="00401B3F">
        <w:rPr>
          <w:rFonts w:ascii="Arial" w:hAnsi="Arial" w:cs="Arial"/>
          <w:sz w:val="22"/>
          <w:szCs w:val="22"/>
        </w:rPr>
        <w:t>a</w:t>
      </w:r>
      <w:r>
        <w:rPr>
          <w:rFonts w:ascii="Arial" w:hAnsi="Arial" w:cs="Arial"/>
          <w:sz w:val="22"/>
          <w:szCs w:val="22"/>
        </w:rPr>
        <w:t>) a písm. b)</w:t>
      </w:r>
      <w:r w:rsidR="00063760">
        <w:rPr>
          <w:rFonts w:ascii="Arial" w:hAnsi="Arial" w:cs="Arial"/>
          <w:sz w:val="22"/>
          <w:szCs w:val="22"/>
        </w:rPr>
        <w:t xml:space="preserve"> a </w:t>
      </w:r>
      <w:r w:rsidR="00106403">
        <w:rPr>
          <w:rFonts w:ascii="Arial" w:hAnsi="Arial" w:cs="Arial"/>
          <w:sz w:val="22"/>
          <w:szCs w:val="22"/>
        </w:rPr>
        <w:t xml:space="preserve">dle </w:t>
      </w:r>
      <w:r w:rsidR="00063760">
        <w:rPr>
          <w:rFonts w:ascii="Arial" w:hAnsi="Arial" w:cs="Arial"/>
          <w:sz w:val="22"/>
          <w:szCs w:val="22"/>
        </w:rPr>
        <w:t>čl. 3 odst. 2</w:t>
      </w:r>
      <w:r w:rsidR="00106403">
        <w:rPr>
          <w:rFonts w:ascii="Arial" w:hAnsi="Arial" w:cs="Arial"/>
          <w:sz w:val="22"/>
          <w:szCs w:val="22"/>
        </w:rPr>
        <w:t>.</w:t>
      </w:r>
    </w:p>
    <w:p w14:paraId="24C7AEDF" w14:textId="77777777" w:rsidR="00D27F18" w:rsidRDefault="00D27F18" w:rsidP="00D27F18">
      <w:pPr>
        <w:ind w:left="284"/>
        <w:jc w:val="both"/>
        <w:rPr>
          <w:rFonts w:ascii="Arial" w:hAnsi="Arial" w:cs="Arial"/>
          <w:sz w:val="22"/>
          <w:szCs w:val="22"/>
        </w:rPr>
      </w:pPr>
    </w:p>
    <w:p w14:paraId="1B8C68F2" w14:textId="77777777" w:rsidR="00AC4B55" w:rsidRPr="00AC4B55" w:rsidRDefault="00BA2FB8" w:rsidP="003710C3">
      <w:pPr>
        <w:numPr>
          <w:ilvl w:val="0"/>
          <w:numId w:val="33"/>
        </w:numPr>
        <w:ind w:left="709" w:hanging="283"/>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063760">
        <w:rPr>
          <w:rFonts w:ascii="Arial" w:hAnsi="Arial" w:cs="Arial"/>
          <w:sz w:val="22"/>
          <w:szCs w:val="22"/>
        </w:rPr>
        <w:t>paušální částkou</w:t>
      </w:r>
      <w:r w:rsidR="00693339" w:rsidRPr="00194585">
        <w:rPr>
          <w:rFonts w:ascii="Arial" w:hAnsi="Arial" w:cs="Arial"/>
          <w:iCs/>
          <w:sz w:val="22"/>
          <w:szCs w:val="22"/>
        </w:rPr>
        <w:t>.</w:t>
      </w:r>
      <w:r w:rsidR="00693339" w:rsidRPr="006814CB">
        <w:rPr>
          <w:rFonts w:ascii="Arial" w:hAnsi="Arial" w:cs="Arial"/>
          <w:color w:val="00B0F0"/>
          <w:sz w:val="22"/>
          <w:szCs w:val="22"/>
        </w:rPr>
        <w:t xml:space="preserve"> </w:t>
      </w:r>
    </w:p>
    <w:p w14:paraId="74A2CDC6" w14:textId="77777777" w:rsidR="00AC4B55" w:rsidRPr="00AC4B55" w:rsidRDefault="00AC4B55" w:rsidP="00AC4B55">
      <w:pPr>
        <w:ind w:left="284"/>
        <w:jc w:val="both"/>
        <w:rPr>
          <w:rFonts w:ascii="Arial" w:hAnsi="Arial" w:cs="Arial"/>
          <w:sz w:val="22"/>
          <w:szCs w:val="22"/>
        </w:rPr>
      </w:pPr>
    </w:p>
    <w:p w14:paraId="24BD182C" w14:textId="77777777" w:rsidR="0063655C" w:rsidRDefault="00693339" w:rsidP="00194585">
      <w:pPr>
        <w:numPr>
          <w:ilvl w:val="0"/>
          <w:numId w:val="33"/>
        </w:numPr>
        <w:ind w:left="709" w:hanging="283"/>
        <w:jc w:val="both"/>
        <w:rPr>
          <w:rFonts w:ascii="Arial" w:hAnsi="Arial" w:cs="Arial"/>
          <w:sz w:val="22"/>
          <w:szCs w:val="22"/>
        </w:rPr>
      </w:pPr>
      <w:r w:rsidRPr="009D5C19">
        <w:rPr>
          <w:rFonts w:ascii="Arial" w:hAnsi="Arial" w:cs="Arial"/>
          <w:sz w:val="22"/>
          <w:szCs w:val="22"/>
        </w:rPr>
        <w:t>Úhrada se vybírá</w:t>
      </w:r>
      <w:r w:rsidR="00421C34" w:rsidRPr="009D5C19">
        <w:rPr>
          <w:rFonts w:ascii="Arial" w:hAnsi="Arial" w:cs="Arial"/>
          <w:color w:val="00B0F0"/>
          <w:sz w:val="22"/>
          <w:szCs w:val="22"/>
        </w:rPr>
        <w:t xml:space="preserve"> </w:t>
      </w:r>
      <w:r w:rsidR="00421C34" w:rsidRPr="00194585">
        <w:rPr>
          <w:rFonts w:ascii="Arial" w:hAnsi="Arial" w:cs="Arial"/>
          <w:sz w:val="22"/>
          <w:szCs w:val="22"/>
        </w:rPr>
        <w:t>jednorázově</w:t>
      </w:r>
      <w:r w:rsidR="00194585">
        <w:rPr>
          <w:rFonts w:ascii="Arial" w:hAnsi="Arial" w:cs="Arial"/>
          <w:sz w:val="22"/>
          <w:szCs w:val="22"/>
        </w:rPr>
        <w:t>,</w:t>
      </w:r>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A47650" w:rsidRPr="00194585">
        <w:rPr>
          <w:rFonts w:ascii="Arial" w:hAnsi="Arial" w:cs="Arial"/>
          <w:sz w:val="22"/>
          <w:szCs w:val="22"/>
        </w:rPr>
        <w:t xml:space="preserve">v hotovosti, </w:t>
      </w:r>
      <w:r w:rsidR="00194585" w:rsidRPr="00194585">
        <w:rPr>
          <w:rFonts w:ascii="Arial" w:hAnsi="Arial" w:cs="Arial"/>
          <w:sz w:val="22"/>
          <w:szCs w:val="22"/>
        </w:rPr>
        <w:t xml:space="preserve">nebo </w:t>
      </w:r>
      <w:r w:rsidR="00A47650" w:rsidRPr="00194585">
        <w:rPr>
          <w:rFonts w:ascii="Arial" w:hAnsi="Arial" w:cs="Arial"/>
          <w:sz w:val="22"/>
          <w:szCs w:val="22"/>
        </w:rPr>
        <w:t>převodem na účet</w:t>
      </w:r>
      <w:r w:rsidR="00194585" w:rsidRPr="00194585">
        <w:rPr>
          <w:rFonts w:ascii="Arial" w:hAnsi="Arial" w:cs="Arial"/>
          <w:sz w:val="22"/>
          <w:szCs w:val="22"/>
        </w:rPr>
        <w:t>.</w:t>
      </w:r>
    </w:p>
    <w:p w14:paraId="0555118D" w14:textId="77777777" w:rsidR="00194585" w:rsidRPr="00194585" w:rsidRDefault="00194585" w:rsidP="00194585">
      <w:pPr>
        <w:jc w:val="both"/>
        <w:rPr>
          <w:rFonts w:ascii="Arial" w:hAnsi="Arial" w:cs="Arial"/>
          <w:sz w:val="22"/>
          <w:szCs w:val="22"/>
        </w:rPr>
      </w:pPr>
    </w:p>
    <w:p w14:paraId="2B8EFF3A" w14:textId="77777777" w:rsidR="0063655C" w:rsidRPr="0063655C" w:rsidRDefault="0063655C" w:rsidP="00194585">
      <w:pPr>
        <w:numPr>
          <w:ilvl w:val="0"/>
          <w:numId w:val="33"/>
        </w:numPr>
        <w:ind w:left="709" w:hanging="283"/>
        <w:jc w:val="both"/>
        <w:rPr>
          <w:rFonts w:ascii="Arial" w:hAnsi="Arial" w:cs="Arial"/>
          <w:sz w:val="22"/>
          <w:szCs w:val="22"/>
        </w:rPr>
      </w:pPr>
      <w:r>
        <w:rPr>
          <w:rFonts w:ascii="Arial" w:hAnsi="Arial" w:cs="Arial"/>
          <w:sz w:val="22"/>
          <w:szCs w:val="22"/>
        </w:rPr>
        <w:t xml:space="preserve">Výše úhrady </w:t>
      </w:r>
      <w:r w:rsidR="00194585">
        <w:rPr>
          <w:rFonts w:ascii="Arial" w:hAnsi="Arial" w:cs="Arial"/>
          <w:sz w:val="22"/>
          <w:szCs w:val="22"/>
        </w:rPr>
        <w:t>je stanovena v P</w:t>
      </w:r>
      <w:r>
        <w:rPr>
          <w:rFonts w:ascii="Arial" w:hAnsi="Arial" w:cs="Arial"/>
          <w:sz w:val="22"/>
          <w:szCs w:val="22"/>
        </w:rPr>
        <w:t>řílo</w:t>
      </w:r>
      <w:r w:rsidR="00194585">
        <w:rPr>
          <w:rFonts w:ascii="Arial" w:hAnsi="Arial" w:cs="Arial"/>
          <w:sz w:val="22"/>
          <w:szCs w:val="22"/>
        </w:rPr>
        <w:t>ze</w:t>
      </w:r>
      <w:r>
        <w:rPr>
          <w:rFonts w:ascii="Arial" w:hAnsi="Arial" w:cs="Arial"/>
          <w:sz w:val="22"/>
          <w:szCs w:val="22"/>
        </w:rPr>
        <w:t xml:space="preserve"> č. 2</w:t>
      </w:r>
      <w:r w:rsidR="00194585">
        <w:rPr>
          <w:rFonts w:ascii="Arial" w:hAnsi="Arial" w:cs="Arial"/>
          <w:sz w:val="22"/>
          <w:szCs w:val="22"/>
        </w:rPr>
        <w:t xml:space="preserve"> této obecně závazné vyhlášky.</w:t>
      </w:r>
    </w:p>
    <w:p w14:paraId="27E225F8" w14:textId="77777777" w:rsidR="00211D36" w:rsidRPr="0031415A" w:rsidRDefault="00211D36" w:rsidP="0063655C">
      <w:pPr>
        <w:tabs>
          <w:tab w:val="num" w:pos="709"/>
        </w:tabs>
        <w:jc w:val="both"/>
        <w:rPr>
          <w:rFonts w:ascii="Arial" w:hAnsi="Arial" w:cs="Arial"/>
          <w:color w:val="00B0F0"/>
          <w:sz w:val="22"/>
          <w:szCs w:val="22"/>
        </w:rPr>
      </w:pPr>
    </w:p>
    <w:p w14:paraId="29D76307" w14:textId="77777777" w:rsidR="001A1793" w:rsidRDefault="001A1793" w:rsidP="00D226C7">
      <w:pPr>
        <w:rPr>
          <w:rFonts w:ascii="Arial" w:hAnsi="Arial" w:cs="Arial"/>
          <w:b/>
          <w:sz w:val="22"/>
          <w:szCs w:val="22"/>
        </w:rPr>
      </w:pPr>
    </w:p>
    <w:p w14:paraId="46FEC568" w14:textId="77777777" w:rsidR="00194585" w:rsidRPr="00FB6AE5" w:rsidRDefault="00194585" w:rsidP="00194585">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14:paraId="36E7F3A9" w14:textId="77777777" w:rsidR="00194585" w:rsidRDefault="00194585" w:rsidP="00194585">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7B7B5BCE" w14:textId="77777777" w:rsidR="00194585" w:rsidRDefault="00194585" w:rsidP="00194585"/>
    <w:p w14:paraId="467DDDA1" w14:textId="77777777" w:rsidR="00194585" w:rsidRDefault="00194585" w:rsidP="00194585">
      <w:pPr>
        <w:numPr>
          <w:ilvl w:val="0"/>
          <w:numId w:val="35"/>
        </w:numPr>
      </w:pPr>
      <w:r>
        <w:t>Obec v rámci předcházení vzniku odpadu za účelem jejich opětovného použití nakládá s těmito věcmi: oděvy a textil</w:t>
      </w:r>
      <w:r w:rsidR="00C8221A">
        <w:t>.</w:t>
      </w:r>
    </w:p>
    <w:p w14:paraId="65AC43A0" w14:textId="77777777" w:rsidR="00C8221A" w:rsidRDefault="00C8221A" w:rsidP="00C8221A">
      <w:pPr>
        <w:ind w:left="600"/>
      </w:pPr>
    </w:p>
    <w:p w14:paraId="1CAB3EAC" w14:textId="77777777" w:rsidR="00194585" w:rsidRDefault="00C8221A" w:rsidP="00D226C7">
      <w:pPr>
        <w:numPr>
          <w:ilvl w:val="0"/>
          <w:numId w:val="35"/>
        </w:numPr>
      </w:pPr>
      <w:r>
        <w:lastRenderedPageBreak/>
        <w:t>Movité věci uvedené v odst. 1 lze předávat do sběrných nádob k tomu určených, které jsou umístěny na stanovištích dle Přílohy č. 1 této obecně závazné vyhlášky. Movitá věc musí být předána v takovém stavu, aby bylo možné její opětovné použití.</w:t>
      </w:r>
    </w:p>
    <w:p w14:paraId="402E84F4" w14:textId="77777777" w:rsidR="00B5521B" w:rsidRDefault="00B5521B" w:rsidP="00B5521B">
      <w:pPr>
        <w:pStyle w:val="Odstavecseseznamem"/>
      </w:pPr>
    </w:p>
    <w:p w14:paraId="0CC01692" w14:textId="77777777" w:rsidR="00B5521B" w:rsidRPr="00C8221A" w:rsidRDefault="00B5521B" w:rsidP="00B5521B">
      <w:pPr>
        <w:ind w:left="600"/>
      </w:pPr>
    </w:p>
    <w:p w14:paraId="70901563"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9</w:t>
      </w:r>
    </w:p>
    <w:p w14:paraId="62916D0D"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w:t>
      </w:r>
      <w:bookmarkStart w:id="0" w:name="_Hlk84496747"/>
      <w:r>
        <w:rPr>
          <w:rFonts w:ascii="Arial" w:hAnsi="Arial" w:cs="Arial"/>
          <w:b/>
          <w:bCs/>
          <w:sz w:val="22"/>
          <w:szCs w:val="22"/>
          <w:u w:val="none"/>
        </w:rPr>
        <w:t>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bookmarkEnd w:id="0"/>
    </w:p>
    <w:p w14:paraId="00116FC2"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7F90566" w14:textId="77777777" w:rsidR="00A52A87" w:rsidRPr="00C5307C" w:rsidRDefault="00A52A87" w:rsidP="00A52A87"/>
    <w:p w14:paraId="6750DC11" w14:textId="77777777" w:rsidR="00211D36" w:rsidRPr="00C5307C" w:rsidRDefault="00211D36" w:rsidP="00211D36">
      <w:pPr>
        <w:numPr>
          <w:ilvl w:val="0"/>
          <w:numId w:val="29"/>
        </w:numPr>
        <w:autoSpaceDE w:val="0"/>
        <w:autoSpaceDN w:val="0"/>
        <w:adjustRightInd w:val="0"/>
        <w:ind w:left="426" w:hanging="426"/>
        <w:jc w:val="both"/>
        <w:rPr>
          <w:rFonts w:ascii="Arial" w:hAnsi="Arial" w:cs="Arial"/>
          <w:sz w:val="22"/>
          <w:szCs w:val="22"/>
        </w:rPr>
      </w:pPr>
      <w:r w:rsidRPr="00C5307C">
        <w:rPr>
          <w:rFonts w:ascii="Arial" w:hAnsi="Arial" w:cs="Arial"/>
          <w:sz w:val="22"/>
          <w:szCs w:val="22"/>
        </w:rPr>
        <w:t xml:space="preserve">Obec v rámci služby pro výrobce nakládá s těmito výrobky s ukončenou životností: </w:t>
      </w:r>
    </w:p>
    <w:p w14:paraId="241760A1" w14:textId="77777777" w:rsidR="00414D31" w:rsidRPr="00C5307C" w:rsidRDefault="00414D31" w:rsidP="00211D36">
      <w:pPr>
        <w:autoSpaceDE w:val="0"/>
        <w:autoSpaceDN w:val="0"/>
        <w:adjustRightInd w:val="0"/>
        <w:ind w:left="720"/>
        <w:jc w:val="both"/>
        <w:rPr>
          <w:rFonts w:ascii="Arial" w:hAnsi="Arial" w:cs="Arial"/>
          <w:sz w:val="22"/>
          <w:szCs w:val="22"/>
        </w:rPr>
      </w:pPr>
    </w:p>
    <w:p w14:paraId="2FE2BBE8" w14:textId="77777777" w:rsidR="00211D36" w:rsidRPr="00C5307C" w:rsidRDefault="00211D36" w:rsidP="00211D36">
      <w:pPr>
        <w:autoSpaceDE w:val="0"/>
        <w:autoSpaceDN w:val="0"/>
        <w:adjustRightInd w:val="0"/>
        <w:ind w:left="720"/>
        <w:jc w:val="both"/>
        <w:rPr>
          <w:rFonts w:ascii="Arial" w:hAnsi="Arial" w:cs="Arial"/>
          <w:sz w:val="22"/>
          <w:szCs w:val="22"/>
        </w:rPr>
      </w:pPr>
      <w:r w:rsidRPr="00C5307C">
        <w:rPr>
          <w:rFonts w:ascii="Arial" w:hAnsi="Arial" w:cs="Arial"/>
          <w:sz w:val="22"/>
          <w:szCs w:val="22"/>
        </w:rPr>
        <w:t>a) elektrozařízení</w:t>
      </w:r>
    </w:p>
    <w:p w14:paraId="284F8EB2" w14:textId="77777777" w:rsidR="00211D36" w:rsidRPr="00C5307C" w:rsidRDefault="00211D36" w:rsidP="00211D36">
      <w:pPr>
        <w:autoSpaceDE w:val="0"/>
        <w:autoSpaceDN w:val="0"/>
        <w:adjustRightInd w:val="0"/>
        <w:ind w:left="720"/>
        <w:jc w:val="both"/>
        <w:rPr>
          <w:rFonts w:ascii="Arial" w:hAnsi="Arial" w:cs="Arial"/>
          <w:sz w:val="22"/>
          <w:szCs w:val="22"/>
        </w:rPr>
      </w:pPr>
      <w:r w:rsidRPr="00C5307C">
        <w:rPr>
          <w:rFonts w:ascii="Arial" w:hAnsi="Arial" w:cs="Arial"/>
          <w:sz w:val="22"/>
          <w:szCs w:val="22"/>
        </w:rPr>
        <w:t xml:space="preserve">b) </w:t>
      </w:r>
      <w:r w:rsidR="00B11B51" w:rsidRPr="00C5307C">
        <w:rPr>
          <w:rFonts w:ascii="Arial" w:hAnsi="Arial" w:cs="Arial"/>
          <w:sz w:val="22"/>
          <w:szCs w:val="22"/>
        </w:rPr>
        <w:t>baterie a akumulátory</w:t>
      </w:r>
    </w:p>
    <w:p w14:paraId="0F220D39" w14:textId="77777777" w:rsidR="0063655C" w:rsidRPr="00C5307C" w:rsidRDefault="0063655C" w:rsidP="00211D36">
      <w:pPr>
        <w:autoSpaceDE w:val="0"/>
        <w:autoSpaceDN w:val="0"/>
        <w:adjustRightInd w:val="0"/>
        <w:ind w:left="720"/>
        <w:jc w:val="both"/>
        <w:rPr>
          <w:rFonts w:ascii="Arial" w:hAnsi="Arial" w:cs="Arial"/>
          <w:sz w:val="22"/>
          <w:szCs w:val="22"/>
        </w:rPr>
      </w:pPr>
    </w:p>
    <w:p w14:paraId="2861ECEB" w14:textId="77777777" w:rsidR="00012F79" w:rsidRPr="00C5307C" w:rsidRDefault="00F771CC" w:rsidP="00C5307C">
      <w:pPr>
        <w:numPr>
          <w:ilvl w:val="0"/>
          <w:numId w:val="29"/>
        </w:numPr>
        <w:autoSpaceDE w:val="0"/>
        <w:autoSpaceDN w:val="0"/>
        <w:adjustRightInd w:val="0"/>
        <w:ind w:left="567" w:hanging="425"/>
        <w:rPr>
          <w:rFonts w:ascii="Arial" w:hAnsi="Arial" w:cs="Arial"/>
          <w:sz w:val="22"/>
          <w:szCs w:val="22"/>
        </w:rPr>
      </w:pPr>
      <w:r w:rsidRPr="00C5307C">
        <w:rPr>
          <w:rFonts w:ascii="Arial" w:hAnsi="Arial" w:cs="Arial"/>
          <w:sz w:val="22"/>
          <w:szCs w:val="22"/>
        </w:rPr>
        <w:t>Výrobky s ukončenou životností</w:t>
      </w:r>
      <w:r w:rsidR="00211D36" w:rsidRPr="00C5307C">
        <w:rPr>
          <w:rFonts w:ascii="Arial" w:hAnsi="Arial" w:cs="Arial"/>
          <w:sz w:val="22"/>
          <w:szCs w:val="22"/>
        </w:rPr>
        <w:t xml:space="preserve"> uvedené v odst. 1</w:t>
      </w:r>
      <w:r w:rsidRPr="00C5307C">
        <w:rPr>
          <w:rFonts w:ascii="Arial" w:hAnsi="Arial" w:cs="Arial"/>
          <w:sz w:val="22"/>
          <w:szCs w:val="22"/>
        </w:rPr>
        <w:t xml:space="preserve"> lze předávat</w:t>
      </w:r>
      <w:r w:rsidR="00C5307C" w:rsidRPr="00C5307C">
        <w:rPr>
          <w:rFonts w:ascii="Arial" w:hAnsi="Arial" w:cs="Arial"/>
          <w:sz w:val="22"/>
          <w:szCs w:val="22"/>
        </w:rPr>
        <w:t xml:space="preserve"> na místech k tomu určených </w:t>
      </w:r>
      <w:r w:rsidR="00C5307C">
        <w:rPr>
          <w:rFonts w:ascii="Arial" w:hAnsi="Arial" w:cs="Arial"/>
          <w:sz w:val="22"/>
          <w:szCs w:val="22"/>
        </w:rPr>
        <w:t>dle Přílohy č. 1 této obecně závazné vyhlášky.</w:t>
      </w:r>
      <w:r w:rsidR="00C5307C" w:rsidRPr="00C5307C">
        <w:rPr>
          <w:rFonts w:ascii="Arial" w:hAnsi="Arial" w:cs="Arial"/>
          <w:sz w:val="22"/>
          <w:szCs w:val="22"/>
        </w:rPr>
        <w:t xml:space="preserve">    </w:t>
      </w:r>
    </w:p>
    <w:p w14:paraId="4FCAC977" w14:textId="77777777" w:rsidR="00012F79" w:rsidRDefault="00012F79" w:rsidP="00103649">
      <w:pPr>
        <w:jc w:val="center"/>
        <w:rPr>
          <w:rFonts w:ascii="Arial" w:hAnsi="Arial" w:cs="Arial"/>
          <w:b/>
          <w:sz w:val="22"/>
          <w:szCs w:val="22"/>
        </w:rPr>
      </w:pPr>
    </w:p>
    <w:p w14:paraId="319FA8C2" w14:textId="77777777" w:rsidR="00A81D11" w:rsidRDefault="00A81D11">
      <w:pPr>
        <w:jc w:val="center"/>
        <w:rPr>
          <w:rFonts w:ascii="Arial" w:hAnsi="Arial" w:cs="Arial"/>
          <w:b/>
          <w:sz w:val="22"/>
          <w:szCs w:val="22"/>
        </w:rPr>
      </w:pPr>
    </w:p>
    <w:p w14:paraId="5519DBBD" w14:textId="77777777" w:rsidR="00C5307C" w:rsidRDefault="00C5307C">
      <w:pPr>
        <w:jc w:val="center"/>
        <w:rPr>
          <w:rFonts w:ascii="Arial" w:hAnsi="Arial" w:cs="Arial"/>
          <w:b/>
          <w:sz w:val="22"/>
          <w:szCs w:val="22"/>
        </w:rPr>
      </w:pPr>
    </w:p>
    <w:p w14:paraId="5C0FC38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63CC815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78A86AD" w14:textId="77777777" w:rsidR="0024722A" w:rsidRPr="00FB6AE5" w:rsidRDefault="0024722A">
      <w:pPr>
        <w:ind w:left="360"/>
        <w:jc w:val="center"/>
        <w:rPr>
          <w:rFonts w:ascii="Arial" w:hAnsi="Arial" w:cs="Arial"/>
          <w:b/>
          <w:sz w:val="22"/>
          <w:szCs w:val="22"/>
          <w:u w:val="single"/>
        </w:rPr>
      </w:pPr>
    </w:p>
    <w:p w14:paraId="585D6ACC" w14:textId="5FD03C6A" w:rsidR="0024722A" w:rsidRPr="000A180B" w:rsidRDefault="0024722A" w:rsidP="00223F72">
      <w:pPr>
        <w:numPr>
          <w:ilvl w:val="0"/>
          <w:numId w:val="8"/>
        </w:numPr>
        <w:jc w:val="both"/>
        <w:rPr>
          <w:rFonts w:ascii="Arial" w:hAnsi="Arial" w:cs="Arial"/>
          <w:sz w:val="22"/>
          <w:szCs w:val="22"/>
        </w:rPr>
      </w:pPr>
      <w:r w:rsidRPr="000A180B">
        <w:rPr>
          <w:rFonts w:ascii="Arial" w:hAnsi="Arial" w:cs="Arial"/>
          <w:sz w:val="22"/>
          <w:szCs w:val="22"/>
        </w:rPr>
        <w:t xml:space="preserve">Nabytím účinnosti této vyhlášky se zrušuje </w:t>
      </w:r>
      <w:r w:rsidR="004D30A2" w:rsidRPr="000A180B">
        <w:rPr>
          <w:rFonts w:ascii="Arial" w:hAnsi="Arial" w:cs="Arial"/>
          <w:sz w:val="22"/>
          <w:szCs w:val="22"/>
        </w:rPr>
        <w:t>o</w:t>
      </w:r>
      <w:r w:rsidRPr="000A180B">
        <w:rPr>
          <w:rFonts w:ascii="Arial" w:hAnsi="Arial" w:cs="Arial"/>
          <w:sz w:val="22"/>
          <w:szCs w:val="22"/>
        </w:rPr>
        <w:t xml:space="preserve">becně závazná vyhláška </w:t>
      </w:r>
      <w:r w:rsidR="000A180B" w:rsidRPr="000A180B">
        <w:rPr>
          <w:rFonts w:ascii="Arial" w:hAnsi="Arial" w:cs="Arial"/>
          <w:sz w:val="22"/>
          <w:szCs w:val="22"/>
        </w:rPr>
        <w:t xml:space="preserve">městyse Přídolí č. </w:t>
      </w:r>
      <w:r w:rsidR="003710C3">
        <w:rPr>
          <w:rFonts w:ascii="Arial" w:hAnsi="Arial" w:cs="Arial"/>
          <w:sz w:val="22"/>
          <w:szCs w:val="22"/>
        </w:rPr>
        <w:t>7</w:t>
      </w:r>
      <w:r w:rsidR="000A180B" w:rsidRPr="000A180B">
        <w:rPr>
          <w:rFonts w:ascii="Arial" w:hAnsi="Arial" w:cs="Arial"/>
          <w:sz w:val="22"/>
          <w:szCs w:val="22"/>
        </w:rPr>
        <w:t>/20</w:t>
      </w:r>
      <w:r w:rsidR="008619BB">
        <w:rPr>
          <w:rFonts w:ascii="Arial" w:hAnsi="Arial" w:cs="Arial"/>
          <w:sz w:val="22"/>
          <w:szCs w:val="22"/>
        </w:rPr>
        <w:t>2</w:t>
      </w:r>
      <w:r w:rsidR="003710C3">
        <w:rPr>
          <w:rFonts w:ascii="Arial" w:hAnsi="Arial" w:cs="Arial"/>
          <w:sz w:val="22"/>
          <w:szCs w:val="22"/>
        </w:rPr>
        <w:t>3</w:t>
      </w:r>
      <w:r w:rsidRPr="000A180B">
        <w:rPr>
          <w:rFonts w:ascii="Arial" w:hAnsi="Arial" w:cs="Arial"/>
          <w:sz w:val="22"/>
          <w:szCs w:val="22"/>
        </w:rPr>
        <w:t xml:space="preserve"> </w:t>
      </w:r>
      <w:r w:rsidR="00A47650" w:rsidRPr="000A180B">
        <w:rPr>
          <w:rFonts w:ascii="Arial" w:hAnsi="Arial" w:cs="Arial"/>
          <w:iCs/>
          <w:sz w:val="22"/>
          <w:szCs w:val="22"/>
        </w:rPr>
        <w:t xml:space="preserve">o stanovení </w:t>
      </w:r>
      <w:r w:rsidR="008619BB">
        <w:rPr>
          <w:rFonts w:ascii="Arial" w:hAnsi="Arial" w:cs="Arial"/>
          <w:iCs/>
          <w:sz w:val="22"/>
          <w:szCs w:val="22"/>
        </w:rPr>
        <w:t xml:space="preserve">obecního systému odpadového hospodářství ze dne </w:t>
      </w:r>
      <w:r w:rsidR="003710C3">
        <w:rPr>
          <w:rFonts w:ascii="Arial" w:hAnsi="Arial" w:cs="Arial"/>
          <w:iCs/>
          <w:sz w:val="22"/>
          <w:szCs w:val="22"/>
        </w:rPr>
        <w:t>7</w:t>
      </w:r>
      <w:r w:rsidR="008619BB">
        <w:rPr>
          <w:rFonts w:ascii="Arial" w:hAnsi="Arial" w:cs="Arial"/>
          <w:iCs/>
          <w:sz w:val="22"/>
          <w:szCs w:val="22"/>
        </w:rPr>
        <w:t>.1</w:t>
      </w:r>
      <w:r w:rsidR="003710C3">
        <w:rPr>
          <w:rFonts w:ascii="Arial" w:hAnsi="Arial" w:cs="Arial"/>
          <w:iCs/>
          <w:sz w:val="22"/>
          <w:szCs w:val="22"/>
        </w:rPr>
        <w:t>2</w:t>
      </w:r>
      <w:r w:rsidR="008619BB">
        <w:rPr>
          <w:rFonts w:ascii="Arial" w:hAnsi="Arial" w:cs="Arial"/>
          <w:iCs/>
          <w:sz w:val="22"/>
          <w:szCs w:val="22"/>
        </w:rPr>
        <w:t>.202</w:t>
      </w:r>
      <w:r w:rsidR="003710C3">
        <w:rPr>
          <w:rFonts w:ascii="Arial" w:hAnsi="Arial" w:cs="Arial"/>
          <w:iCs/>
          <w:sz w:val="22"/>
          <w:szCs w:val="22"/>
        </w:rPr>
        <w:t>3</w:t>
      </w:r>
      <w:r w:rsidRPr="000A180B">
        <w:rPr>
          <w:rFonts w:ascii="Arial" w:hAnsi="Arial" w:cs="Arial"/>
          <w:sz w:val="22"/>
          <w:szCs w:val="22"/>
        </w:rPr>
        <w:t xml:space="preserve">. </w:t>
      </w:r>
    </w:p>
    <w:p w14:paraId="12D6E6AF" w14:textId="77777777" w:rsidR="00012F79" w:rsidRPr="00FB6AE5" w:rsidRDefault="00012F79">
      <w:pPr>
        <w:jc w:val="both"/>
        <w:rPr>
          <w:rFonts w:ascii="Arial" w:hAnsi="Arial" w:cs="Arial"/>
          <w:sz w:val="22"/>
          <w:szCs w:val="22"/>
        </w:rPr>
      </w:pPr>
    </w:p>
    <w:p w14:paraId="595C817E" w14:textId="365CA5C4" w:rsidR="0025354B" w:rsidRPr="000A180B"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0A180B">
        <w:rPr>
          <w:rFonts w:ascii="Arial" w:hAnsi="Arial" w:cs="Arial"/>
          <w:sz w:val="22"/>
          <w:szCs w:val="22"/>
        </w:rPr>
        <w:t>01.01.202</w:t>
      </w:r>
      <w:r w:rsidR="003710C3">
        <w:rPr>
          <w:rFonts w:ascii="Arial" w:hAnsi="Arial" w:cs="Arial"/>
          <w:sz w:val="22"/>
          <w:szCs w:val="22"/>
        </w:rPr>
        <w:t>5</w:t>
      </w:r>
      <w:r w:rsidR="00D736CB" w:rsidRPr="00765052">
        <w:rPr>
          <w:rFonts w:ascii="Arial" w:hAnsi="Arial" w:cs="Arial"/>
          <w:i/>
          <w:sz w:val="22"/>
          <w:szCs w:val="22"/>
        </w:rPr>
        <w:t>.</w:t>
      </w:r>
    </w:p>
    <w:p w14:paraId="4CE0A846" w14:textId="77777777" w:rsidR="000A180B" w:rsidRDefault="000A180B" w:rsidP="000A180B">
      <w:pPr>
        <w:jc w:val="both"/>
        <w:rPr>
          <w:rFonts w:ascii="Arial" w:hAnsi="Arial" w:cs="Arial"/>
          <w:i/>
          <w:sz w:val="22"/>
          <w:szCs w:val="22"/>
        </w:rPr>
      </w:pPr>
    </w:p>
    <w:p w14:paraId="61A455AD" w14:textId="77777777" w:rsidR="000A180B" w:rsidRDefault="000A180B" w:rsidP="000A180B">
      <w:pPr>
        <w:jc w:val="both"/>
        <w:rPr>
          <w:rFonts w:ascii="Arial" w:hAnsi="Arial" w:cs="Arial"/>
          <w:i/>
          <w:sz w:val="22"/>
          <w:szCs w:val="22"/>
        </w:rPr>
      </w:pPr>
    </w:p>
    <w:p w14:paraId="7877BC4A" w14:textId="77777777" w:rsidR="000A180B" w:rsidRDefault="000A180B" w:rsidP="000A180B">
      <w:pPr>
        <w:jc w:val="both"/>
        <w:rPr>
          <w:rFonts w:ascii="Arial" w:hAnsi="Arial" w:cs="Arial"/>
          <w:i/>
          <w:sz w:val="22"/>
          <w:szCs w:val="22"/>
        </w:rPr>
      </w:pPr>
    </w:p>
    <w:p w14:paraId="247F590C" w14:textId="77777777" w:rsidR="000A180B" w:rsidRDefault="000A180B" w:rsidP="000A180B">
      <w:pPr>
        <w:jc w:val="both"/>
        <w:rPr>
          <w:rFonts w:ascii="Arial" w:hAnsi="Arial" w:cs="Arial"/>
          <w:i/>
          <w:sz w:val="22"/>
          <w:szCs w:val="22"/>
        </w:rPr>
      </w:pPr>
    </w:p>
    <w:p w14:paraId="4487E612" w14:textId="77777777" w:rsidR="000A180B" w:rsidRDefault="000A180B" w:rsidP="000A180B">
      <w:pPr>
        <w:jc w:val="both"/>
        <w:rPr>
          <w:rFonts w:ascii="Arial" w:hAnsi="Arial" w:cs="Arial"/>
          <w:i/>
          <w:sz w:val="22"/>
          <w:szCs w:val="22"/>
        </w:rPr>
      </w:pPr>
    </w:p>
    <w:p w14:paraId="2C9209AC" w14:textId="77777777" w:rsidR="000A180B" w:rsidRPr="00765052" w:rsidRDefault="000A180B" w:rsidP="000A180B">
      <w:pPr>
        <w:jc w:val="both"/>
        <w:rPr>
          <w:rFonts w:ascii="Arial" w:hAnsi="Arial" w:cs="Arial"/>
          <w:sz w:val="22"/>
          <w:szCs w:val="22"/>
        </w:rPr>
      </w:pPr>
    </w:p>
    <w:p w14:paraId="7989C9BF" w14:textId="77777777" w:rsidR="0024722A" w:rsidRPr="00FB6AE5" w:rsidRDefault="0024722A" w:rsidP="0025354B">
      <w:pPr>
        <w:tabs>
          <w:tab w:val="num" w:pos="540"/>
        </w:tabs>
        <w:ind w:left="540"/>
        <w:jc w:val="both"/>
        <w:rPr>
          <w:rFonts w:ascii="Arial" w:hAnsi="Arial" w:cs="Arial"/>
          <w:sz w:val="22"/>
          <w:szCs w:val="22"/>
        </w:rPr>
      </w:pPr>
    </w:p>
    <w:p w14:paraId="360DA26B"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8619BB" w14:paraId="46642873" w14:textId="77777777" w:rsidTr="008619BB">
        <w:trPr>
          <w:trHeight w:hRule="exact" w:val="1134"/>
        </w:trPr>
        <w:tc>
          <w:tcPr>
            <w:tcW w:w="4820" w:type="dxa"/>
            <w:tcMar>
              <w:top w:w="55" w:type="dxa"/>
              <w:left w:w="55" w:type="dxa"/>
              <w:bottom w:w="55" w:type="dxa"/>
              <w:right w:w="55" w:type="dxa"/>
            </w:tcMar>
            <w:vAlign w:val="bottom"/>
            <w:hideMark/>
          </w:tcPr>
          <w:p w14:paraId="441CAA6D" w14:textId="77777777" w:rsidR="008619BB" w:rsidRDefault="008619BB">
            <w:pPr>
              <w:pStyle w:val="PodpisovePole"/>
            </w:pPr>
            <w:r>
              <w:t>Ing. Vítězslav Jílek v. r.</w:t>
            </w:r>
            <w:r>
              <w:br/>
              <w:t xml:space="preserve"> starosta</w:t>
            </w:r>
          </w:p>
        </w:tc>
        <w:tc>
          <w:tcPr>
            <w:tcW w:w="4821" w:type="dxa"/>
            <w:tcMar>
              <w:top w:w="55" w:type="dxa"/>
              <w:left w:w="55" w:type="dxa"/>
              <w:bottom w:w="55" w:type="dxa"/>
              <w:right w:w="55" w:type="dxa"/>
            </w:tcMar>
            <w:vAlign w:val="bottom"/>
            <w:hideMark/>
          </w:tcPr>
          <w:p w14:paraId="1AC30359" w14:textId="77777777" w:rsidR="008619BB" w:rsidRDefault="008619BB">
            <w:pPr>
              <w:pStyle w:val="PodpisovePole"/>
            </w:pPr>
            <w:r>
              <w:t xml:space="preserve">Bohuslav Turek, </w:t>
            </w:r>
            <w:proofErr w:type="spellStart"/>
            <w:r>
              <w:t>DiS</w:t>
            </w:r>
            <w:proofErr w:type="spellEnd"/>
            <w:r>
              <w:t>. v. r.</w:t>
            </w:r>
            <w:r>
              <w:br/>
              <w:t xml:space="preserve"> místostarosta</w:t>
            </w:r>
          </w:p>
        </w:tc>
      </w:tr>
    </w:tbl>
    <w:p w14:paraId="0B70A9AF" w14:textId="77777777" w:rsidR="004D5A15" w:rsidRDefault="004D5A15">
      <w:pPr>
        <w:rPr>
          <w:rFonts w:ascii="Arial" w:hAnsi="Arial" w:cs="Arial"/>
          <w:sz w:val="22"/>
          <w:szCs w:val="22"/>
        </w:rPr>
      </w:pPr>
    </w:p>
    <w:p w14:paraId="7C2A533F" w14:textId="77777777" w:rsidR="000A180B" w:rsidRDefault="000A180B">
      <w:pPr>
        <w:rPr>
          <w:rFonts w:ascii="Arial" w:hAnsi="Arial" w:cs="Arial"/>
          <w:sz w:val="22"/>
          <w:szCs w:val="22"/>
        </w:rPr>
      </w:pPr>
    </w:p>
    <w:p w14:paraId="7EC88C52" w14:textId="77777777" w:rsidR="000A180B" w:rsidRDefault="000A180B">
      <w:pPr>
        <w:rPr>
          <w:rFonts w:ascii="Arial" w:hAnsi="Arial" w:cs="Arial"/>
          <w:sz w:val="22"/>
          <w:szCs w:val="22"/>
        </w:rPr>
      </w:pPr>
    </w:p>
    <w:p w14:paraId="6EBC307B" w14:textId="77777777" w:rsidR="000A180B" w:rsidRDefault="000A180B">
      <w:pPr>
        <w:rPr>
          <w:rFonts w:ascii="Arial" w:hAnsi="Arial" w:cs="Arial"/>
          <w:sz w:val="22"/>
          <w:szCs w:val="22"/>
        </w:rPr>
      </w:pPr>
    </w:p>
    <w:p w14:paraId="449CC0EA" w14:textId="77777777" w:rsidR="000A180B" w:rsidRDefault="000A180B">
      <w:pPr>
        <w:rPr>
          <w:rFonts w:ascii="Arial" w:hAnsi="Arial" w:cs="Arial"/>
          <w:sz w:val="22"/>
          <w:szCs w:val="22"/>
        </w:rPr>
      </w:pPr>
    </w:p>
    <w:p w14:paraId="4CA1AFF1" w14:textId="77777777" w:rsidR="000A180B" w:rsidRDefault="000A180B">
      <w:pPr>
        <w:rPr>
          <w:rFonts w:ascii="Arial" w:hAnsi="Arial" w:cs="Arial"/>
          <w:sz w:val="22"/>
          <w:szCs w:val="22"/>
        </w:rPr>
      </w:pPr>
    </w:p>
    <w:p w14:paraId="71E78FB5" w14:textId="77777777" w:rsidR="000A180B" w:rsidRDefault="000A180B">
      <w:pPr>
        <w:rPr>
          <w:rFonts w:ascii="Arial" w:hAnsi="Arial" w:cs="Arial"/>
          <w:sz w:val="22"/>
          <w:szCs w:val="22"/>
        </w:rPr>
      </w:pPr>
    </w:p>
    <w:p w14:paraId="5B8106D1" w14:textId="77777777" w:rsidR="000A180B" w:rsidRDefault="000A180B">
      <w:pPr>
        <w:rPr>
          <w:rFonts w:ascii="Arial" w:hAnsi="Arial" w:cs="Arial"/>
          <w:sz w:val="22"/>
          <w:szCs w:val="22"/>
        </w:rPr>
      </w:pPr>
    </w:p>
    <w:p w14:paraId="7FEF67B3" w14:textId="77777777" w:rsidR="00843CE0" w:rsidRDefault="00843CE0">
      <w:pPr>
        <w:rPr>
          <w:rFonts w:ascii="Arial" w:hAnsi="Arial" w:cs="Arial"/>
          <w:sz w:val="22"/>
          <w:szCs w:val="22"/>
        </w:rPr>
      </w:pPr>
    </w:p>
    <w:p w14:paraId="1E6A2DD3" w14:textId="77777777" w:rsidR="00843CE0" w:rsidRDefault="00843CE0">
      <w:pPr>
        <w:rPr>
          <w:rFonts w:ascii="Arial" w:hAnsi="Arial" w:cs="Arial"/>
          <w:sz w:val="22"/>
          <w:szCs w:val="22"/>
        </w:rPr>
      </w:pPr>
    </w:p>
    <w:p w14:paraId="6A6CAB6D" w14:textId="77777777" w:rsidR="00843CE0" w:rsidRDefault="00843CE0">
      <w:pPr>
        <w:rPr>
          <w:rFonts w:ascii="Arial" w:hAnsi="Arial" w:cs="Arial"/>
          <w:sz w:val="22"/>
          <w:szCs w:val="22"/>
        </w:rPr>
      </w:pPr>
    </w:p>
    <w:sectPr w:rsidR="00843CE0" w:rsidSect="00334B7E">
      <w:footerReference w:type="default" r:id="rId8"/>
      <w:pgSz w:w="11906" w:h="16838"/>
      <w:pgMar w:top="1134" w:right="113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56EF4" w14:textId="77777777" w:rsidR="005C53C4" w:rsidRDefault="005C53C4">
      <w:r>
        <w:separator/>
      </w:r>
    </w:p>
  </w:endnote>
  <w:endnote w:type="continuationSeparator" w:id="0">
    <w:p w14:paraId="6EFF23A5" w14:textId="77777777" w:rsidR="005C53C4" w:rsidRDefault="005C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DF3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3BFA47B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6EE59" w14:textId="77777777" w:rsidR="005C53C4" w:rsidRDefault="005C53C4">
      <w:r>
        <w:separator/>
      </w:r>
    </w:p>
  </w:footnote>
  <w:footnote w:type="continuationSeparator" w:id="0">
    <w:p w14:paraId="6309A91D" w14:textId="77777777" w:rsidR="005C53C4" w:rsidRDefault="005C53C4">
      <w:r>
        <w:continuationSeparator/>
      </w:r>
    </w:p>
  </w:footnote>
  <w:footnote w:id="1">
    <w:p w14:paraId="57604682"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37DCBC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F2A78"/>
    <w:multiLevelType w:val="hybridMultilevel"/>
    <w:tmpl w:val="9B8CB02A"/>
    <w:lvl w:ilvl="0" w:tplc="04050011">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805AAA"/>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533D5"/>
    <w:multiLevelType w:val="hybridMultilevel"/>
    <w:tmpl w:val="4DBC806C"/>
    <w:lvl w:ilvl="0" w:tplc="AADAFB60">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8EF2DBB"/>
    <w:multiLevelType w:val="hybridMultilevel"/>
    <w:tmpl w:val="E61C4E46"/>
    <w:lvl w:ilvl="0" w:tplc="65BC7AAE">
      <w:start w:val="1"/>
      <w:numFmt w:val="decimal"/>
      <w:lvlText w:val="%1)"/>
      <w:lvlJc w:val="left"/>
      <w:pPr>
        <w:ind w:left="1146" w:hanging="360"/>
      </w:pPr>
      <w:rPr>
        <w:rFonts w:hint="default"/>
        <w:i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16406337">
    <w:abstractNumId w:val="8"/>
  </w:num>
  <w:num w:numId="2" w16cid:durableId="837620361">
    <w:abstractNumId w:val="34"/>
  </w:num>
  <w:num w:numId="3" w16cid:durableId="1472863865">
    <w:abstractNumId w:val="5"/>
  </w:num>
  <w:num w:numId="4" w16cid:durableId="1126511055">
    <w:abstractNumId w:val="24"/>
  </w:num>
  <w:num w:numId="5" w16cid:durableId="326133775">
    <w:abstractNumId w:val="21"/>
  </w:num>
  <w:num w:numId="6" w16cid:durableId="1359697715">
    <w:abstractNumId w:val="29"/>
  </w:num>
  <w:num w:numId="7" w16cid:durableId="354960346">
    <w:abstractNumId w:val="9"/>
  </w:num>
  <w:num w:numId="8" w16cid:durableId="1082751575">
    <w:abstractNumId w:val="2"/>
  </w:num>
  <w:num w:numId="9" w16cid:durableId="752511932">
    <w:abstractNumId w:val="27"/>
  </w:num>
  <w:num w:numId="10" w16cid:durableId="1632781535">
    <w:abstractNumId w:val="23"/>
  </w:num>
  <w:num w:numId="11" w16cid:durableId="1656495377">
    <w:abstractNumId w:val="22"/>
  </w:num>
  <w:num w:numId="12" w16cid:durableId="1444765026">
    <w:abstractNumId w:val="11"/>
  </w:num>
  <w:num w:numId="13" w16cid:durableId="1030375449">
    <w:abstractNumId w:val="25"/>
  </w:num>
  <w:num w:numId="14" w16cid:durableId="751974267">
    <w:abstractNumId w:val="33"/>
  </w:num>
  <w:num w:numId="15" w16cid:durableId="404423141">
    <w:abstractNumId w:val="14"/>
  </w:num>
  <w:num w:numId="16" w16cid:durableId="1840584629">
    <w:abstractNumId w:val="31"/>
  </w:num>
  <w:num w:numId="17" w16cid:durableId="537425960">
    <w:abstractNumId w:val="6"/>
  </w:num>
  <w:num w:numId="18" w16cid:durableId="1956794030">
    <w:abstractNumId w:val="0"/>
  </w:num>
  <w:num w:numId="19" w16cid:durableId="476385390">
    <w:abstractNumId w:val="17"/>
  </w:num>
  <w:num w:numId="20" w16cid:durableId="13968851">
    <w:abstractNumId w:val="26"/>
  </w:num>
  <w:num w:numId="21" w16cid:durableId="1438019913">
    <w:abstractNumId w:val="18"/>
  </w:num>
  <w:num w:numId="22" w16cid:durableId="1589534217">
    <w:abstractNumId w:val="19"/>
  </w:num>
  <w:num w:numId="23" w16cid:durableId="1143041994">
    <w:abstractNumId w:val="13"/>
  </w:num>
  <w:num w:numId="24" w16cid:durableId="2025475439">
    <w:abstractNumId w:val="7"/>
  </w:num>
  <w:num w:numId="25" w16cid:durableId="1498419654">
    <w:abstractNumId w:val="3"/>
  </w:num>
  <w:num w:numId="26" w16cid:durableId="223953553">
    <w:abstractNumId w:val="16"/>
  </w:num>
  <w:num w:numId="27" w16cid:durableId="1763064435">
    <w:abstractNumId w:val="4"/>
  </w:num>
  <w:num w:numId="28" w16cid:durableId="166868021">
    <w:abstractNumId w:val="15"/>
  </w:num>
  <w:num w:numId="29" w16cid:durableId="472720656">
    <w:abstractNumId w:val="10"/>
  </w:num>
  <w:num w:numId="30" w16cid:durableId="107045249">
    <w:abstractNumId w:val="12"/>
  </w:num>
  <w:num w:numId="31" w16cid:durableId="1880239150">
    <w:abstractNumId w:val="30"/>
  </w:num>
  <w:num w:numId="32" w16cid:durableId="382753453">
    <w:abstractNumId w:val="1"/>
  </w:num>
  <w:num w:numId="33" w16cid:durableId="1680959971">
    <w:abstractNumId w:val="32"/>
  </w:num>
  <w:num w:numId="34" w16cid:durableId="2073111897">
    <w:abstractNumId w:val="20"/>
  </w:num>
  <w:num w:numId="35" w16cid:durableId="17841128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3760"/>
    <w:rsid w:val="00076F7D"/>
    <w:rsid w:val="00077E69"/>
    <w:rsid w:val="0008576A"/>
    <w:rsid w:val="00091C2D"/>
    <w:rsid w:val="00095548"/>
    <w:rsid w:val="0009785F"/>
    <w:rsid w:val="000A04B6"/>
    <w:rsid w:val="000A180B"/>
    <w:rsid w:val="000A3A9A"/>
    <w:rsid w:val="000B560B"/>
    <w:rsid w:val="000C3E44"/>
    <w:rsid w:val="000D0024"/>
    <w:rsid w:val="000D356A"/>
    <w:rsid w:val="000D40B5"/>
    <w:rsid w:val="000E7318"/>
    <w:rsid w:val="000E7404"/>
    <w:rsid w:val="000F4494"/>
    <w:rsid w:val="000F4568"/>
    <w:rsid w:val="000F645D"/>
    <w:rsid w:val="00103649"/>
    <w:rsid w:val="00106403"/>
    <w:rsid w:val="001078B1"/>
    <w:rsid w:val="00111089"/>
    <w:rsid w:val="00115451"/>
    <w:rsid w:val="00117E27"/>
    <w:rsid w:val="00121FD4"/>
    <w:rsid w:val="00122EA8"/>
    <w:rsid w:val="00123D3A"/>
    <w:rsid w:val="00133646"/>
    <w:rsid w:val="00134AA3"/>
    <w:rsid w:val="001363E2"/>
    <w:rsid w:val="00143C84"/>
    <w:rsid w:val="001468F1"/>
    <w:rsid w:val="001476FD"/>
    <w:rsid w:val="001510B8"/>
    <w:rsid w:val="00164E8B"/>
    <w:rsid w:val="00165EBD"/>
    <w:rsid w:val="001724A3"/>
    <w:rsid w:val="0017608F"/>
    <w:rsid w:val="00181515"/>
    <w:rsid w:val="00181C99"/>
    <w:rsid w:val="001869E0"/>
    <w:rsid w:val="00194585"/>
    <w:rsid w:val="001A1793"/>
    <w:rsid w:val="001A5B3A"/>
    <w:rsid w:val="001A5FC6"/>
    <w:rsid w:val="001B0AEB"/>
    <w:rsid w:val="001C6E05"/>
    <w:rsid w:val="001D40E2"/>
    <w:rsid w:val="001E0DF7"/>
    <w:rsid w:val="001E5FBF"/>
    <w:rsid w:val="00200839"/>
    <w:rsid w:val="00202C4A"/>
    <w:rsid w:val="00206275"/>
    <w:rsid w:val="00211D36"/>
    <w:rsid w:val="002217C9"/>
    <w:rsid w:val="00223F72"/>
    <w:rsid w:val="00232642"/>
    <w:rsid w:val="0023379E"/>
    <w:rsid w:val="00242D06"/>
    <w:rsid w:val="002439E9"/>
    <w:rsid w:val="0024474F"/>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265"/>
    <w:rsid w:val="002F6C9F"/>
    <w:rsid w:val="0031415A"/>
    <w:rsid w:val="00320CF7"/>
    <w:rsid w:val="0032634F"/>
    <w:rsid w:val="00334B7E"/>
    <w:rsid w:val="0034317B"/>
    <w:rsid w:val="00343C2D"/>
    <w:rsid w:val="00344369"/>
    <w:rsid w:val="00352DD8"/>
    <w:rsid w:val="00360DD0"/>
    <w:rsid w:val="003710C3"/>
    <w:rsid w:val="00373576"/>
    <w:rsid w:val="0037455E"/>
    <w:rsid w:val="003746ED"/>
    <w:rsid w:val="003934B6"/>
    <w:rsid w:val="003A0DB1"/>
    <w:rsid w:val="003A0E0C"/>
    <w:rsid w:val="003A7FC0"/>
    <w:rsid w:val="003D6965"/>
    <w:rsid w:val="003E3D8B"/>
    <w:rsid w:val="003E6669"/>
    <w:rsid w:val="003E7B1D"/>
    <w:rsid w:val="003E7C46"/>
    <w:rsid w:val="003F1228"/>
    <w:rsid w:val="003F24A0"/>
    <w:rsid w:val="003F24AA"/>
    <w:rsid w:val="003F4801"/>
    <w:rsid w:val="00401B3F"/>
    <w:rsid w:val="00402834"/>
    <w:rsid w:val="00414D31"/>
    <w:rsid w:val="00415B15"/>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21CE"/>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895"/>
    <w:rsid w:val="00576E29"/>
    <w:rsid w:val="0059780C"/>
    <w:rsid w:val="005A3632"/>
    <w:rsid w:val="005A3FFD"/>
    <w:rsid w:val="005C0885"/>
    <w:rsid w:val="005C53C4"/>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655C"/>
    <w:rsid w:val="00641107"/>
    <w:rsid w:val="006511C7"/>
    <w:rsid w:val="00667683"/>
    <w:rsid w:val="00671A01"/>
    <w:rsid w:val="00675B4F"/>
    <w:rsid w:val="006814CB"/>
    <w:rsid w:val="006866EF"/>
    <w:rsid w:val="00692B36"/>
    <w:rsid w:val="00693339"/>
    <w:rsid w:val="00696155"/>
    <w:rsid w:val="006B58B2"/>
    <w:rsid w:val="006D7EC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3DB"/>
    <w:rsid w:val="007654D3"/>
    <w:rsid w:val="00777412"/>
    <w:rsid w:val="00787EE1"/>
    <w:rsid w:val="007909DA"/>
    <w:rsid w:val="00795009"/>
    <w:rsid w:val="007978F7"/>
    <w:rsid w:val="00797A40"/>
    <w:rsid w:val="007A3B21"/>
    <w:rsid w:val="007A514D"/>
    <w:rsid w:val="007B6584"/>
    <w:rsid w:val="007C40FF"/>
    <w:rsid w:val="007C5E41"/>
    <w:rsid w:val="007C68EF"/>
    <w:rsid w:val="007C7508"/>
    <w:rsid w:val="007E1DB2"/>
    <w:rsid w:val="007E2B21"/>
    <w:rsid w:val="007E7071"/>
    <w:rsid w:val="007F1D2E"/>
    <w:rsid w:val="007F3823"/>
    <w:rsid w:val="007F726A"/>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3CE0"/>
    <w:rsid w:val="008449B5"/>
    <w:rsid w:val="00856F33"/>
    <w:rsid w:val="008619BB"/>
    <w:rsid w:val="00870986"/>
    <w:rsid w:val="00872F8B"/>
    <w:rsid w:val="008A0526"/>
    <w:rsid w:val="008A09AE"/>
    <w:rsid w:val="008A20A1"/>
    <w:rsid w:val="008A2FC7"/>
    <w:rsid w:val="008A4009"/>
    <w:rsid w:val="008B4493"/>
    <w:rsid w:val="008C3A2A"/>
    <w:rsid w:val="008D3350"/>
    <w:rsid w:val="008E10CD"/>
    <w:rsid w:val="008E145F"/>
    <w:rsid w:val="008E4005"/>
    <w:rsid w:val="008F1E1D"/>
    <w:rsid w:val="009007DD"/>
    <w:rsid w:val="0090643B"/>
    <w:rsid w:val="00912D28"/>
    <w:rsid w:val="009146F3"/>
    <w:rsid w:val="00915FF6"/>
    <w:rsid w:val="00916185"/>
    <w:rsid w:val="009170C2"/>
    <w:rsid w:val="009175D0"/>
    <w:rsid w:val="00923300"/>
    <w:rsid w:val="009401A1"/>
    <w:rsid w:val="00940656"/>
    <w:rsid w:val="0094179C"/>
    <w:rsid w:val="00951700"/>
    <w:rsid w:val="00964E30"/>
    <w:rsid w:val="009722E1"/>
    <w:rsid w:val="00973C0E"/>
    <w:rsid w:val="009743BA"/>
    <w:rsid w:val="009774F4"/>
    <w:rsid w:val="0098452E"/>
    <w:rsid w:val="009859B0"/>
    <w:rsid w:val="00990BB0"/>
    <w:rsid w:val="009A0DDF"/>
    <w:rsid w:val="009A1A48"/>
    <w:rsid w:val="009A64B8"/>
    <w:rsid w:val="009B50E5"/>
    <w:rsid w:val="009B680A"/>
    <w:rsid w:val="009B77CC"/>
    <w:rsid w:val="009C7464"/>
    <w:rsid w:val="009D5C19"/>
    <w:rsid w:val="009E4450"/>
    <w:rsid w:val="009E5176"/>
    <w:rsid w:val="009E7386"/>
    <w:rsid w:val="009F5BB9"/>
    <w:rsid w:val="00A07653"/>
    <w:rsid w:val="00A11DFF"/>
    <w:rsid w:val="00A23FF9"/>
    <w:rsid w:val="00A25B5E"/>
    <w:rsid w:val="00A33FDC"/>
    <w:rsid w:val="00A342C0"/>
    <w:rsid w:val="00A47650"/>
    <w:rsid w:val="00A52A87"/>
    <w:rsid w:val="00A532C2"/>
    <w:rsid w:val="00A61EAE"/>
    <w:rsid w:val="00A625BA"/>
    <w:rsid w:val="00A62EC3"/>
    <w:rsid w:val="00A64714"/>
    <w:rsid w:val="00A656D4"/>
    <w:rsid w:val="00A76C97"/>
    <w:rsid w:val="00A773EE"/>
    <w:rsid w:val="00A81D11"/>
    <w:rsid w:val="00A90CF0"/>
    <w:rsid w:val="00A94551"/>
    <w:rsid w:val="00A9554C"/>
    <w:rsid w:val="00AA1F36"/>
    <w:rsid w:val="00AA408A"/>
    <w:rsid w:val="00AB30B2"/>
    <w:rsid w:val="00AB3FF3"/>
    <w:rsid w:val="00AB44E2"/>
    <w:rsid w:val="00AB61B3"/>
    <w:rsid w:val="00AB64CD"/>
    <w:rsid w:val="00AC1028"/>
    <w:rsid w:val="00AC13C7"/>
    <w:rsid w:val="00AC2295"/>
    <w:rsid w:val="00AC4B55"/>
    <w:rsid w:val="00AC7545"/>
    <w:rsid w:val="00AD035D"/>
    <w:rsid w:val="00AD0D21"/>
    <w:rsid w:val="00AE2DEE"/>
    <w:rsid w:val="00AE5EEF"/>
    <w:rsid w:val="00AF49AB"/>
    <w:rsid w:val="00AF72CD"/>
    <w:rsid w:val="00B11B51"/>
    <w:rsid w:val="00B321B9"/>
    <w:rsid w:val="00B3452E"/>
    <w:rsid w:val="00B41437"/>
    <w:rsid w:val="00B42462"/>
    <w:rsid w:val="00B47874"/>
    <w:rsid w:val="00B5521B"/>
    <w:rsid w:val="00B556A5"/>
    <w:rsid w:val="00B66E84"/>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8D4"/>
    <w:rsid w:val="00C45BF9"/>
    <w:rsid w:val="00C5307C"/>
    <w:rsid w:val="00C67796"/>
    <w:rsid w:val="00C742D1"/>
    <w:rsid w:val="00C819B3"/>
    <w:rsid w:val="00C8221A"/>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44F56"/>
    <w:rsid w:val="00D51D24"/>
    <w:rsid w:val="00D546F5"/>
    <w:rsid w:val="00D62F8B"/>
    <w:rsid w:val="00D7341B"/>
    <w:rsid w:val="00D736CB"/>
    <w:rsid w:val="00D75161"/>
    <w:rsid w:val="00D91A41"/>
    <w:rsid w:val="00D9360D"/>
    <w:rsid w:val="00DB2051"/>
    <w:rsid w:val="00DC3C0A"/>
    <w:rsid w:val="00DE0A5F"/>
    <w:rsid w:val="00DE4240"/>
    <w:rsid w:val="00DE54A3"/>
    <w:rsid w:val="00DF28D8"/>
    <w:rsid w:val="00E04C79"/>
    <w:rsid w:val="00E11050"/>
    <w:rsid w:val="00E117FD"/>
    <w:rsid w:val="00E2491F"/>
    <w:rsid w:val="00E318DB"/>
    <w:rsid w:val="00E42543"/>
    <w:rsid w:val="00E428C5"/>
    <w:rsid w:val="00E555A1"/>
    <w:rsid w:val="00E5685C"/>
    <w:rsid w:val="00E5725E"/>
    <w:rsid w:val="00E6403A"/>
    <w:rsid w:val="00E66B2E"/>
    <w:rsid w:val="00E72053"/>
    <w:rsid w:val="00E8031C"/>
    <w:rsid w:val="00E87A75"/>
    <w:rsid w:val="00E87B0B"/>
    <w:rsid w:val="00E92D8B"/>
    <w:rsid w:val="00EA1B4D"/>
    <w:rsid w:val="00EB2DCF"/>
    <w:rsid w:val="00EB4815"/>
    <w:rsid w:val="00EB486C"/>
    <w:rsid w:val="00EB7D8D"/>
    <w:rsid w:val="00EC53F7"/>
    <w:rsid w:val="00EF0F4E"/>
    <w:rsid w:val="00EF7DF1"/>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3FBA"/>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1BB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EAA74"/>
  <w15:chartTrackingRefBased/>
  <w15:docId w15:val="{09D77BE6-96CF-4B60-ACE6-14F7AA54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EF7DF1"/>
    <w:rPr>
      <w:sz w:val="24"/>
      <w:szCs w:val="24"/>
    </w:rPr>
  </w:style>
  <w:style w:type="paragraph" w:customStyle="1" w:styleId="PodpisovePole">
    <w:name w:val="PodpisovePole"/>
    <w:basedOn w:val="Normln"/>
    <w:rsid w:val="008619BB"/>
    <w:pPr>
      <w:widowControl w:val="0"/>
      <w:suppressLineNumbers/>
      <w:suppressAutoHyphens/>
      <w:autoSpaceDN w:val="0"/>
      <w:jc w:val="center"/>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385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959</Words>
  <Characters>5194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Přídolí</cp:lastModifiedBy>
  <cp:revision>3</cp:revision>
  <cp:lastPrinted>2024-12-03T13:52:00Z</cp:lastPrinted>
  <dcterms:created xsi:type="dcterms:W3CDTF">2024-12-03T09:27:00Z</dcterms:created>
  <dcterms:modified xsi:type="dcterms:W3CDTF">2024-12-03T13:54:00Z</dcterms:modified>
</cp:coreProperties>
</file>