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73A" w:rsidRPr="00346CF5" w:rsidRDefault="00557A0B" w:rsidP="00EC3390">
      <w:pPr>
        <w:spacing w:after="0"/>
        <w:jc w:val="center"/>
        <w:rPr>
          <w:b/>
          <w:sz w:val="36"/>
        </w:rPr>
      </w:pPr>
      <w:r w:rsidRPr="00346CF5">
        <w:rPr>
          <w:b/>
          <w:sz w:val="36"/>
        </w:rPr>
        <w:t>OBEC BRUZOVICE</w:t>
      </w:r>
    </w:p>
    <w:p w:rsidR="00557A0B" w:rsidRDefault="00557A0B" w:rsidP="00EC3390">
      <w:pPr>
        <w:spacing w:after="0"/>
        <w:jc w:val="center"/>
        <w:rPr>
          <w:b/>
          <w:sz w:val="28"/>
        </w:rPr>
      </w:pPr>
      <w:r w:rsidRPr="00EC3390">
        <w:rPr>
          <w:b/>
          <w:sz w:val="28"/>
        </w:rPr>
        <w:t>ZASTUPITELSTVO OBCE BRUZOVICE</w:t>
      </w:r>
    </w:p>
    <w:p w:rsidR="00EC3390" w:rsidRPr="00FA45C0" w:rsidRDefault="00EC3390" w:rsidP="00EC3390">
      <w:pPr>
        <w:spacing w:after="0"/>
        <w:jc w:val="center"/>
        <w:rPr>
          <w:b/>
          <w:sz w:val="28"/>
        </w:rPr>
      </w:pPr>
    </w:p>
    <w:p w:rsidR="00557A0B" w:rsidRPr="00527663" w:rsidRDefault="00557A0B" w:rsidP="00EC3390">
      <w:pPr>
        <w:spacing w:after="0" w:line="240" w:lineRule="auto"/>
        <w:jc w:val="center"/>
        <w:rPr>
          <w:b/>
          <w:sz w:val="28"/>
          <w:szCs w:val="28"/>
        </w:rPr>
      </w:pPr>
      <w:r w:rsidRPr="00527663">
        <w:rPr>
          <w:b/>
          <w:sz w:val="28"/>
          <w:szCs w:val="28"/>
        </w:rPr>
        <w:t>O</w:t>
      </w:r>
      <w:r w:rsidR="00527663" w:rsidRPr="00527663">
        <w:rPr>
          <w:b/>
          <w:sz w:val="28"/>
          <w:szCs w:val="28"/>
        </w:rPr>
        <w:t xml:space="preserve">becně závazná vyhláška č. </w:t>
      </w:r>
      <w:r w:rsidR="00F842D6">
        <w:rPr>
          <w:b/>
          <w:sz w:val="28"/>
          <w:szCs w:val="28"/>
        </w:rPr>
        <w:t>1</w:t>
      </w:r>
      <w:r w:rsidR="00FA45C0">
        <w:rPr>
          <w:b/>
          <w:sz w:val="28"/>
          <w:szCs w:val="28"/>
        </w:rPr>
        <w:t>/2020</w:t>
      </w:r>
    </w:p>
    <w:p w:rsidR="00557A0B" w:rsidRPr="00527663" w:rsidRDefault="00527663" w:rsidP="00EC3390">
      <w:pPr>
        <w:spacing w:after="0" w:line="240" w:lineRule="auto"/>
        <w:jc w:val="center"/>
        <w:rPr>
          <w:b/>
          <w:sz w:val="28"/>
          <w:szCs w:val="28"/>
        </w:rPr>
      </w:pPr>
      <w:r w:rsidRPr="00527663">
        <w:rPr>
          <w:b/>
          <w:sz w:val="28"/>
          <w:szCs w:val="28"/>
        </w:rPr>
        <w:t xml:space="preserve">o nočním klidu </w:t>
      </w:r>
    </w:p>
    <w:p w:rsidR="00EC3390" w:rsidRPr="00EC3390" w:rsidRDefault="00EC3390" w:rsidP="00EC3390">
      <w:pPr>
        <w:spacing w:after="0"/>
        <w:jc w:val="center"/>
        <w:rPr>
          <w:b/>
          <w:sz w:val="24"/>
        </w:rPr>
      </w:pPr>
    </w:p>
    <w:p w:rsidR="00D6549D" w:rsidRDefault="00D6549D" w:rsidP="00D6549D">
      <w:pPr>
        <w:spacing w:after="120"/>
        <w:jc w:val="both"/>
        <w:rPr>
          <w:rFonts w:ascii="Arial" w:hAnsi="Arial" w:cs="Arial"/>
        </w:rPr>
      </w:pPr>
      <w:r>
        <w:rPr>
          <w:rFonts w:ascii="Arial" w:hAnsi="Arial" w:cs="Arial"/>
        </w:rPr>
        <w:t>Zastupitelstvo obce Bruzovice se na svém</w:t>
      </w:r>
      <w:r w:rsidR="00333F10">
        <w:rPr>
          <w:rFonts w:ascii="Arial" w:hAnsi="Arial" w:cs="Arial"/>
        </w:rPr>
        <w:t xml:space="preserve"> </w:t>
      </w:r>
      <w:r>
        <w:rPr>
          <w:rFonts w:ascii="Arial" w:hAnsi="Arial" w:cs="Arial"/>
        </w:rPr>
        <w:t xml:space="preserve">zasedání dne </w:t>
      </w:r>
      <w:r w:rsidR="00FA45C0" w:rsidRPr="00FA45C0">
        <w:rPr>
          <w:rFonts w:ascii="Arial" w:hAnsi="Arial" w:cs="Arial"/>
        </w:rPr>
        <w:t>11</w:t>
      </w:r>
      <w:r w:rsidR="00D0689C">
        <w:rPr>
          <w:rFonts w:ascii="Arial" w:hAnsi="Arial" w:cs="Arial"/>
        </w:rPr>
        <w:t xml:space="preserve">. </w:t>
      </w:r>
      <w:r w:rsidR="00FA45C0" w:rsidRPr="00FA45C0">
        <w:rPr>
          <w:rFonts w:ascii="Arial" w:hAnsi="Arial" w:cs="Arial"/>
        </w:rPr>
        <w:t>12.</w:t>
      </w:r>
      <w:r w:rsidR="00D0689C">
        <w:rPr>
          <w:rFonts w:ascii="Arial" w:hAnsi="Arial" w:cs="Arial"/>
        </w:rPr>
        <w:t xml:space="preserve"> </w:t>
      </w:r>
      <w:r w:rsidR="00FA45C0" w:rsidRPr="00FA45C0">
        <w:rPr>
          <w:rFonts w:ascii="Arial" w:hAnsi="Arial" w:cs="Arial"/>
        </w:rPr>
        <w:t>2020</w:t>
      </w:r>
      <w:r>
        <w:rPr>
          <w:rFonts w:ascii="Arial" w:hAnsi="Arial" w:cs="Arial"/>
        </w:rPr>
        <w:t xml:space="preserve"> usnesením </w:t>
      </w:r>
      <w:proofErr w:type="gramStart"/>
      <w:r>
        <w:rPr>
          <w:rFonts w:ascii="Arial" w:hAnsi="Arial" w:cs="Arial"/>
        </w:rPr>
        <w:t>č.</w:t>
      </w:r>
      <w:r w:rsidR="00736329">
        <w:rPr>
          <w:rFonts w:ascii="Arial" w:hAnsi="Arial" w:cs="Arial"/>
        </w:rPr>
        <w:t>10</w:t>
      </w:r>
      <w:proofErr w:type="gramEnd"/>
      <w:r w:rsidR="00736329">
        <w:rPr>
          <w:rFonts w:ascii="Arial" w:hAnsi="Arial" w:cs="Arial"/>
        </w:rPr>
        <w:t xml:space="preserve">.a) </w:t>
      </w:r>
      <w:r>
        <w:rPr>
          <w:rFonts w:ascii="Arial" w:hAnsi="Arial" w:cs="Arial"/>
        </w:rPr>
        <w:t>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p>
    <w:p w:rsidR="00557A0B" w:rsidRDefault="00557A0B" w:rsidP="00EC3390">
      <w:pPr>
        <w:spacing w:line="240" w:lineRule="auto"/>
        <w:jc w:val="both"/>
        <w:rPr>
          <w:sz w:val="24"/>
        </w:rPr>
      </w:pPr>
    </w:p>
    <w:p w:rsidR="00557A0B" w:rsidRPr="00EC3390" w:rsidRDefault="00DC60FA" w:rsidP="00EC3390">
      <w:pPr>
        <w:spacing w:after="0" w:line="240" w:lineRule="auto"/>
        <w:jc w:val="center"/>
        <w:rPr>
          <w:b/>
          <w:sz w:val="28"/>
        </w:rPr>
      </w:pPr>
      <w:r>
        <w:rPr>
          <w:b/>
          <w:sz w:val="28"/>
        </w:rPr>
        <w:t>Čl.</w:t>
      </w:r>
      <w:r w:rsidR="00557A0B" w:rsidRPr="00EC3390">
        <w:rPr>
          <w:b/>
          <w:sz w:val="28"/>
        </w:rPr>
        <w:t xml:space="preserve"> 1</w:t>
      </w:r>
    </w:p>
    <w:p w:rsidR="00557A0B" w:rsidRDefault="00557A0B" w:rsidP="00EC3390">
      <w:pPr>
        <w:spacing w:after="0" w:line="240" w:lineRule="auto"/>
        <w:jc w:val="center"/>
        <w:rPr>
          <w:b/>
          <w:sz w:val="28"/>
        </w:rPr>
      </w:pPr>
      <w:r w:rsidRPr="00EC3390">
        <w:rPr>
          <w:b/>
          <w:sz w:val="28"/>
        </w:rPr>
        <w:t>Úvodní ustanovení</w:t>
      </w:r>
    </w:p>
    <w:p w:rsidR="00346CF5" w:rsidRPr="00EC3390" w:rsidRDefault="00346CF5" w:rsidP="00EC3390">
      <w:pPr>
        <w:spacing w:after="0" w:line="240" w:lineRule="auto"/>
        <w:jc w:val="center"/>
        <w:rPr>
          <w:b/>
          <w:sz w:val="28"/>
        </w:rPr>
      </w:pPr>
    </w:p>
    <w:p w:rsidR="00EC3390" w:rsidRDefault="00D6549D" w:rsidP="00EC3390">
      <w:pPr>
        <w:jc w:val="both"/>
      </w:pPr>
      <w:r>
        <w:rPr>
          <w:rFonts w:ascii="Arial" w:hAnsi="Arial" w:cs="Arial"/>
        </w:rPr>
        <w:t xml:space="preserve">Předmětem této obecně závazné vyhlášky je stanovení výjimečných případů, při nichž je doba nočního klidu vymezena dobou </w:t>
      </w:r>
      <w:r w:rsidRPr="00D6549D">
        <w:rPr>
          <w:rFonts w:ascii="Arial" w:hAnsi="Arial" w:cs="Arial"/>
        </w:rPr>
        <w:t>kratší</w:t>
      </w:r>
      <w:r w:rsidR="00AF2FD5">
        <w:rPr>
          <w:rFonts w:ascii="Arial" w:hAnsi="Arial" w:cs="Arial"/>
        </w:rPr>
        <w:t xml:space="preserve">, nebo při nichž nemusí být doba nočního klidu dodržována. </w:t>
      </w:r>
    </w:p>
    <w:p w:rsidR="00557A0B" w:rsidRDefault="00DC60FA" w:rsidP="00DC60FA">
      <w:pPr>
        <w:spacing w:after="0" w:line="240" w:lineRule="auto"/>
        <w:rPr>
          <w:b/>
          <w:sz w:val="28"/>
        </w:rPr>
      </w:pPr>
      <w:r>
        <w:rPr>
          <w:b/>
          <w:sz w:val="28"/>
        </w:rPr>
        <w:t xml:space="preserve">                                               </w:t>
      </w:r>
      <w:r w:rsidR="00D50F69">
        <w:rPr>
          <w:b/>
          <w:sz w:val="28"/>
        </w:rPr>
        <w:t xml:space="preserve">                       </w:t>
      </w:r>
      <w:r>
        <w:rPr>
          <w:b/>
          <w:sz w:val="28"/>
        </w:rPr>
        <w:t xml:space="preserve"> </w:t>
      </w:r>
      <w:r w:rsidR="00EC3390" w:rsidRPr="00EC3390">
        <w:rPr>
          <w:b/>
          <w:sz w:val="28"/>
        </w:rPr>
        <w:t>Č</w:t>
      </w:r>
      <w:r>
        <w:rPr>
          <w:b/>
          <w:sz w:val="28"/>
        </w:rPr>
        <w:t>l.</w:t>
      </w:r>
      <w:r w:rsidR="00557A0B" w:rsidRPr="00EC3390">
        <w:rPr>
          <w:b/>
          <w:sz w:val="28"/>
        </w:rPr>
        <w:t xml:space="preserve"> 2</w:t>
      </w:r>
    </w:p>
    <w:p w:rsidR="00D6549D" w:rsidRDefault="00D6549D" w:rsidP="00D6549D">
      <w:pPr>
        <w:spacing w:after="0" w:line="240" w:lineRule="auto"/>
        <w:rPr>
          <w:b/>
          <w:sz w:val="28"/>
        </w:rPr>
      </w:pPr>
      <w:r>
        <w:rPr>
          <w:b/>
          <w:sz w:val="28"/>
        </w:rPr>
        <w:t xml:space="preserve">                                                         Doba nočního klidu </w:t>
      </w:r>
    </w:p>
    <w:p w:rsidR="00D6549D" w:rsidRDefault="00D6549D" w:rsidP="00D6549D">
      <w:pPr>
        <w:spacing w:after="0" w:line="240" w:lineRule="auto"/>
        <w:rPr>
          <w:b/>
          <w:sz w:val="28"/>
        </w:rPr>
      </w:pPr>
    </w:p>
    <w:p w:rsidR="00D6549D" w:rsidRDefault="00D6549D" w:rsidP="00D6549D">
      <w:pPr>
        <w:spacing w:after="120"/>
        <w:jc w:val="both"/>
        <w:rPr>
          <w:rFonts w:ascii="Arial" w:hAnsi="Arial" w:cs="Arial"/>
        </w:rPr>
      </w:pPr>
      <w:r>
        <w:rPr>
          <w:rFonts w:ascii="Arial" w:hAnsi="Arial" w:cs="Arial"/>
        </w:rPr>
        <w:t>Dobou nočního klidu se rozumí doba od dvacáté druhé do šesté hodiny.</w:t>
      </w:r>
      <w:r>
        <w:rPr>
          <w:rStyle w:val="Znakapoznpodarou"/>
          <w:rFonts w:ascii="Arial" w:hAnsi="Arial" w:cs="Arial"/>
        </w:rPr>
        <w:footnoteReference w:id="1"/>
      </w:r>
    </w:p>
    <w:p w:rsidR="00D6549D" w:rsidRDefault="00D6549D" w:rsidP="00D6549D">
      <w:pPr>
        <w:spacing w:after="120"/>
        <w:jc w:val="both"/>
        <w:rPr>
          <w:rFonts w:ascii="Arial" w:hAnsi="Arial" w:cs="Arial"/>
        </w:rPr>
      </w:pPr>
    </w:p>
    <w:p w:rsidR="00D50F69" w:rsidRDefault="00D6549D" w:rsidP="00D6549D">
      <w:pPr>
        <w:spacing w:after="0" w:line="240" w:lineRule="auto"/>
        <w:rPr>
          <w:b/>
          <w:sz w:val="28"/>
        </w:rPr>
      </w:pPr>
      <w:r>
        <w:rPr>
          <w:rFonts w:ascii="Arial" w:hAnsi="Arial" w:cs="Arial"/>
        </w:rPr>
        <w:t xml:space="preserve">                                                                    </w:t>
      </w:r>
      <w:r w:rsidR="00D50F69">
        <w:rPr>
          <w:rFonts w:ascii="Arial" w:hAnsi="Arial" w:cs="Arial"/>
        </w:rPr>
        <w:t xml:space="preserve">  </w:t>
      </w:r>
      <w:r>
        <w:rPr>
          <w:rFonts w:ascii="Arial" w:hAnsi="Arial" w:cs="Arial"/>
        </w:rPr>
        <w:t xml:space="preserve"> </w:t>
      </w:r>
      <w:r w:rsidR="00DC60FA">
        <w:rPr>
          <w:rFonts w:ascii="Arial" w:hAnsi="Arial" w:cs="Arial"/>
        </w:rPr>
        <w:t xml:space="preserve">  </w:t>
      </w:r>
      <w:r w:rsidR="00DC60FA">
        <w:rPr>
          <w:b/>
          <w:sz w:val="28"/>
        </w:rPr>
        <w:t>Čl.</w:t>
      </w:r>
      <w:r w:rsidR="00D50F69">
        <w:rPr>
          <w:b/>
          <w:sz w:val="28"/>
        </w:rPr>
        <w:t xml:space="preserve"> 3</w:t>
      </w:r>
    </w:p>
    <w:p w:rsidR="00AF2FD5" w:rsidRPr="00D50F69" w:rsidRDefault="00D6549D" w:rsidP="00D6549D">
      <w:pPr>
        <w:spacing w:after="0" w:line="240" w:lineRule="auto"/>
        <w:rPr>
          <w:b/>
          <w:sz w:val="28"/>
        </w:rPr>
      </w:pPr>
      <w:r>
        <w:rPr>
          <w:b/>
          <w:sz w:val="28"/>
        </w:rPr>
        <w:t xml:space="preserve">  </w:t>
      </w:r>
      <w:r>
        <w:rPr>
          <w:rFonts w:ascii="Arial" w:hAnsi="Arial" w:cs="Arial"/>
          <w:b/>
        </w:rPr>
        <w:t xml:space="preserve">Stanovení výjimečných případů, při nichž je doba nočního klidu vymezena dobou </w:t>
      </w:r>
      <w:r w:rsidRPr="00D6549D">
        <w:rPr>
          <w:rFonts w:ascii="Arial" w:hAnsi="Arial" w:cs="Arial"/>
          <w:b/>
        </w:rPr>
        <w:t>kratší</w:t>
      </w:r>
      <w:r w:rsidR="00AF2FD5">
        <w:rPr>
          <w:rFonts w:ascii="Arial" w:hAnsi="Arial" w:cs="Arial"/>
          <w:b/>
        </w:rPr>
        <w:t>,</w:t>
      </w:r>
    </w:p>
    <w:p w:rsidR="00557A0B" w:rsidRDefault="00AF2FD5" w:rsidP="00D6549D">
      <w:pPr>
        <w:spacing w:after="0" w:line="240" w:lineRule="auto"/>
        <w:rPr>
          <w:b/>
          <w:sz w:val="28"/>
        </w:rPr>
      </w:pPr>
      <w:r>
        <w:rPr>
          <w:rFonts w:ascii="Arial" w:hAnsi="Arial" w:cs="Arial"/>
          <w:b/>
        </w:rPr>
        <w:t xml:space="preserve">                        nebo při nichž nemusí bý</w:t>
      </w:r>
      <w:r w:rsidR="006306B8">
        <w:rPr>
          <w:rFonts w:ascii="Arial" w:hAnsi="Arial" w:cs="Arial"/>
          <w:b/>
        </w:rPr>
        <w:t>t doba nočního klidu dodržována</w:t>
      </w:r>
      <w:r>
        <w:rPr>
          <w:rFonts w:ascii="Arial" w:hAnsi="Arial" w:cs="Arial"/>
          <w:b/>
        </w:rPr>
        <w:t xml:space="preserve">     </w:t>
      </w:r>
    </w:p>
    <w:p w:rsidR="00EC3390" w:rsidRPr="00EC3390" w:rsidRDefault="00EC3390" w:rsidP="00EC3390">
      <w:pPr>
        <w:spacing w:after="0" w:line="240" w:lineRule="auto"/>
        <w:jc w:val="center"/>
        <w:rPr>
          <w:b/>
          <w:sz w:val="28"/>
        </w:rPr>
      </w:pPr>
    </w:p>
    <w:p w:rsidR="00557A0B" w:rsidRDefault="00557A0B" w:rsidP="00EC3390">
      <w:pPr>
        <w:spacing w:after="0"/>
        <w:rPr>
          <w:b/>
          <w:sz w:val="24"/>
        </w:rPr>
      </w:pPr>
      <w:r w:rsidRPr="00EC3390">
        <w:rPr>
          <w:b/>
          <w:sz w:val="24"/>
        </w:rPr>
        <w:t>Stanovují se výjimečné případy, při nichž je doba nočního stanovena dobou kratší:</w:t>
      </w:r>
    </w:p>
    <w:p w:rsidR="00CE5272" w:rsidRPr="003379D9" w:rsidRDefault="00423E4B" w:rsidP="00AF2FD5">
      <w:pPr>
        <w:pStyle w:val="Odstavecseseznamem"/>
        <w:numPr>
          <w:ilvl w:val="0"/>
          <w:numId w:val="1"/>
        </w:numPr>
        <w:spacing w:after="0"/>
        <w:rPr>
          <w:rFonts w:ascii="Arial" w:hAnsi="Arial" w:cs="Arial"/>
          <w:b/>
        </w:rPr>
      </w:pPr>
      <w:r>
        <w:rPr>
          <w:b/>
          <w:sz w:val="24"/>
        </w:rPr>
        <w:t>Doba noční</w:t>
      </w:r>
      <w:r w:rsidR="00AF2FD5">
        <w:rPr>
          <w:b/>
          <w:sz w:val="24"/>
        </w:rPr>
        <w:t xml:space="preserve">ho klidu nemusí být dodržována </w:t>
      </w:r>
      <w:r w:rsidR="00CE5272" w:rsidRPr="00AF2FD5">
        <w:rPr>
          <w:b/>
          <w:sz w:val="24"/>
        </w:rPr>
        <w:t xml:space="preserve">v noci z 31. </w:t>
      </w:r>
      <w:r w:rsidR="00EC3390" w:rsidRPr="00AF2FD5">
        <w:rPr>
          <w:b/>
          <w:sz w:val="24"/>
        </w:rPr>
        <w:t>p</w:t>
      </w:r>
      <w:r w:rsidR="00CE5272" w:rsidRPr="00AF2FD5">
        <w:rPr>
          <w:b/>
          <w:sz w:val="24"/>
        </w:rPr>
        <w:t xml:space="preserve">rosince na 1. </w:t>
      </w:r>
      <w:r w:rsidR="00EC3390" w:rsidRPr="00AF2FD5">
        <w:rPr>
          <w:b/>
          <w:sz w:val="24"/>
        </w:rPr>
        <w:t>l</w:t>
      </w:r>
      <w:r w:rsidR="00CE5272" w:rsidRPr="00AF2FD5">
        <w:rPr>
          <w:b/>
          <w:sz w:val="24"/>
        </w:rPr>
        <w:t>edna</w:t>
      </w:r>
      <w:r w:rsidR="00CE5272" w:rsidRPr="00AF2FD5">
        <w:rPr>
          <w:sz w:val="24"/>
        </w:rPr>
        <w:t xml:space="preserve"> každého roku</w:t>
      </w:r>
      <w:r w:rsidRPr="00AF2FD5">
        <w:rPr>
          <w:sz w:val="24"/>
        </w:rPr>
        <w:t xml:space="preserve"> </w:t>
      </w:r>
      <w:r w:rsidRPr="003379D9">
        <w:rPr>
          <w:rFonts w:ascii="Arial" w:hAnsi="Arial" w:cs="Arial"/>
        </w:rPr>
        <w:t>z důvodů konání oslav příchodu nového roku.</w:t>
      </w:r>
    </w:p>
    <w:p w:rsidR="00423E4B" w:rsidRPr="003379D9" w:rsidRDefault="00423E4B" w:rsidP="00423E4B">
      <w:pPr>
        <w:pStyle w:val="Odstavecseseznamem"/>
        <w:numPr>
          <w:ilvl w:val="0"/>
          <w:numId w:val="1"/>
        </w:numPr>
        <w:spacing w:after="0" w:line="240" w:lineRule="auto"/>
        <w:jc w:val="both"/>
        <w:rPr>
          <w:rFonts w:ascii="Arial" w:hAnsi="Arial" w:cs="Arial"/>
        </w:rPr>
      </w:pPr>
      <w:r w:rsidRPr="003379D9">
        <w:rPr>
          <w:rFonts w:ascii="Arial" w:hAnsi="Arial" w:cs="Arial"/>
        </w:rPr>
        <w:t>Doba nočního klidu se vymezuje od 02.00 do 06.00 hodin, a to v</w:t>
      </w:r>
      <w:r w:rsidR="006306B8">
        <w:rPr>
          <w:rFonts w:ascii="Arial" w:hAnsi="Arial" w:cs="Arial"/>
        </w:rPr>
        <w:t> době konání</w:t>
      </w:r>
      <w:r w:rsidR="00DD4480" w:rsidRPr="003379D9">
        <w:rPr>
          <w:rFonts w:ascii="Arial" w:hAnsi="Arial" w:cs="Arial"/>
        </w:rPr>
        <w:t xml:space="preserve"> </w:t>
      </w:r>
      <w:r w:rsidRPr="003379D9">
        <w:rPr>
          <w:rFonts w:ascii="Arial" w:hAnsi="Arial" w:cs="Arial"/>
        </w:rPr>
        <w:t>následující</w:t>
      </w:r>
      <w:r w:rsidR="006306B8">
        <w:rPr>
          <w:rFonts w:ascii="Arial" w:hAnsi="Arial" w:cs="Arial"/>
        </w:rPr>
        <w:t>ch akcí</w:t>
      </w:r>
      <w:r w:rsidR="00DD4480" w:rsidRPr="003379D9">
        <w:rPr>
          <w:rFonts w:ascii="Arial" w:hAnsi="Arial" w:cs="Arial"/>
        </w:rPr>
        <w:t xml:space="preserve">: </w:t>
      </w:r>
    </w:p>
    <w:p w:rsidR="00D6549D" w:rsidRPr="003379D9" w:rsidRDefault="00AF2FD5" w:rsidP="002551C8">
      <w:pPr>
        <w:pStyle w:val="Odstavecseseznamem"/>
        <w:spacing w:after="0" w:line="240" w:lineRule="auto"/>
        <w:jc w:val="both"/>
        <w:rPr>
          <w:rFonts w:ascii="Arial" w:hAnsi="Arial" w:cs="Arial"/>
        </w:rPr>
      </w:pPr>
      <w:r w:rsidRPr="003379D9">
        <w:rPr>
          <w:rFonts w:ascii="Arial" w:hAnsi="Arial" w:cs="Arial"/>
        </w:rPr>
        <w:t>a)</w:t>
      </w:r>
      <w:r w:rsidR="003379D9">
        <w:rPr>
          <w:rFonts w:ascii="Arial" w:hAnsi="Arial" w:cs="Arial"/>
        </w:rPr>
        <w:t xml:space="preserve"> </w:t>
      </w:r>
      <w:r w:rsidR="00D6549D" w:rsidRPr="003379D9">
        <w:rPr>
          <w:rFonts w:ascii="Arial" w:hAnsi="Arial" w:cs="Arial"/>
        </w:rPr>
        <w:t xml:space="preserve">Pouťová </w:t>
      </w:r>
      <w:proofErr w:type="gramStart"/>
      <w:r w:rsidR="00D6549D" w:rsidRPr="003379D9">
        <w:rPr>
          <w:rFonts w:ascii="Arial" w:hAnsi="Arial" w:cs="Arial"/>
        </w:rPr>
        <w:t>zábava ( květen</w:t>
      </w:r>
      <w:proofErr w:type="gramEnd"/>
      <w:r w:rsidR="00D6549D" w:rsidRPr="003379D9">
        <w:rPr>
          <w:rFonts w:ascii="Arial" w:hAnsi="Arial" w:cs="Arial"/>
        </w:rPr>
        <w:t>)</w:t>
      </w:r>
    </w:p>
    <w:p w:rsidR="00D6549D" w:rsidRPr="003379D9" w:rsidRDefault="003379D9" w:rsidP="00D6549D">
      <w:pPr>
        <w:spacing w:after="0" w:line="240" w:lineRule="auto"/>
        <w:jc w:val="both"/>
        <w:rPr>
          <w:rFonts w:ascii="Arial" w:hAnsi="Arial" w:cs="Arial"/>
        </w:rPr>
      </w:pPr>
      <w:r>
        <w:rPr>
          <w:rFonts w:ascii="Arial" w:hAnsi="Arial" w:cs="Arial"/>
        </w:rPr>
        <w:t xml:space="preserve">            </w:t>
      </w:r>
      <w:r w:rsidR="00AF2FD5" w:rsidRPr="003379D9">
        <w:rPr>
          <w:rFonts w:ascii="Arial" w:hAnsi="Arial" w:cs="Arial"/>
        </w:rPr>
        <w:t>b)</w:t>
      </w:r>
      <w:r w:rsidR="00D6549D" w:rsidRPr="003379D9">
        <w:rPr>
          <w:rFonts w:ascii="Arial" w:hAnsi="Arial" w:cs="Arial"/>
        </w:rPr>
        <w:t xml:space="preserve"> Obecní </w:t>
      </w:r>
      <w:proofErr w:type="gramStart"/>
      <w:r w:rsidR="00D6549D" w:rsidRPr="003379D9">
        <w:rPr>
          <w:rFonts w:ascii="Arial" w:hAnsi="Arial" w:cs="Arial"/>
        </w:rPr>
        <w:t>slavnosti ( červen</w:t>
      </w:r>
      <w:proofErr w:type="gramEnd"/>
      <w:r w:rsidR="00D6549D" w:rsidRPr="003379D9">
        <w:rPr>
          <w:rFonts w:ascii="Arial" w:hAnsi="Arial" w:cs="Arial"/>
        </w:rPr>
        <w:t>)</w:t>
      </w:r>
    </w:p>
    <w:p w:rsidR="00D6549D" w:rsidRPr="003379D9" w:rsidRDefault="003379D9" w:rsidP="00D6549D">
      <w:pPr>
        <w:spacing w:after="0" w:line="240" w:lineRule="auto"/>
        <w:jc w:val="both"/>
        <w:rPr>
          <w:rFonts w:ascii="Arial" w:hAnsi="Arial" w:cs="Arial"/>
        </w:rPr>
      </w:pPr>
      <w:r>
        <w:rPr>
          <w:rFonts w:ascii="Arial" w:hAnsi="Arial" w:cs="Arial"/>
        </w:rPr>
        <w:t xml:space="preserve">           </w:t>
      </w:r>
      <w:r w:rsidR="00D6549D" w:rsidRPr="003379D9">
        <w:rPr>
          <w:rFonts w:ascii="Arial" w:hAnsi="Arial" w:cs="Arial"/>
        </w:rPr>
        <w:t xml:space="preserve"> </w:t>
      </w:r>
      <w:r w:rsidR="00AF2FD5" w:rsidRPr="003379D9">
        <w:rPr>
          <w:rFonts w:ascii="Arial" w:hAnsi="Arial" w:cs="Arial"/>
        </w:rPr>
        <w:t>c)</w:t>
      </w:r>
      <w:r w:rsidR="00D6549D" w:rsidRPr="003379D9">
        <w:rPr>
          <w:rFonts w:ascii="Arial" w:hAnsi="Arial" w:cs="Arial"/>
        </w:rPr>
        <w:t xml:space="preserve"> Hasičské </w:t>
      </w:r>
      <w:proofErr w:type="gramStart"/>
      <w:r w:rsidR="00D6549D" w:rsidRPr="003379D9">
        <w:rPr>
          <w:rFonts w:ascii="Arial" w:hAnsi="Arial" w:cs="Arial"/>
        </w:rPr>
        <w:t>slavnosti (</w:t>
      </w:r>
      <w:r w:rsidR="008951E1" w:rsidRPr="003379D9">
        <w:rPr>
          <w:rFonts w:ascii="Arial" w:hAnsi="Arial" w:cs="Arial"/>
        </w:rPr>
        <w:t xml:space="preserve"> </w:t>
      </w:r>
      <w:r w:rsidR="00D6549D" w:rsidRPr="003379D9">
        <w:rPr>
          <w:rFonts w:ascii="Arial" w:hAnsi="Arial" w:cs="Arial"/>
        </w:rPr>
        <w:t>srpen</w:t>
      </w:r>
      <w:proofErr w:type="gramEnd"/>
      <w:r w:rsidR="00D6549D" w:rsidRPr="003379D9">
        <w:rPr>
          <w:rFonts w:ascii="Arial" w:hAnsi="Arial" w:cs="Arial"/>
        </w:rPr>
        <w:t>)</w:t>
      </w:r>
    </w:p>
    <w:p w:rsidR="008951E1" w:rsidRDefault="00D6549D" w:rsidP="00D6549D">
      <w:pPr>
        <w:spacing w:after="0" w:line="240" w:lineRule="auto"/>
        <w:jc w:val="both"/>
        <w:rPr>
          <w:rFonts w:ascii="Arial" w:hAnsi="Arial" w:cs="Arial"/>
        </w:rPr>
      </w:pPr>
      <w:r w:rsidRPr="003379D9">
        <w:rPr>
          <w:rFonts w:ascii="Arial" w:hAnsi="Arial" w:cs="Arial"/>
        </w:rPr>
        <w:t xml:space="preserve">            </w:t>
      </w:r>
      <w:r w:rsidR="00AF2FD5" w:rsidRPr="003379D9">
        <w:rPr>
          <w:rFonts w:ascii="Arial" w:hAnsi="Arial" w:cs="Arial"/>
        </w:rPr>
        <w:t>d)</w:t>
      </w:r>
      <w:r w:rsidR="003379D9">
        <w:rPr>
          <w:rFonts w:ascii="Arial" w:hAnsi="Arial" w:cs="Arial"/>
        </w:rPr>
        <w:t xml:space="preserve"> </w:t>
      </w:r>
      <w:r w:rsidR="00DD4480" w:rsidRPr="003379D9">
        <w:rPr>
          <w:rFonts w:ascii="Arial" w:hAnsi="Arial" w:cs="Arial"/>
        </w:rPr>
        <w:t xml:space="preserve">Krmášová </w:t>
      </w:r>
      <w:proofErr w:type="gramStart"/>
      <w:r w:rsidR="00DD4480" w:rsidRPr="003379D9">
        <w:rPr>
          <w:rFonts w:ascii="Arial" w:hAnsi="Arial" w:cs="Arial"/>
        </w:rPr>
        <w:t>zábava ( říjen</w:t>
      </w:r>
      <w:proofErr w:type="gramEnd"/>
      <w:r w:rsidR="00DD4480" w:rsidRPr="003379D9">
        <w:rPr>
          <w:rFonts w:ascii="Arial" w:hAnsi="Arial" w:cs="Arial"/>
        </w:rPr>
        <w:t xml:space="preserve">) </w:t>
      </w:r>
      <w:r w:rsidR="00CE5272" w:rsidRPr="003379D9">
        <w:rPr>
          <w:rFonts w:ascii="Arial" w:hAnsi="Arial" w:cs="Arial"/>
        </w:rPr>
        <w:t xml:space="preserve"> </w:t>
      </w:r>
    </w:p>
    <w:p w:rsidR="000A02FF" w:rsidRPr="003379D9" w:rsidRDefault="000A02FF" w:rsidP="00D6549D">
      <w:pPr>
        <w:spacing w:after="0" w:line="240" w:lineRule="auto"/>
        <w:jc w:val="both"/>
        <w:rPr>
          <w:rFonts w:ascii="Arial" w:hAnsi="Arial" w:cs="Arial"/>
        </w:rPr>
      </w:pPr>
      <w:r>
        <w:rPr>
          <w:rFonts w:ascii="Arial" w:hAnsi="Arial" w:cs="Arial"/>
        </w:rPr>
        <w:t xml:space="preserve">      </w:t>
      </w:r>
      <w:r w:rsidR="001C51EA">
        <w:rPr>
          <w:rFonts w:ascii="Arial" w:hAnsi="Arial" w:cs="Arial"/>
        </w:rPr>
        <w:t xml:space="preserve">      e) </w:t>
      </w:r>
      <w:r w:rsidR="00C62500">
        <w:rPr>
          <w:rFonts w:ascii="Arial" w:hAnsi="Arial" w:cs="Arial"/>
          <w:sz w:val="20"/>
        </w:rPr>
        <w:t>FA</w:t>
      </w:r>
      <w:r w:rsidR="001C51EA" w:rsidRPr="001C51EA">
        <w:rPr>
          <w:rFonts w:ascii="Arial" w:hAnsi="Arial" w:cs="Arial"/>
          <w:sz w:val="20"/>
        </w:rPr>
        <w:t xml:space="preserve">MILY DAY NA </w:t>
      </w:r>
      <w:proofErr w:type="gramStart"/>
      <w:r w:rsidR="001C51EA" w:rsidRPr="001C51EA">
        <w:rPr>
          <w:rFonts w:ascii="Arial" w:hAnsi="Arial" w:cs="Arial"/>
          <w:sz w:val="20"/>
        </w:rPr>
        <w:t>STODOLE</w:t>
      </w:r>
      <w:r>
        <w:rPr>
          <w:rFonts w:ascii="Arial" w:hAnsi="Arial" w:cs="Arial"/>
        </w:rPr>
        <w:t>( červen</w:t>
      </w:r>
      <w:proofErr w:type="gramEnd"/>
      <w:r>
        <w:rPr>
          <w:rFonts w:ascii="Arial" w:hAnsi="Arial" w:cs="Arial"/>
        </w:rPr>
        <w:t>)</w:t>
      </w:r>
    </w:p>
    <w:p w:rsidR="00CE5272" w:rsidRDefault="00AF2FD5" w:rsidP="00DC60FA">
      <w:pPr>
        <w:spacing w:after="0" w:line="240" w:lineRule="auto"/>
        <w:jc w:val="both"/>
        <w:rPr>
          <w:sz w:val="24"/>
        </w:rPr>
      </w:pPr>
      <w:r>
        <w:rPr>
          <w:rFonts w:ascii="Arial" w:hAnsi="Arial" w:cs="Arial"/>
        </w:rPr>
        <w:t>pro</w:t>
      </w:r>
      <w:r w:rsidR="00DD4480" w:rsidRPr="00DD4480">
        <w:rPr>
          <w:rFonts w:ascii="Arial" w:hAnsi="Arial" w:cs="Arial"/>
        </w:rPr>
        <w:t> noci z pátku na sobotu a</w:t>
      </w:r>
      <w:r w:rsidR="00DD4480">
        <w:rPr>
          <w:rFonts w:ascii="Arial" w:hAnsi="Arial" w:cs="Arial"/>
        </w:rPr>
        <w:t xml:space="preserve"> ze soboty na </w:t>
      </w:r>
      <w:r w:rsidR="006306B8">
        <w:rPr>
          <w:rFonts w:ascii="Arial" w:hAnsi="Arial" w:cs="Arial"/>
        </w:rPr>
        <w:t>neděli</w:t>
      </w:r>
      <w:r>
        <w:rPr>
          <w:sz w:val="24"/>
        </w:rPr>
        <w:t xml:space="preserve">, </w:t>
      </w:r>
      <w:r w:rsidRPr="00AF2FD5">
        <w:rPr>
          <w:rFonts w:ascii="Arial" w:hAnsi="Arial" w:cs="Arial"/>
        </w:rPr>
        <w:t>vždy se jedná o víkendovou akci</w:t>
      </w:r>
      <w:r>
        <w:rPr>
          <w:rFonts w:ascii="Arial" w:hAnsi="Arial" w:cs="Arial"/>
        </w:rPr>
        <w:t xml:space="preserve"> pořádanou </w:t>
      </w:r>
      <w:r w:rsidR="006306B8">
        <w:rPr>
          <w:rFonts w:ascii="Arial" w:hAnsi="Arial" w:cs="Arial"/>
        </w:rPr>
        <w:t>jedenkrát za rok</w:t>
      </w:r>
      <w:r w:rsidR="003379D9">
        <w:rPr>
          <w:rFonts w:ascii="Arial" w:hAnsi="Arial" w:cs="Arial"/>
        </w:rPr>
        <w:t xml:space="preserve">. </w:t>
      </w:r>
    </w:p>
    <w:p w:rsidR="00DC60FA" w:rsidRDefault="00DC60FA" w:rsidP="00D6549D">
      <w:pPr>
        <w:spacing w:after="0" w:line="240" w:lineRule="auto"/>
        <w:jc w:val="both"/>
        <w:rPr>
          <w:sz w:val="24"/>
        </w:rPr>
      </w:pPr>
    </w:p>
    <w:p w:rsidR="00DC60FA" w:rsidRDefault="00DC60FA" w:rsidP="00DC60FA">
      <w:pPr>
        <w:tabs>
          <w:tab w:val="left" w:pos="284"/>
        </w:tabs>
        <w:spacing w:after="120"/>
        <w:jc w:val="both"/>
        <w:rPr>
          <w:rFonts w:ascii="Arial" w:hAnsi="Arial" w:cs="Arial"/>
        </w:rPr>
      </w:pPr>
      <w:r w:rsidRPr="00DC60FA">
        <w:rPr>
          <w:rFonts w:ascii="Arial" w:hAnsi="Arial" w:cs="Arial"/>
          <w:b/>
        </w:rPr>
        <w:t>3)</w:t>
      </w:r>
      <w:r>
        <w:rPr>
          <w:rFonts w:ascii="Arial" w:hAnsi="Arial" w:cs="Arial"/>
        </w:rPr>
        <w:t xml:space="preserve"> Informace o konkrétním termínu konání akcí uvedených v </w:t>
      </w:r>
      <w:proofErr w:type="gramStart"/>
      <w:r>
        <w:rPr>
          <w:rFonts w:ascii="Arial" w:hAnsi="Arial" w:cs="Arial"/>
        </w:rPr>
        <w:t xml:space="preserve">odst. </w:t>
      </w:r>
      <w:r w:rsidR="003379D9">
        <w:rPr>
          <w:rFonts w:ascii="Arial" w:hAnsi="Arial" w:cs="Arial"/>
        </w:rPr>
        <w:t xml:space="preserve">2 </w:t>
      </w:r>
      <w:proofErr w:type="spellStart"/>
      <w:r w:rsidR="003379D9">
        <w:rPr>
          <w:rFonts w:ascii="Arial" w:hAnsi="Arial" w:cs="Arial"/>
        </w:rPr>
        <w:t>a,b,c,d,</w:t>
      </w:r>
      <w:r w:rsidR="00535F4F">
        <w:rPr>
          <w:rFonts w:ascii="Arial" w:hAnsi="Arial" w:cs="Arial"/>
        </w:rPr>
        <w:t>e</w:t>
      </w:r>
      <w:proofErr w:type="spellEnd"/>
      <w:r w:rsidR="00535F4F">
        <w:rPr>
          <w:rFonts w:ascii="Arial" w:hAnsi="Arial" w:cs="Arial"/>
        </w:rPr>
        <w:t>,</w:t>
      </w:r>
      <w:r>
        <w:rPr>
          <w:rFonts w:ascii="Arial" w:hAnsi="Arial" w:cs="Arial"/>
        </w:rPr>
        <w:t xml:space="preserve"> tohoto</w:t>
      </w:r>
      <w:proofErr w:type="gramEnd"/>
      <w:r>
        <w:rPr>
          <w:rFonts w:ascii="Arial" w:hAnsi="Arial" w:cs="Arial"/>
        </w:rPr>
        <w:t xml:space="preserve"> článku obecně závazné vyhlášky bude zveřejněna obecním úřadem na úřední desce minimálně 5 dnů </w:t>
      </w:r>
      <w:r>
        <w:rPr>
          <w:rFonts w:ascii="Arial" w:hAnsi="Arial" w:cs="Arial"/>
        </w:rPr>
        <w:br/>
        <w:t xml:space="preserve">před datem konání. </w:t>
      </w:r>
    </w:p>
    <w:p w:rsidR="00DC60FA" w:rsidRPr="00DC60FA" w:rsidRDefault="00DC60FA" w:rsidP="00DC60FA">
      <w:pPr>
        <w:spacing w:after="0" w:line="240" w:lineRule="auto"/>
        <w:jc w:val="both"/>
        <w:rPr>
          <w:sz w:val="24"/>
        </w:rPr>
      </w:pPr>
    </w:p>
    <w:p w:rsidR="00EC3390" w:rsidRDefault="00EC3390" w:rsidP="00EC3390">
      <w:pPr>
        <w:spacing w:after="0"/>
        <w:jc w:val="center"/>
        <w:rPr>
          <w:b/>
          <w:sz w:val="28"/>
        </w:rPr>
      </w:pPr>
    </w:p>
    <w:p w:rsidR="00D50F69" w:rsidRDefault="00DC60FA" w:rsidP="00DC60FA">
      <w:pPr>
        <w:spacing w:after="0" w:line="240" w:lineRule="auto"/>
        <w:rPr>
          <w:b/>
          <w:sz w:val="28"/>
        </w:rPr>
      </w:pPr>
      <w:r>
        <w:rPr>
          <w:b/>
          <w:sz w:val="28"/>
        </w:rPr>
        <w:t xml:space="preserve">                                                                        Čl. 4</w:t>
      </w:r>
    </w:p>
    <w:p w:rsidR="003379D9" w:rsidRDefault="00D50F69" w:rsidP="00DC60FA">
      <w:pPr>
        <w:spacing w:after="0" w:line="240" w:lineRule="auto"/>
        <w:rPr>
          <w:b/>
          <w:sz w:val="28"/>
        </w:rPr>
      </w:pPr>
      <w:r>
        <w:rPr>
          <w:b/>
          <w:sz w:val="28"/>
        </w:rPr>
        <w:t xml:space="preserve">                                           </w:t>
      </w:r>
      <w:r w:rsidR="003379D9">
        <w:rPr>
          <w:b/>
          <w:sz w:val="28"/>
        </w:rPr>
        <w:t xml:space="preserve"> Přechodné a zrušovací ustanovení</w:t>
      </w:r>
    </w:p>
    <w:p w:rsidR="00D50F69" w:rsidRDefault="00D50F69" w:rsidP="00DC60FA">
      <w:pPr>
        <w:spacing w:after="0" w:line="240" w:lineRule="auto"/>
        <w:rPr>
          <w:b/>
          <w:sz w:val="28"/>
        </w:rPr>
      </w:pPr>
    </w:p>
    <w:p w:rsidR="003379D9" w:rsidRPr="00924578" w:rsidRDefault="003379D9" w:rsidP="00DC60FA">
      <w:pPr>
        <w:spacing w:after="0" w:line="240" w:lineRule="auto"/>
        <w:rPr>
          <w:rFonts w:ascii="Arial" w:hAnsi="Arial" w:cs="Arial"/>
        </w:rPr>
      </w:pPr>
      <w:r w:rsidRPr="00924578">
        <w:rPr>
          <w:rFonts w:ascii="Arial" w:hAnsi="Arial" w:cs="Arial"/>
        </w:rPr>
        <w:t>Zrušuje se o</w:t>
      </w:r>
      <w:r w:rsidR="001C51EA">
        <w:rPr>
          <w:rFonts w:ascii="Arial" w:hAnsi="Arial" w:cs="Arial"/>
        </w:rPr>
        <w:t>becně záva</w:t>
      </w:r>
      <w:r w:rsidR="003C7755">
        <w:rPr>
          <w:rFonts w:ascii="Arial" w:hAnsi="Arial" w:cs="Arial"/>
        </w:rPr>
        <w:t>zná vyhláška č. 1/2019</w:t>
      </w:r>
      <w:r w:rsidR="00FA45C0">
        <w:rPr>
          <w:rFonts w:ascii="Arial" w:hAnsi="Arial" w:cs="Arial"/>
        </w:rPr>
        <w:t xml:space="preserve"> ze dne 21</w:t>
      </w:r>
      <w:r w:rsidR="001C51EA">
        <w:rPr>
          <w:rFonts w:ascii="Arial" w:hAnsi="Arial" w:cs="Arial"/>
        </w:rPr>
        <w:t>.</w:t>
      </w:r>
      <w:r w:rsidR="00D95F7F">
        <w:rPr>
          <w:rFonts w:ascii="Arial" w:hAnsi="Arial" w:cs="Arial"/>
        </w:rPr>
        <w:t xml:space="preserve"> </w:t>
      </w:r>
      <w:r w:rsidR="001C51EA">
        <w:rPr>
          <w:rFonts w:ascii="Arial" w:hAnsi="Arial" w:cs="Arial"/>
        </w:rPr>
        <w:t>3</w:t>
      </w:r>
      <w:r w:rsidR="006306B8" w:rsidRPr="00924578">
        <w:rPr>
          <w:rFonts w:ascii="Arial" w:hAnsi="Arial" w:cs="Arial"/>
        </w:rPr>
        <w:t>.</w:t>
      </w:r>
      <w:r w:rsidR="00924578">
        <w:rPr>
          <w:rFonts w:ascii="Arial" w:hAnsi="Arial" w:cs="Arial"/>
        </w:rPr>
        <w:t xml:space="preserve"> </w:t>
      </w:r>
      <w:r w:rsidR="00FA45C0">
        <w:rPr>
          <w:rFonts w:ascii="Arial" w:hAnsi="Arial" w:cs="Arial"/>
        </w:rPr>
        <w:t>2019</w:t>
      </w:r>
      <w:r w:rsidR="00D50F69" w:rsidRPr="00924578">
        <w:rPr>
          <w:rFonts w:ascii="Arial" w:hAnsi="Arial" w:cs="Arial"/>
        </w:rPr>
        <w:t xml:space="preserve"> o stanovení kratší doby nočního klidu.</w:t>
      </w:r>
    </w:p>
    <w:p w:rsidR="003379D9" w:rsidRDefault="003379D9" w:rsidP="00DC60FA">
      <w:pPr>
        <w:spacing w:after="0" w:line="240" w:lineRule="auto"/>
        <w:rPr>
          <w:b/>
          <w:sz w:val="28"/>
        </w:rPr>
      </w:pPr>
    </w:p>
    <w:p w:rsidR="003379D9" w:rsidRDefault="003379D9" w:rsidP="00DC60FA">
      <w:pPr>
        <w:spacing w:after="0" w:line="240" w:lineRule="auto"/>
        <w:rPr>
          <w:b/>
          <w:sz w:val="28"/>
        </w:rPr>
      </w:pPr>
    </w:p>
    <w:p w:rsidR="003379D9" w:rsidRDefault="003379D9" w:rsidP="00DC60FA">
      <w:pPr>
        <w:spacing w:after="0" w:line="240" w:lineRule="auto"/>
        <w:rPr>
          <w:b/>
          <w:sz w:val="28"/>
        </w:rPr>
      </w:pPr>
    </w:p>
    <w:p w:rsidR="003379D9" w:rsidRPr="00EC3390" w:rsidRDefault="00D50F69" w:rsidP="00DC60FA">
      <w:pPr>
        <w:spacing w:after="0" w:line="240" w:lineRule="auto"/>
        <w:rPr>
          <w:b/>
          <w:sz w:val="28"/>
        </w:rPr>
      </w:pPr>
      <w:r>
        <w:rPr>
          <w:b/>
          <w:sz w:val="28"/>
        </w:rPr>
        <w:t xml:space="preserve">                                                                       Čl. 5</w:t>
      </w:r>
    </w:p>
    <w:p w:rsidR="00CE5272" w:rsidRDefault="00DC60FA" w:rsidP="00DC60FA">
      <w:pPr>
        <w:spacing w:after="0" w:line="240" w:lineRule="auto"/>
        <w:rPr>
          <w:b/>
          <w:sz w:val="28"/>
        </w:rPr>
      </w:pPr>
      <w:r>
        <w:rPr>
          <w:b/>
          <w:sz w:val="28"/>
        </w:rPr>
        <w:t xml:space="preserve">                                   </w:t>
      </w:r>
      <w:r w:rsidR="00D50F69">
        <w:rPr>
          <w:b/>
          <w:sz w:val="28"/>
        </w:rPr>
        <w:t xml:space="preserve">                              </w:t>
      </w:r>
      <w:r>
        <w:rPr>
          <w:b/>
          <w:sz w:val="28"/>
        </w:rPr>
        <w:t xml:space="preserve"> Účinnost </w:t>
      </w:r>
    </w:p>
    <w:p w:rsidR="00346CF5" w:rsidRPr="00EC3390" w:rsidRDefault="00346CF5" w:rsidP="00EC3390">
      <w:pPr>
        <w:spacing w:after="0" w:line="240" w:lineRule="auto"/>
        <w:jc w:val="center"/>
        <w:rPr>
          <w:b/>
          <w:sz w:val="28"/>
        </w:rPr>
      </w:pPr>
    </w:p>
    <w:p w:rsidR="00527663" w:rsidRDefault="00527663" w:rsidP="00527663">
      <w:pPr>
        <w:spacing w:after="120"/>
        <w:jc w:val="both"/>
        <w:rPr>
          <w:rFonts w:ascii="Arial" w:hAnsi="Arial" w:cs="Arial"/>
        </w:rPr>
      </w:pPr>
      <w:r>
        <w:rPr>
          <w:rFonts w:ascii="Arial" w:hAnsi="Arial" w:cs="Arial"/>
        </w:rPr>
        <w:t>Tato obecně závazná vyhláška nabývá účinnosti patnáctým dnem po dni vyhlášení.</w:t>
      </w:r>
    </w:p>
    <w:p w:rsidR="00CE5272" w:rsidRDefault="00CE5272" w:rsidP="0036324D"/>
    <w:p w:rsidR="00527663" w:rsidRDefault="00527663" w:rsidP="00EC3390">
      <w:pPr>
        <w:spacing w:after="0"/>
      </w:pPr>
    </w:p>
    <w:p w:rsidR="00527663" w:rsidRDefault="00527663" w:rsidP="00EC3390">
      <w:pPr>
        <w:spacing w:after="0"/>
      </w:pPr>
    </w:p>
    <w:p w:rsidR="00527663" w:rsidRDefault="00527663" w:rsidP="00EC3390">
      <w:pPr>
        <w:spacing w:after="0"/>
      </w:pPr>
    </w:p>
    <w:p w:rsidR="00527663" w:rsidRDefault="00527663" w:rsidP="00EC3390">
      <w:pPr>
        <w:spacing w:after="0"/>
      </w:pPr>
    </w:p>
    <w:p w:rsidR="00CE5272" w:rsidRDefault="00CE5272" w:rsidP="00EC3390">
      <w:pPr>
        <w:spacing w:after="0"/>
      </w:pPr>
      <w:r>
        <w:t>………………………………………………..</w:t>
      </w:r>
      <w:r w:rsidR="00346CF5">
        <w:t xml:space="preserve">                                                                 …………………………………………………</w:t>
      </w:r>
    </w:p>
    <w:p w:rsidR="00CE5272" w:rsidRDefault="00346CF5" w:rsidP="00EC3390">
      <w:pPr>
        <w:spacing w:after="0"/>
      </w:pPr>
      <w:r>
        <w:t xml:space="preserve">             Lenka Ignasová  </w:t>
      </w:r>
      <w:proofErr w:type="gramStart"/>
      <w:r w:rsidR="00B75871">
        <w:t>v.r.</w:t>
      </w:r>
      <w:proofErr w:type="gramEnd"/>
      <w:r>
        <w:t xml:space="preserve">                                                                                               </w:t>
      </w:r>
      <w:r w:rsidR="00CE5272">
        <w:t>Pavel Neděla</w:t>
      </w:r>
      <w:r w:rsidR="00B75871">
        <w:t xml:space="preserve"> </w:t>
      </w:r>
      <w:proofErr w:type="gramStart"/>
      <w:r w:rsidR="00B75871">
        <w:t>v.r.</w:t>
      </w:r>
      <w:proofErr w:type="gramEnd"/>
    </w:p>
    <w:p w:rsidR="00CE5272" w:rsidRDefault="00346CF5" w:rsidP="00EC3390">
      <w:pPr>
        <w:spacing w:after="0"/>
      </w:pPr>
      <w:r>
        <w:t xml:space="preserve">              </w:t>
      </w:r>
      <w:proofErr w:type="gramStart"/>
      <w:r>
        <w:t>místo</w:t>
      </w:r>
      <w:r w:rsidR="00EC3390">
        <w:t>s</w:t>
      </w:r>
      <w:r w:rsidR="00082DE3">
        <w:t>tarostka</w:t>
      </w:r>
      <w:r>
        <w:t xml:space="preserve">                                                                                                      starosta</w:t>
      </w:r>
      <w:proofErr w:type="gramEnd"/>
    </w:p>
    <w:p w:rsidR="00CE5272" w:rsidRDefault="00CE5272" w:rsidP="0036324D"/>
    <w:p w:rsidR="00527663" w:rsidRDefault="00527663" w:rsidP="00EC3390">
      <w:pPr>
        <w:spacing w:after="0" w:line="240" w:lineRule="auto"/>
        <w:jc w:val="both"/>
        <w:rPr>
          <w:sz w:val="24"/>
        </w:rPr>
      </w:pPr>
    </w:p>
    <w:p w:rsidR="00527663" w:rsidRDefault="00527663" w:rsidP="00EC3390">
      <w:pPr>
        <w:spacing w:after="0" w:line="240" w:lineRule="auto"/>
        <w:jc w:val="both"/>
        <w:rPr>
          <w:sz w:val="24"/>
        </w:rPr>
      </w:pPr>
    </w:p>
    <w:p w:rsidR="00527663" w:rsidRDefault="00527663" w:rsidP="00EC3390">
      <w:pPr>
        <w:spacing w:after="0" w:line="240" w:lineRule="auto"/>
        <w:jc w:val="both"/>
        <w:rPr>
          <w:sz w:val="24"/>
        </w:rPr>
      </w:pPr>
    </w:p>
    <w:p w:rsidR="00CE5272" w:rsidRDefault="00346CF5" w:rsidP="00EC3390">
      <w:pPr>
        <w:spacing w:after="0" w:line="240" w:lineRule="auto"/>
        <w:jc w:val="both"/>
        <w:rPr>
          <w:sz w:val="24"/>
        </w:rPr>
      </w:pPr>
      <w:r>
        <w:rPr>
          <w:sz w:val="24"/>
        </w:rPr>
        <w:t>Vyvěšeno na úřední desce o</w:t>
      </w:r>
      <w:r w:rsidR="00CE5272" w:rsidRPr="00EC3390">
        <w:rPr>
          <w:sz w:val="24"/>
        </w:rPr>
        <w:t>becního úřadu dne</w:t>
      </w:r>
      <w:r w:rsidR="00CE5272" w:rsidRPr="00FA45C0">
        <w:rPr>
          <w:sz w:val="24"/>
        </w:rPr>
        <w:t>:</w:t>
      </w:r>
      <w:r w:rsidR="00F25AF0" w:rsidRPr="00FA45C0">
        <w:rPr>
          <w:sz w:val="24"/>
        </w:rPr>
        <w:t xml:space="preserve"> </w:t>
      </w:r>
      <w:r w:rsidR="00FA45C0">
        <w:rPr>
          <w:sz w:val="24"/>
        </w:rPr>
        <w:t>14. 12. 2020</w:t>
      </w:r>
    </w:p>
    <w:p w:rsidR="00FA45C0" w:rsidRDefault="00FA45C0" w:rsidP="00FA45C0">
      <w:pPr>
        <w:spacing w:after="0"/>
        <w:jc w:val="both"/>
        <w:rPr>
          <w:sz w:val="24"/>
        </w:rPr>
      </w:pPr>
      <w:r w:rsidRPr="00EC3390">
        <w:rPr>
          <w:sz w:val="24"/>
        </w:rPr>
        <w:t>Sejmuto z úřední desky dne:</w:t>
      </w:r>
      <w:r>
        <w:rPr>
          <w:sz w:val="24"/>
        </w:rPr>
        <w:t xml:space="preserve"> </w:t>
      </w:r>
      <w:proofErr w:type="gramStart"/>
      <w:r w:rsidR="00B75871">
        <w:rPr>
          <w:sz w:val="24"/>
        </w:rPr>
        <w:t>4.1.2021</w:t>
      </w:r>
      <w:proofErr w:type="gramEnd"/>
    </w:p>
    <w:p w:rsidR="00CE5272" w:rsidRPr="00EC3390" w:rsidRDefault="00CE5272" w:rsidP="00B75871">
      <w:pPr>
        <w:spacing w:after="0" w:line="240" w:lineRule="auto"/>
        <w:jc w:val="both"/>
        <w:rPr>
          <w:sz w:val="24"/>
        </w:rPr>
      </w:pPr>
      <w:r w:rsidRPr="00EC3390">
        <w:rPr>
          <w:sz w:val="24"/>
        </w:rPr>
        <w:t xml:space="preserve">Ve stejném termínu zveřejněno </w:t>
      </w:r>
      <w:bookmarkStart w:id="0" w:name="_GoBack"/>
      <w:bookmarkEnd w:id="0"/>
      <w:r w:rsidRPr="00EC3390">
        <w:rPr>
          <w:sz w:val="24"/>
        </w:rPr>
        <w:t xml:space="preserve">v elektronické podobě </w:t>
      </w:r>
    </w:p>
    <w:p w:rsidR="00CE5272" w:rsidRPr="00EC3390" w:rsidRDefault="00CE5272" w:rsidP="00EC3390">
      <w:pPr>
        <w:spacing w:after="0" w:line="240" w:lineRule="auto"/>
        <w:jc w:val="both"/>
        <w:rPr>
          <w:sz w:val="24"/>
        </w:rPr>
      </w:pPr>
    </w:p>
    <w:p w:rsidR="00346CF5" w:rsidRPr="00346CF5" w:rsidRDefault="00346CF5" w:rsidP="00EC3390">
      <w:pPr>
        <w:jc w:val="both"/>
      </w:pPr>
    </w:p>
    <w:sectPr w:rsidR="00346CF5" w:rsidRPr="00346CF5" w:rsidSect="00346CF5">
      <w:pgSz w:w="11906" w:h="16838"/>
      <w:pgMar w:top="1021"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78D" w:rsidRDefault="007D278D" w:rsidP="00D6549D">
      <w:pPr>
        <w:spacing w:after="0" w:line="240" w:lineRule="auto"/>
      </w:pPr>
      <w:r>
        <w:separator/>
      </w:r>
    </w:p>
  </w:endnote>
  <w:endnote w:type="continuationSeparator" w:id="0">
    <w:p w:rsidR="007D278D" w:rsidRDefault="007D278D" w:rsidP="00D6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78D" w:rsidRDefault="007D278D" w:rsidP="00D6549D">
      <w:pPr>
        <w:spacing w:after="0" w:line="240" w:lineRule="auto"/>
      </w:pPr>
      <w:r>
        <w:separator/>
      </w:r>
    </w:p>
  </w:footnote>
  <w:footnote w:type="continuationSeparator" w:id="0">
    <w:p w:rsidR="007D278D" w:rsidRDefault="007D278D" w:rsidP="00D6549D">
      <w:pPr>
        <w:spacing w:after="0" w:line="240" w:lineRule="auto"/>
      </w:pPr>
      <w:r>
        <w:continuationSeparator/>
      </w:r>
    </w:p>
  </w:footnote>
  <w:footnote w:id="1">
    <w:p w:rsidR="00D6549D" w:rsidRDefault="00D6549D" w:rsidP="00D6549D">
      <w:pPr>
        <w:pStyle w:val="Textpoznpodarou"/>
        <w:jc w:val="both"/>
        <w:rPr>
          <w:rFonts w:ascii="Arial" w:hAnsi="Arial" w:cs="Arial"/>
          <w:i/>
        </w:rPr>
      </w:pPr>
      <w:r>
        <w:rPr>
          <w:rStyle w:val="Znakapoznpodarou"/>
          <w:rFonts w:eastAsiaTheme="majorEastAsia"/>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D6549D" w:rsidRPr="006B0B8B" w:rsidRDefault="00D6549D" w:rsidP="00D6549D">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124CB"/>
    <w:multiLevelType w:val="hybridMultilevel"/>
    <w:tmpl w:val="3C10BC7C"/>
    <w:lvl w:ilvl="0" w:tplc="147E8A5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333582A"/>
    <w:multiLevelType w:val="hybridMultilevel"/>
    <w:tmpl w:val="66FAF0A6"/>
    <w:lvl w:ilvl="0" w:tplc="D528FDB6">
      <w:start w:val="1"/>
      <w:numFmt w:val="decimal"/>
      <w:lvlText w:val="%1)"/>
      <w:lvlJc w:val="left"/>
      <w:pPr>
        <w:ind w:left="502" w:hanging="360"/>
      </w:pPr>
      <w:rPr>
        <w:rFonts w:asciiTheme="minorHAnsi" w:eastAsiaTheme="minorHAnsi" w:hAnsiTheme="minorHAnsi" w:cstheme="minorBidi"/>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A37177C"/>
    <w:multiLevelType w:val="hybridMultilevel"/>
    <w:tmpl w:val="ACB2B8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C3"/>
    <w:rsid w:val="00074F2C"/>
    <w:rsid w:val="00082DE3"/>
    <w:rsid w:val="00084FD8"/>
    <w:rsid w:val="000A02FF"/>
    <w:rsid w:val="000A573A"/>
    <w:rsid w:val="00105F5B"/>
    <w:rsid w:val="001C51EA"/>
    <w:rsid w:val="00226B6A"/>
    <w:rsid w:val="002551C8"/>
    <w:rsid w:val="00297648"/>
    <w:rsid w:val="00333F10"/>
    <w:rsid w:val="003379D9"/>
    <w:rsid w:val="00346CF5"/>
    <w:rsid w:val="0036324D"/>
    <w:rsid w:val="003C7755"/>
    <w:rsid w:val="00423E4B"/>
    <w:rsid w:val="00465FC3"/>
    <w:rsid w:val="00527663"/>
    <w:rsid w:val="00535F4F"/>
    <w:rsid w:val="005377C3"/>
    <w:rsid w:val="00557A0B"/>
    <w:rsid w:val="005A2F5F"/>
    <w:rsid w:val="006306B8"/>
    <w:rsid w:val="00736329"/>
    <w:rsid w:val="007D278D"/>
    <w:rsid w:val="00821E66"/>
    <w:rsid w:val="008951E1"/>
    <w:rsid w:val="00924578"/>
    <w:rsid w:val="00940299"/>
    <w:rsid w:val="009704FA"/>
    <w:rsid w:val="00982972"/>
    <w:rsid w:val="00A9651E"/>
    <w:rsid w:val="00AD5B69"/>
    <w:rsid w:val="00AF2FD5"/>
    <w:rsid w:val="00B75871"/>
    <w:rsid w:val="00C20189"/>
    <w:rsid w:val="00C62500"/>
    <w:rsid w:val="00CE5272"/>
    <w:rsid w:val="00D0689C"/>
    <w:rsid w:val="00D50F69"/>
    <w:rsid w:val="00D6549D"/>
    <w:rsid w:val="00D95F7F"/>
    <w:rsid w:val="00DC60FA"/>
    <w:rsid w:val="00DD4480"/>
    <w:rsid w:val="00E67E6E"/>
    <w:rsid w:val="00EC3390"/>
    <w:rsid w:val="00F25AF0"/>
    <w:rsid w:val="00F842D6"/>
    <w:rsid w:val="00FA45C0"/>
    <w:rsid w:val="00FF5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8AF09-DFDF-42C1-853B-961574DC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0A57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qFormat/>
    <w:rsid w:val="000A57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A573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573A"/>
    <w:rPr>
      <w:rFonts w:ascii="Tahoma" w:hAnsi="Tahoma" w:cs="Tahoma"/>
      <w:sz w:val="16"/>
      <w:szCs w:val="16"/>
    </w:rPr>
  </w:style>
  <w:style w:type="character" w:customStyle="1" w:styleId="Nadpis1Char">
    <w:name w:val="Nadpis 1 Char"/>
    <w:basedOn w:val="Standardnpsmoodstavce"/>
    <w:link w:val="Nadpis1"/>
    <w:uiPriority w:val="9"/>
    <w:rsid w:val="000A573A"/>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0A573A"/>
    <w:rPr>
      <w:b/>
      <w:bCs/>
    </w:rPr>
  </w:style>
  <w:style w:type="paragraph" w:styleId="Normlnweb">
    <w:name w:val="Normal (Web)"/>
    <w:basedOn w:val="Normln"/>
    <w:uiPriority w:val="99"/>
    <w:semiHidden/>
    <w:unhideWhenUsed/>
    <w:rsid w:val="000A573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sid w:val="000A573A"/>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EC3390"/>
    <w:pPr>
      <w:ind w:left="720"/>
      <w:contextualSpacing/>
    </w:pPr>
  </w:style>
  <w:style w:type="paragraph" w:styleId="Textpoznpodarou">
    <w:name w:val="footnote text"/>
    <w:basedOn w:val="Normln"/>
    <w:link w:val="TextpoznpodarouChar"/>
    <w:uiPriority w:val="99"/>
    <w:rsid w:val="00D6549D"/>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uiPriority w:val="99"/>
    <w:rsid w:val="00D6549D"/>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D65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240409">
      <w:bodyDiv w:val="1"/>
      <w:marLeft w:val="0"/>
      <w:marRight w:val="0"/>
      <w:marTop w:val="0"/>
      <w:marBottom w:val="0"/>
      <w:divBdr>
        <w:top w:val="none" w:sz="0" w:space="0" w:color="auto"/>
        <w:left w:val="none" w:sz="0" w:space="0" w:color="auto"/>
        <w:bottom w:val="none" w:sz="0" w:space="0" w:color="auto"/>
        <w:right w:val="none" w:sz="0" w:space="0" w:color="auto"/>
      </w:divBdr>
    </w:div>
    <w:div w:id="685600467">
      <w:bodyDiv w:val="1"/>
      <w:marLeft w:val="0"/>
      <w:marRight w:val="0"/>
      <w:marTop w:val="0"/>
      <w:marBottom w:val="0"/>
      <w:divBdr>
        <w:top w:val="none" w:sz="0" w:space="0" w:color="auto"/>
        <w:left w:val="none" w:sz="0" w:space="0" w:color="auto"/>
        <w:bottom w:val="none" w:sz="0" w:space="0" w:color="auto"/>
        <w:right w:val="none" w:sz="0" w:space="0" w:color="auto"/>
      </w:divBdr>
    </w:div>
    <w:div w:id="773785861">
      <w:bodyDiv w:val="1"/>
      <w:marLeft w:val="0"/>
      <w:marRight w:val="0"/>
      <w:marTop w:val="0"/>
      <w:marBottom w:val="0"/>
      <w:divBdr>
        <w:top w:val="none" w:sz="0" w:space="0" w:color="auto"/>
        <w:left w:val="none" w:sz="0" w:space="0" w:color="auto"/>
        <w:bottom w:val="none" w:sz="0" w:space="0" w:color="auto"/>
        <w:right w:val="none" w:sz="0" w:space="0" w:color="auto"/>
      </w:divBdr>
    </w:div>
    <w:div w:id="1308319913">
      <w:bodyDiv w:val="1"/>
      <w:marLeft w:val="0"/>
      <w:marRight w:val="0"/>
      <w:marTop w:val="0"/>
      <w:marBottom w:val="0"/>
      <w:divBdr>
        <w:top w:val="none" w:sz="0" w:space="0" w:color="auto"/>
        <w:left w:val="none" w:sz="0" w:space="0" w:color="auto"/>
        <w:bottom w:val="none" w:sz="0" w:space="0" w:color="auto"/>
        <w:right w:val="none" w:sz="0" w:space="0" w:color="auto"/>
      </w:divBdr>
    </w:div>
    <w:div w:id="1512797197">
      <w:bodyDiv w:val="1"/>
      <w:marLeft w:val="0"/>
      <w:marRight w:val="0"/>
      <w:marTop w:val="0"/>
      <w:marBottom w:val="0"/>
      <w:divBdr>
        <w:top w:val="none" w:sz="0" w:space="0" w:color="auto"/>
        <w:left w:val="none" w:sz="0" w:space="0" w:color="auto"/>
        <w:bottom w:val="none" w:sz="0" w:space="0" w:color="auto"/>
        <w:right w:val="none" w:sz="0" w:space="0" w:color="auto"/>
      </w:divBdr>
    </w:div>
    <w:div w:id="1612785957">
      <w:bodyDiv w:val="1"/>
      <w:marLeft w:val="0"/>
      <w:marRight w:val="0"/>
      <w:marTop w:val="0"/>
      <w:marBottom w:val="0"/>
      <w:divBdr>
        <w:top w:val="none" w:sz="0" w:space="0" w:color="auto"/>
        <w:left w:val="none" w:sz="0" w:space="0" w:color="auto"/>
        <w:bottom w:val="none" w:sz="0" w:space="0" w:color="auto"/>
        <w:right w:val="none" w:sz="0" w:space="0" w:color="auto"/>
      </w:divBdr>
    </w:div>
    <w:div w:id="1733581881">
      <w:bodyDiv w:val="1"/>
      <w:marLeft w:val="0"/>
      <w:marRight w:val="0"/>
      <w:marTop w:val="0"/>
      <w:marBottom w:val="0"/>
      <w:divBdr>
        <w:top w:val="none" w:sz="0" w:space="0" w:color="auto"/>
        <w:left w:val="none" w:sz="0" w:space="0" w:color="auto"/>
        <w:bottom w:val="none" w:sz="0" w:space="0" w:color="auto"/>
        <w:right w:val="none" w:sz="0" w:space="0" w:color="auto"/>
      </w:divBdr>
    </w:div>
    <w:div w:id="1792431603">
      <w:bodyDiv w:val="1"/>
      <w:marLeft w:val="0"/>
      <w:marRight w:val="0"/>
      <w:marTop w:val="0"/>
      <w:marBottom w:val="0"/>
      <w:divBdr>
        <w:top w:val="none" w:sz="0" w:space="0" w:color="auto"/>
        <w:left w:val="none" w:sz="0" w:space="0" w:color="auto"/>
        <w:bottom w:val="none" w:sz="0" w:space="0" w:color="auto"/>
        <w:right w:val="none" w:sz="0" w:space="0" w:color="auto"/>
      </w:divBdr>
    </w:div>
    <w:div w:id="183313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2585</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Knihovna</dc:creator>
  <cp:lastModifiedBy>Starosta - Obec Bruzovice</cp:lastModifiedBy>
  <cp:revision>2</cp:revision>
  <cp:lastPrinted>2020-12-13T08:17:00Z</cp:lastPrinted>
  <dcterms:created xsi:type="dcterms:W3CDTF">2023-12-21T11:16:00Z</dcterms:created>
  <dcterms:modified xsi:type="dcterms:W3CDTF">2023-12-21T11:16:00Z</dcterms:modified>
</cp:coreProperties>
</file>