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6ACA7" w14:textId="042C817E" w:rsidR="009C60C2" w:rsidRPr="0028209F" w:rsidRDefault="009C60C2" w:rsidP="00636D6C">
      <w:pPr>
        <w:keepNext/>
        <w:spacing w:line="276" w:lineRule="auto"/>
        <w:rPr>
          <w:rFonts w:ascii="Arial" w:hAnsi="Arial" w:cs="Arial"/>
          <w:b/>
        </w:rPr>
      </w:pPr>
      <w:r w:rsidRPr="0028209F">
        <w:rPr>
          <w:rFonts w:ascii="Arial" w:hAnsi="Arial" w:cs="Arial"/>
          <w:b/>
        </w:rPr>
        <w:t>Příloha č. </w:t>
      </w:r>
      <w:r w:rsidR="0090006B">
        <w:rPr>
          <w:rFonts w:ascii="Arial" w:hAnsi="Arial" w:cs="Arial"/>
          <w:b/>
        </w:rPr>
        <w:t>1</w:t>
      </w:r>
      <w:r w:rsidRPr="0028209F">
        <w:rPr>
          <w:rFonts w:ascii="Arial" w:hAnsi="Arial" w:cs="Arial"/>
          <w:b/>
        </w:rPr>
        <w:t xml:space="preserve"> k obecně závazné vyhlášce obce </w:t>
      </w:r>
      <w:r w:rsidRPr="0028209F">
        <w:rPr>
          <w:rFonts w:ascii="Arial" w:hAnsi="Arial" w:cs="Arial"/>
          <w:b/>
          <w:color w:val="000000" w:themeColor="text1"/>
        </w:rPr>
        <w:t>Litohlavy</w:t>
      </w:r>
      <w:r w:rsidRPr="0028209F">
        <w:rPr>
          <w:rFonts w:ascii="Arial" w:hAnsi="Arial" w:cs="Arial"/>
          <w:b/>
        </w:rPr>
        <w:t>, kterou se stanovují pravidla pro</w:t>
      </w:r>
      <w:r>
        <w:rPr>
          <w:rFonts w:ascii="Arial" w:hAnsi="Arial" w:cs="Arial"/>
          <w:b/>
        </w:rPr>
        <w:t> </w:t>
      </w:r>
      <w:r w:rsidRPr="0028209F">
        <w:rPr>
          <w:rFonts w:ascii="Arial" w:hAnsi="Arial" w:cs="Arial"/>
          <w:b/>
        </w:rPr>
        <w:t xml:space="preserve">pohyb psů na veřejném prostranství v obci </w:t>
      </w:r>
      <w:r w:rsidRPr="0028209F">
        <w:rPr>
          <w:rFonts w:ascii="Arial" w:hAnsi="Arial" w:cs="Arial"/>
          <w:b/>
          <w:color w:val="000000" w:themeColor="text1"/>
        </w:rPr>
        <w:t>Litohlavy</w:t>
      </w:r>
    </w:p>
    <w:p w14:paraId="79A33891" w14:textId="68D180B4" w:rsidR="009C60C2" w:rsidRPr="0028209F" w:rsidRDefault="009C60C2" w:rsidP="009C60C2">
      <w:pPr>
        <w:tabs>
          <w:tab w:val="left" w:pos="709"/>
        </w:tabs>
        <w:spacing w:line="276" w:lineRule="auto"/>
        <w:rPr>
          <w:rFonts w:ascii="Arial" w:hAnsi="Arial" w:cs="Arial"/>
          <w:color w:val="000000" w:themeColor="text1"/>
        </w:rPr>
      </w:pPr>
      <w:r w:rsidRPr="0028209F">
        <w:rPr>
          <w:rFonts w:ascii="Arial" w:hAnsi="Arial" w:cs="Arial"/>
          <w:color w:val="000000" w:themeColor="text1"/>
        </w:rPr>
        <w:t>Veřejn</w:t>
      </w:r>
      <w:r>
        <w:rPr>
          <w:rFonts w:ascii="Arial" w:hAnsi="Arial" w:cs="Arial"/>
          <w:color w:val="000000" w:themeColor="text1"/>
        </w:rPr>
        <w:t>é</w:t>
      </w:r>
      <w:r w:rsidRPr="0028209F">
        <w:rPr>
          <w:rFonts w:ascii="Arial" w:hAnsi="Arial" w:cs="Arial"/>
          <w:color w:val="000000" w:themeColor="text1"/>
        </w:rPr>
        <w:t xml:space="preserve"> prostranstv</w:t>
      </w:r>
      <w:r>
        <w:rPr>
          <w:rFonts w:ascii="Arial" w:hAnsi="Arial" w:cs="Arial"/>
          <w:color w:val="000000" w:themeColor="text1"/>
        </w:rPr>
        <w:t>í vymezené dle čl.</w:t>
      </w:r>
      <w:r w:rsidR="00771966">
        <w:rPr>
          <w:rFonts w:ascii="Arial" w:hAnsi="Arial" w:cs="Arial"/>
          <w:color w:val="000000" w:themeColor="text1"/>
        </w:rPr>
        <w:t xml:space="preserve"> 2 odst. 1) Vyhlášky</w:t>
      </w:r>
      <w:r w:rsidRPr="0028209F">
        <w:rPr>
          <w:rFonts w:ascii="Arial" w:hAnsi="Arial" w:cs="Arial"/>
          <w:color w:val="000000" w:themeColor="text1"/>
        </w:rPr>
        <w:t>.</w:t>
      </w:r>
    </w:p>
    <w:p w14:paraId="05BE065E" w14:textId="6F166282" w:rsidR="009C60C2" w:rsidRPr="0028209F" w:rsidRDefault="009C60C2" w:rsidP="009C60C2">
      <w:pPr>
        <w:tabs>
          <w:tab w:val="left" w:pos="709"/>
        </w:tabs>
        <w:spacing w:line="276" w:lineRule="auto"/>
        <w:rPr>
          <w:rFonts w:ascii="Arial" w:hAnsi="Arial" w:cs="Arial"/>
          <w:color w:val="000000" w:themeColor="text1"/>
        </w:rPr>
      </w:pPr>
      <w:r w:rsidRPr="0028209F">
        <w:rPr>
          <w:rFonts w:ascii="Arial" w:hAnsi="Arial" w:cs="Arial"/>
          <w:color w:val="000000" w:themeColor="text1"/>
        </w:rPr>
        <w:t>Viz mapa území obce Litohlavy –</w:t>
      </w:r>
      <w:r w:rsidR="0090006B">
        <w:rPr>
          <w:rFonts w:ascii="Arial" w:hAnsi="Arial" w:cs="Arial"/>
          <w:color w:val="000000" w:themeColor="text1"/>
        </w:rPr>
        <w:t xml:space="preserve"> </w:t>
      </w:r>
      <w:r w:rsidRPr="0028209F">
        <w:rPr>
          <w:rFonts w:ascii="Arial" w:hAnsi="Arial" w:cs="Arial"/>
          <w:color w:val="000000" w:themeColor="text1"/>
        </w:rPr>
        <w:t>prostor</w:t>
      </w:r>
      <w:r w:rsidR="0090006B">
        <w:rPr>
          <w:rFonts w:ascii="Arial" w:hAnsi="Arial" w:cs="Arial"/>
          <w:color w:val="000000" w:themeColor="text1"/>
        </w:rPr>
        <w:t xml:space="preserve"> červeně ohraničený</w:t>
      </w:r>
      <w:r w:rsidRPr="0028209F">
        <w:rPr>
          <w:rFonts w:ascii="Arial" w:hAnsi="Arial" w:cs="Arial"/>
          <w:color w:val="000000" w:themeColor="text1"/>
        </w:rPr>
        <w:t>.</w:t>
      </w:r>
    </w:p>
    <w:p w14:paraId="66070901" w14:textId="5BDDD4AB" w:rsidR="009C60C2" w:rsidRPr="0090006B" w:rsidRDefault="0090006B" w:rsidP="009C60C2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5C80B274" wp14:editId="1B77F688">
            <wp:extent cx="5760720" cy="535969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5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168CB" w14:textId="77777777" w:rsidR="009C60C2" w:rsidRPr="0028209F" w:rsidRDefault="009C60C2" w:rsidP="009C60C2">
      <w:pPr>
        <w:spacing w:line="276" w:lineRule="auto"/>
        <w:rPr>
          <w:rFonts w:ascii="Arial" w:hAnsi="Arial" w:cs="Arial"/>
          <w:i/>
          <w:color w:val="000000" w:themeColor="text1"/>
          <w:sz w:val="20"/>
          <w:szCs w:val="20"/>
        </w:rPr>
      </w:pPr>
    </w:p>
    <w:sectPr w:rsidR="009C60C2" w:rsidRPr="0028209F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9FAFD" w14:textId="77777777" w:rsidR="009E00DA" w:rsidRDefault="009E00DA" w:rsidP="006A579C">
      <w:pPr>
        <w:spacing w:after="0"/>
      </w:pPr>
      <w:r>
        <w:separator/>
      </w:r>
    </w:p>
  </w:endnote>
  <w:endnote w:type="continuationSeparator" w:id="0">
    <w:p w14:paraId="173CE4F8" w14:textId="77777777" w:rsidR="009E00DA" w:rsidRDefault="009E00D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F156C" w14:textId="77777777" w:rsidR="009E00DA" w:rsidRDefault="009E00DA" w:rsidP="006A579C">
      <w:pPr>
        <w:spacing w:after="0"/>
      </w:pPr>
      <w:r>
        <w:separator/>
      </w:r>
    </w:p>
  </w:footnote>
  <w:footnote w:type="continuationSeparator" w:id="0">
    <w:p w14:paraId="5EA3D47E" w14:textId="77777777" w:rsidR="009E00DA" w:rsidRDefault="009E00DA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792203"/>
    <w:multiLevelType w:val="hybridMultilevel"/>
    <w:tmpl w:val="00900BB4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758696">
    <w:abstractNumId w:val="21"/>
  </w:num>
  <w:num w:numId="2" w16cid:durableId="522207467">
    <w:abstractNumId w:val="19"/>
  </w:num>
  <w:num w:numId="3" w16cid:durableId="853492237">
    <w:abstractNumId w:val="8"/>
  </w:num>
  <w:num w:numId="4" w16cid:durableId="2041660456">
    <w:abstractNumId w:val="20"/>
  </w:num>
  <w:num w:numId="5" w16cid:durableId="755715030">
    <w:abstractNumId w:val="18"/>
  </w:num>
  <w:num w:numId="6" w16cid:durableId="857348305">
    <w:abstractNumId w:val="1"/>
  </w:num>
  <w:num w:numId="7" w16cid:durableId="2142069690">
    <w:abstractNumId w:val="3"/>
  </w:num>
  <w:num w:numId="8" w16cid:durableId="428934888">
    <w:abstractNumId w:val="22"/>
  </w:num>
  <w:num w:numId="9" w16cid:durableId="1282803508">
    <w:abstractNumId w:val="34"/>
  </w:num>
  <w:num w:numId="10" w16cid:durableId="817379136">
    <w:abstractNumId w:val="13"/>
  </w:num>
  <w:num w:numId="11" w16cid:durableId="481504358">
    <w:abstractNumId w:val="10"/>
  </w:num>
  <w:num w:numId="12" w16cid:durableId="1254318333">
    <w:abstractNumId w:val="26"/>
  </w:num>
  <w:num w:numId="13" w16cid:durableId="1401438219">
    <w:abstractNumId w:val="29"/>
  </w:num>
  <w:num w:numId="14" w16cid:durableId="1164126967">
    <w:abstractNumId w:val="27"/>
  </w:num>
  <w:num w:numId="15" w16cid:durableId="2000814147">
    <w:abstractNumId w:val="35"/>
  </w:num>
  <w:num w:numId="16" w16cid:durableId="1552226500">
    <w:abstractNumId w:val="9"/>
  </w:num>
  <w:num w:numId="17" w16cid:durableId="1246112288">
    <w:abstractNumId w:val="40"/>
  </w:num>
  <w:num w:numId="18" w16cid:durableId="806701932">
    <w:abstractNumId w:val="31"/>
  </w:num>
  <w:num w:numId="19" w16cid:durableId="1991399432">
    <w:abstractNumId w:val="23"/>
  </w:num>
  <w:num w:numId="20" w16cid:durableId="1630360035">
    <w:abstractNumId w:val="24"/>
  </w:num>
  <w:num w:numId="21" w16cid:durableId="1619098244">
    <w:abstractNumId w:val="15"/>
  </w:num>
  <w:num w:numId="22" w16cid:durableId="1666207899">
    <w:abstractNumId w:val="17"/>
  </w:num>
  <w:num w:numId="23" w16cid:durableId="1221594880">
    <w:abstractNumId w:val="11"/>
  </w:num>
  <w:num w:numId="24" w16cid:durableId="1833980912">
    <w:abstractNumId w:val="6"/>
  </w:num>
  <w:num w:numId="25" w16cid:durableId="2063825953">
    <w:abstractNumId w:val="39"/>
  </w:num>
  <w:num w:numId="26" w16cid:durableId="69428887">
    <w:abstractNumId w:val="37"/>
  </w:num>
  <w:num w:numId="27" w16cid:durableId="1115254920">
    <w:abstractNumId w:val="12"/>
  </w:num>
  <w:num w:numId="28" w16cid:durableId="443883598">
    <w:abstractNumId w:val="14"/>
  </w:num>
  <w:num w:numId="29" w16cid:durableId="1235509643">
    <w:abstractNumId w:val="36"/>
  </w:num>
  <w:num w:numId="30" w16cid:durableId="296955269">
    <w:abstractNumId w:val="7"/>
  </w:num>
  <w:num w:numId="31" w16cid:durableId="1320770334">
    <w:abstractNumId w:val="30"/>
  </w:num>
  <w:num w:numId="32" w16cid:durableId="52824866">
    <w:abstractNumId w:val="28"/>
  </w:num>
  <w:num w:numId="33" w16cid:durableId="245310371">
    <w:abstractNumId w:val="38"/>
  </w:num>
  <w:num w:numId="34" w16cid:durableId="1547599076">
    <w:abstractNumId w:val="2"/>
  </w:num>
  <w:num w:numId="35" w16cid:durableId="1428189580">
    <w:abstractNumId w:val="33"/>
  </w:num>
  <w:num w:numId="36" w16cid:durableId="2067870326">
    <w:abstractNumId w:val="5"/>
  </w:num>
  <w:num w:numId="37" w16cid:durableId="1704548465">
    <w:abstractNumId w:val="4"/>
  </w:num>
  <w:num w:numId="38" w16cid:durableId="684094130">
    <w:abstractNumId w:val="16"/>
  </w:num>
  <w:num w:numId="39" w16cid:durableId="1897889479">
    <w:abstractNumId w:val="25"/>
  </w:num>
  <w:num w:numId="40" w16cid:durableId="820542183">
    <w:abstractNumId w:val="0"/>
  </w:num>
  <w:num w:numId="41" w16cid:durableId="208687349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96B35"/>
    <w:rsid w:val="000A6458"/>
    <w:rsid w:val="000B05CF"/>
    <w:rsid w:val="000B231D"/>
    <w:rsid w:val="000E05BE"/>
    <w:rsid w:val="000E523A"/>
    <w:rsid w:val="00100D62"/>
    <w:rsid w:val="00163D3D"/>
    <w:rsid w:val="001C55C2"/>
    <w:rsid w:val="001E13DF"/>
    <w:rsid w:val="001E40C7"/>
    <w:rsid w:val="00231E42"/>
    <w:rsid w:val="00243C48"/>
    <w:rsid w:val="0028209F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265D1"/>
    <w:rsid w:val="00440717"/>
    <w:rsid w:val="004413D5"/>
    <w:rsid w:val="00454309"/>
    <w:rsid w:val="00456B24"/>
    <w:rsid w:val="00494E10"/>
    <w:rsid w:val="004C67D4"/>
    <w:rsid w:val="004F6AE0"/>
    <w:rsid w:val="00511967"/>
    <w:rsid w:val="00530113"/>
    <w:rsid w:val="00555C1F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36D6C"/>
    <w:rsid w:val="0065481A"/>
    <w:rsid w:val="00677DEE"/>
    <w:rsid w:val="00693268"/>
    <w:rsid w:val="006A579C"/>
    <w:rsid w:val="006B04F4"/>
    <w:rsid w:val="00700F9A"/>
    <w:rsid w:val="0070259B"/>
    <w:rsid w:val="00755FBF"/>
    <w:rsid w:val="00771966"/>
    <w:rsid w:val="007B0B47"/>
    <w:rsid w:val="007B3115"/>
    <w:rsid w:val="007C01F6"/>
    <w:rsid w:val="007D1E76"/>
    <w:rsid w:val="007D5D4E"/>
    <w:rsid w:val="007D7E18"/>
    <w:rsid w:val="007E71AA"/>
    <w:rsid w:val="007F5392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608A"/>
    <w:rsid w:val="008F3B43"/>
    <w:rsid w:val="0090006B"/>
    <w:rsid w:val="00925061"/>
    <w:rsid w:val="00932C21"/>
    <w:rsid w:val="0096577E"/>
    <w:rsid w:val="0097055F"/>
    <w:rsid w:val="0097144B"/>
    <w:rsid w:val="00971E71"/>
    <w:rsid w:val="009765A1"/>
    <w:rsid w:val="00990770"/>
    <w:rsid w:val="009C60C2"/>
    <w:rsid w:val="009E00DA"/>
    <w:rsid w:val="009F74FB"/>
    <w:rsid w:val="00A07872"/>
    <w:rsid w:val="00A451FE"/>
    <w:rsid w:val="00A548E3"/>
    <w:rsid w:val="00A57AF1"/>
    <w:rsid w:val="00A611E0"/>
    <w:rsid w:val="00A6397B"/>
    <w:rsid w:val="00A64EEE"/>
    <w:rsid w:val="00A66F60"/>
    <w:rsid w:val="00A73A90"/>
    <w:rsid w:val="00AC786D"/>
    <w:rsid w:val="00AF60FC"/>
    <w:rsid w:val="00B050CF"/>
    <w:rsid w:val="00B05C96"/>
    <w:rsid w:val="00B77994"/>
    <w:rsid w:val="00B922C0"/>
    <w:rsid w:val="00B97081"/>
    <w:rsid w:val="00BB48CA"/>
    <w:rsid w:val="00BE624E"/>
    <w:rsid w:val="00C15179"/>
    <w:rsid w:val="00C24386"/>
    <w:rsid w:val="00C31BFE"/>
    <w:rsid w:val="00C37520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D0496"/>
    <w:rsid w:val="00DE6BC1"/>
    <w:rsid w:val="00DE7160"/>
    <w:rsid w:val="00DF0B57"/>
    <w:rsid w:val="00E05DD7"/>
    <w:rsid w:val="00E36564"/>
    <w:rsid w:val="00E3733C"/>
    <w:rsid w:val="00E52C16"/>
    <w:rsid w:val="00E7765B"/>
    <w:rsid w:val="00E872FB"/>
    <w:rsid w:val="00E9753A"/>
    <w:rsid w:val="00EB318C"/>
    <w:rsid w:val="00EC763D"/>
    <w:rsid w:val="00EE7425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E5DCB-E513-4EDB-A4AE-D2587A12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Litohlavy</cp:lastModifiedBy>
  <cp:revision>3</cp:revision>
  <dcterms:created xsi:type="dcterms:W3CDTF">2024-12-12T11:52:00Z</dcterms:created>
  <dcterms:modified xsi:type="dcterms:W3CDTF">2024-12-12T11:53:00Z</dcterms:modified>
</cp:coreProperties>
</file>