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F2F" w:rsidRDefault="00E8776B" w:rsidP="00EB7F2F">
      <w:pPr>
        <w:jc w:val="center"/>
        <w:rPr>
          <w:rFonts w:ascii="Times New Roman" w:hAnsi="Times New Roman"/>
          <w:b/>
          <w:sz w:val="36"/>
        </w:rPr>
      </w:pPr>
      <w:r>
        <w:rPr>
          <w:noProof/>
          <w:lang w:eastAsia="cs-CZ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.75pt;margin-top:56.7pt;width:70.55pt;height:76.05pt;z-index:251660288;mso-position-horizontal-relative:page;mso-position-vertical-relative:page">
            <v:imagedata r:id="rId5" o:title=""/>
            <w10:wrap type="square" anchorx="page" anchory="page"/>
          </v:shape>
          <o:OLEObject Type="Embed" ProgID="PBrush" ShapeID="_x0000_s1027" DrawAspect="Content" ObjectID="_1775542193" r:id="rId6"/>
        </w:object>
      </w:r>
      <w:r w:rsidR="00EB7F2F" w:rsidRPr="00F65E4D">
        <w:rPr>
          <w:rFonts w:ascii="Times New Roman" w:hAnsi="Times New Roman"/>
          <w:b/>
          <w:sz w:val="36"/>
        </w:rPr>
        <w:t>Ob</w:t>
      </w:r>
      <w:r w:rsidR="00EB7F2F">
        <w:rPr>
          <w:rFonts w:ascii="Times New Roman" w:hAnsi="Times New Roman"/>
          <w:b/>
          <w:sz w:val="36"/>
        </w:rPr>
        <w:t>ec</w:t>
      </w:r>
      <w:r w:rsidR="00EB7F2F" w:rsidRPr="00F65E4D">
        <w:rPr>
          <w:rFonts w:ascii="Times New Roman" w:hAnsi="Times New Roman"/>
          <w:b/>
          <w:sz w:val="36"/>
        </w:rPr>
        <w:t xml:space="preserve"> Citonice </w:t>
      </w:r>
    </w:p>
    <w:p w:rsidR="00BC2F57" w:rsidRDefault="00BC2F57" w:rsidP="00EB7F2F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Nařízení obce</w:t>
      </w:r>
      <w:r w:rsidR="00B53C11">
        <w:rPr>
          <w:rFonts w:ascii="Times New Roman" w:hAnsi="Times New Roman"/>
          <w:b/>
          <w:sz w:val="36"/>
        </w:rPr>
        <w:t xml:space="preserve"> Citonice</w:t>
      </w:r>
      <w:r>
        <w:rPr>
          <w:rFonts w:ascii="Times New Roman" w:hAnsi="Times New Roman"/>
          <w:b/>
          <w:sz w:val="36"/>
        </w:rPr>
        <w:t xml:space="preserve">, </w:t>
      </w:r>
    </w:p>
    <w:p w:rsidR="00BC2F57" w:rsidRPr="00F65E4D" w:rsidRDefault="00BC2F57" w:rsidP="00EB7F2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6"/>
        </w:rPr>
        <w:t>kterým se vydává Tržní řád</w:t>
      </w:r>
    </w:p>
    <w:p w:rsidR="00EA2277" w:rsidRDefault="00BC2F57">
      <w:r>
        <w:t xml:space="preserve">Zastupitelstvo obce </w:t>
      </w:r>
      <w:r w:rsidR="00B53C11">
        <w:t xml:space="preserve">Citonice </w:t>
      </w:r>
      <w:r>
        <w:t xml:space="preserve">se na svém </w:t>
      </w:r>
      <w:r w:rsidR="00AA33BF">
        <w:t>1</w:t>
      </w:r>
      <w:r w:rsidR="00750A79">
        <w:t>1</w:t>
      </w:r>
      <w:r>
        <w:t xml:space="preserve">. zasedání dne </w:t>
      </w:r>
      <w:proofErr w:type="gramStart"/>
      <w:r w:rsidR="00750A79">
        <w:t>11.4.2024</w:t>
      </w:r>
      <w:proofErr w:type="gramEnd"/>
      <w:r>
        <w:t xml:space="preserve"> </w:t>
      </w:r>
      <w:r w:rsidR="00B53C11">
        <w:t>u</w:t>
      </w:r>
      <w:r>
        <w:t>sneslo vydat na základě § 18</w:t>
      </w:r>
      <w:r w:rsidR="00B53C11">
        <w:t xml:space="preserve"> </w:t>
      </w:r>
      <w:r>
        <w:t xml:space="preserve"> zákona č. 455/1991 Sb., o živnostenském podnikání (živnostenský zákon), ve znění pozdějších předpisů a v souladu s § 11 odst. 1 a § 102 odst. 4 zákona č. 128/2000 Sb., o obcích (obecní zřízení), ve znění pozdějších předpisů, toto nařízení:</w:t>
      </w:r>
    </w:p>
    <w:p w:rsidR="00BC2F57" w:rsidRDefault="00BC2F57">
      <w:r>
        <w:tab/>
      </w:r>
      <w:r>
        <w:tab/>
      </w:r>
      <w:r>
        <w:tab/>
      </w:r>
      <w:r>
        <w:tab/>
      </w:r>
      <w:r>
        <w:tab/>
      </w:r>
      <w:r>
        <w:tab/>
        <w:t>Čl. 1</w:t>
      </w:r>
    </w:p>
    <w:p w:rsidR="00BC2F57" w:rsidRPr="00BC2F57" w:rsidRDefault="00BC2F57" w:rsidP="00BC2F57">
      <w:pPr>
        <w:jc w:val="center"/>
        <w:rPr>
          <w:b/>
        </w:rPr>
      </w:pPr>
      <w:r w:rsidRPr="00BC2F57">
        <w:rPr>
          <w:b/>
        </w:rPr>
        <w:t>Místa pro nabídku, prodej zboží a poskytování služeb</w:t>
      </w:r>
    </w:p>
    <w:p w:rsidR="00EB7F2F" w:rsidRDefault="00BC2F57">
      <w:r>
        <w:t>Na území obce je možno mimo provozovnu určenou k tomuto účelu rozhodnutím, opatřením nebo jiným úkonem vyžadovaným stavebním zákonem nabízet a prodávat zboží a poskytovat služby na těchto místech (dále jen „místa pro nabídku, prodej zboží a poskytování služeb“) na tržních místech uvedených v příloze tohoto nařízení.</w:t>
      </w:r>
    </w:p>
    <w:p w:rsidR="00BC2F57" w:rsidRDefault="00BC2F57">
      <w:r>
        <w:tab/>
      </w:r>
      <w:r>
        <w:tab/>
      </w:r>
      <w:r>
        <w:tab/>
      </w:r>
      <w:r>
        <w:tab/>
      </w:r>
      <w:r>
        <w:tab/>
      </w:r>
      <w:r>
        <w:tab/>
        <w:t>Čl. 2</w:t>
      </w:r>
    </w:p>
    <w:p w:rsidR="00BC2F57" w:rsidRDefault="0093775A" w:rsidP="00BC2F57">
      <w:pPr>
        <w:jc w:val="center"/>
        <w:rPr>
          <w:b/>
        </w:rPr>
      </w:pPr>
      <w:r>
        <w:rPr>
          <w:b/>
        </w:rPr>
        <w:t>Kapacita a požadavky na vybavenost míst pro nabídku, prodej zboží a poskytování služeb</w:t>
      </w:r>
    </w:p>
    <w:p w:rsidR="00BC2F57" w:rsidRDefault="00406F49" w:rsidP="00BC2F57">
      <w:r w:rsidRPr="005C4312">
        <w:t>K</w:t>
      </w:r>
      <w:r>
        <w:t xml:space="preserve">apacita </w:t>
      </w:r>
      <w:r w:rsidR="0093775A">
        <w:t>a požadavky</w:t>
      </w:r>
      <w:r w:rsidR="005C4312">
        <w:t xml:space="preserve"> na vybavenost míst pro </w:t>
      </w:r>
      <w:r>
        <w:t>nabídku, prodej zboží a poskytování služeb je stanovena v příloze tohoto nařízení a nesmí být překročena.</w:t>
      </w:r>
    </w:p>
    <w:p w:rsidR="00406F49" w:rsidRDefault="00406F49" w:rsidP="00BC2F57">
      <w:r>
        <w:tab/>
      </w:r>
      <w:r>
        <w:tab/>
      </w:r>
      <w:r>
        <w:tab/>
      </w:r>
      <w:r>
        <w:tab/>
      </w:r>
      <w:r>
        <w:tab/>
      </w:r>
      <w:r>
        <w:tab/>
      </w:r>
      <w:r w:rsidR="0061064D">
        <w:t>Čl.</w:t>
      </w:r>
      <w:r>
        <w:t xml:space="preserve"> 3</w:t>
      </w:r>
    </w:p>
    <w:p w:rsidR="0061064D" w:rsidRDefault="0061064D" w:rsidP="0061064D">
      <w:pPr>
        <w:jc w:val="center"/>
        <w:rPr>
          <w:b/>
        </w:rPr>
      </w:pPr>
      <w:r w:rsidRPr="0061064D">
        <w:rPr>
          <w:b/>
        </w:rPr>
        <w:t>Doba prodeje na místech pro nabídku, prodej zboží a poskytování služeb</w:t>
      </w:r>
    </w:p>
    <w:p w:rsidR="0061064D" w:rsidRDefault="0061064D" w:rsidP="0061064D">
      <w:r>
        <w:t>Doba prodeje na místech pro nabídku, prodej zboží a poskytování služeb je stanovena pro jednotlivá místa tak, j</w:t>
      </w:r>
      <w:r w:rsidR="00EF1451">
        <w:t>a</w:t>
      </w:r>
      <w:r>
        <w:t>k je u nich uvedeno v příloze tohoto nařízení.</w:t>
      </w:r>
    </w:p>
    <w:p w:rsidR="0061064D" w:rsidRDefault="0061064D" w:rsidP="0061064D">
      <w:pPr>
        <w:ind w:left="3540" w:firstLine="708"/>
      </w:pPr>
      <w:r>
        <w:t>Čl. 4</w:t>
      </w:r>
    </w:p>
    <w:p w:rsidR="0061064D" w:rsidRDefault="0061064D" w:rsidP="0061064D">
      <w:pPr>
        <w:jc w:val="center"/>
        <w:rPr>
          <w:b/>
        </w:rPr>
      </w:pPr>
      <w:r w:rsidRPr="0061064D">
        <w:rPr>
          <w:b/>
        </w:rPr>
        <w:t>Pravidla pro udržování čistoty a bezpečnosti míst pro nabídku, prodej zboží a poskytování služeb</w:t>
      </w:r>
    </w:p>
    <w:p w:rsidR="0061064D" w:rsidRDefault="0061064D" w:rsidP="0061064D">
      <w:r>
        <w:t>Provozovatelé, prodejci zboží a poskytovatelé služeb na místech pro nabídku, prodej zboží a poskytování služeb jsou povinni:</w:t>
      </w:r>
    </w:p>
    <w:p w:rsidR="0061064D" w:rsidRDefault="00B81833" w:rsidP="0061064D">
      <w:r>
        <w:t>a) zabezpečit čistotu prodejních míst minimálně před začátkem a po skončení provozní doby,</w:t>
      </w:r>
    </w:p>
    <w:p w:rsidR="00B81833" w:rsidRDefault="00B81833" w:rsidP="0061064D">
      <w:r>
        <w:t>b) k nabídce zboží, jeho prodeji a poskytování služeb užívat jen místa k tomu určená,</w:t>
      </w:r>
    </w:p>
    <w:p w:rsidR="0061064D" w:rsidRDefault="00B81833" w:rsidP="0061064D">
      <w:r>
        <w:t>c) průběžně odstraňovat odpad.</w:t>
      </w:r>
    </w:p>
    <w:p w:rsidR="00B81833" w:rsidRDefault="00B81833" w:rsidP="0061064D">
      <w:r>
        <w:tab/>
      </w:r>
      <w:r>
        <w:tab/>
      </w:r>
      <w:r>
        <w:tab/>
      </w:r>
      <w:r>
        <w:tab/>
      </w:r>
      <w:r>
        <w:tab/>
      </w:r>
      <w:r>
        <w:tab/>
        <w:t>Čl. 5</w:t>
      </w:r>
    </w:p>
    <w:p w:rsidR="0093405D" w:rsidRDefault="00843E24" w:rsidP="0061064D">
      <w:pPr>
        <w:rPr>
          <w:b/>
        </w:rPr>
      </w:pPr>
      <w:r w:rsidRPr="00843E24">
        <w:rPr>
          <w:b/>
        </w:rPr>
        <w:t>Pravidla</w:t>
      </w:r>
      <w:r w:rsidR="005C4312">
        <w:rPr>
          <w:b/>
        </w:rPr>
        <w:t xml:space="preserve">, která musí dodržet provozovatel míst pro nabídku, prodej zboží a poskytování </w:t>
      </w:r>
      <w:proofErr w:type="gramStart"/>
      <w:r w:rsidR="005C4312">
        <w:rPr>
          <w:b/>
        </w:rPr>
        <w:t>služeb</w:t>
      </w:r>
      <w:r w:rsidR="005435CA">
        <w:rPr>
          <w:b/>
        </w:rPr>
        <w:t xml:space="preserve"> </w:t>
      </w:r>
      <w:r w:rsidRPr="00843E24">
        <w:rPr>
          <w:b/>
        </w:rPr>
        <w:t xml:space="preserve"> k zajištění</w:t>
      </w:r>
      <w:proofErr w:type="gramEnd"/>
      <w:r w:rsidRPr="00843E24">
        <w:rPr>
          <w:b/>
        </w:rPr>
        <w:t xml:space="preserve"> </w:t>
      </w:r>
      <w:r w:rsidR="005C4312">
        <w:rPr>
          <w:b/>
        </w:rPr>
        <w:t>jejich řádného provozu</w:t>
      </w:r>
    </w:p>
    <w:p w:rsidR="00843E24" w:rsidRDefault="00843E24" w:rsidP="0061064D">
      <w:r>
        <w:t xml:space="preserve">Provozovatel míst pro nabídku, prodej zboží a poskytování služeb je povinen: </w:t>
      </w:r>
    </w:p>
    <w:p w:rsidR="00843E24" w:rsidRDefault="00843E24" w:rsidP="0061064D">
      <w:r>
        <w:t>a) zveřejnit tržní řád, prodávaný sortiment zboží, druh poskytované služby, provozní dobu, případně jméno správce, byl-li určen provozovatelem,</w:t>
      </w:r>
    </w:p>
    <w:p w:rsidR="00843E24" w:rsidRDefault="00843E24" w:rsidP="0061064D">
      <w:r>
        <w:lastRenderedPageBreak/>
        <w:t xml:space="preserve">b) prodejní místa provozovat v souladu s tímto </w:t>
      </w:r>
      <w:r w:rsidR="007D0EDB">
        <w:t>tržním řádem,</w:t>
      </w:r>
    </w:p>
    <w:p w:rsidR="007D0EDB" w:rsidRDefault="007D0EDB" w:rsidP="0061064D">
      <w:r>
        <w:t>c) určit prodejcům zboží a poskytovatelům služeb konkrétní prodejní místa.</w:t>
      </w:r>
    </w:p>
    <w:p w:rsidR="007D0EDB" w:rsidRDefault="007D0EDB" w:rsidP="0061064D">
      <w:r>
        <w:tab/>
      </w:r>
      <w:r>
        <w:tab/>
      </w:r>
      <w:r>
        <w:tab/>
      </w:r>
      <w:r>
        <w:tab/>
      </w:r>
      <w:r>
        <w:tab/>
      </w:r>
      <w:r>
        <w:tab/>
        <w:t>Čl. 6</w:t>
      </w:r>
    </w:p>
    <w:p w:rsidR="007D0EDB" w:rsidRDefault="007D0EDB" w:rsidP="007D0EDB">
      <w:pPr>
        <w:jc w:val="center"/>
        <w:rPr>
          <w:b/>
        </w:rPr>
      </w:pPr>
      <w:r w:rsidRPr="007D0EDB">
        <w:rPr>
          <w:b/>
        </w:rPr>
        <w:t>Formy prodeje zboží a poskytování služeb, na které se toto nařízení nevztahuje</w:t>
      </w:r>
    </w:p>
    <w:p w:rsidR="007D0EDB" w:rsidRDefault="007D0EDB" w:rsidP="007D0EDB">
      <w:r>
        <w:t>1) Toto nařízení se nevztahuje na prodej zboží a poskytování služeb mimo provozovnu při slavnostech, sportovních podnicích nebo jiných podobných akcí, na prodej zboží pomocí automatů obsluhovaných spotřebitelem, na vánoční prodej ryb a stromků a na prodej v pojízdné prodej.</w:t>
      </w:r>
    </w:p>
    <w:p w:rsidR="007D0EDB" w:rsidRPr="007D0EDB" w:rsidRDefault="007D0EDB" w:rsidP="007D0EDB">
      <w:r>
        <w:t>2) Za vánoční prodej ryb a stromků se pokládá jejich prodej od 7. do 24. prosince běžného roku.</w:t>
      </w:r>
    </w:p>
    <w:p w:rsidR="008562B4" w:rsidRDefault="008562B4" w:rsidP="0061064D">
      <w:r>
        <w:tab/>
      </w:r>
      <w:r>
        <w:tab/>
      </w:r>
      <w:r>
        <w:tab/>
      </w:r>
      <w:r>
        <w:tab/>
      </w:r>
      <w:r>
        <w:tab/>
      </w:r>
      <w:r>
        <w:tab/>
        <w:t>Čl. 7</w:t>
      </w:r>
    </w:p>
    <w:p w:rsidR="008562B4" w:rsidRDefault="008562B4" w:rsidP="008562B4">
      <w:pPr>
        <w:jc w:val="center"/>
        <w:rPr>
          <w:b/>
        </w:rPr>
      </w:pPr>
      <w:r w:rsidRPr="008562B4">
        <w:rPr>
          <w:b/>
        </w:rPr>
        <w:t>Zakázané formy prodeje zboží a poskytovaných služeb</w:t>
      </w:r>
    </w:p>
    <w:p w:rsidR="008562B4" w:rsidRDefault="008562B4" w:rsidP="008562B4">
      <w:r>
        <w:t>1) Na území obce se zakazuje podomní prodej. Podomní prodej je prodej, kdy je bez předchozí objednávky dům od domu nabízeno a prodáváno zboží a poskytování služeb.</w:t>
      </w:r>
    </w:p>
    <w:p w:rsidR="008562B4" w:rsidRPr="008562B4" w:rsidRDefault="008562B4" w:rsidP="008562B4">
      <w:r>
        <w:t>2) Na území obce se zakazuje pochůzkový prodej. Pochůzkový prodej je nabídka, prodej zboží a poskytování služeb, u kterého nedochází k umístění prodejního zařízení nebo zboží, je provozovaný formou pochůzky, při níž je potencionální uživatel zboží nebo služeb vyhledán prodejcem z okruhu osob na veřejných prostranstvích.</w:t>
      </w:r>
    </w:p>
    <w:p w:rsidR="0061064D" w:rsidRDefault="008562B4" w:rsidP="0061064D">
      <w:r>
        <w:tab/>
      </w:r>
      <w:r>
        <w:tab/>
      </w:r>
      <w:r>
        <w:tab/>
      </w:r>
      <w:r>
        <w:tab/>
      </w:r>
      <w:r>
        <w:tab/>
      </w:r>
      <w:r>
        <w:tab/>
        <w:t>Čl. 8</w:t>
      </w:r>
    </w:p>
    <w:p w:rsidR="008562B4" w:rsidRDefault="008562B4" w:rsidP="008562B4">
      <w:pPr>
        <w:jc w:val="center"/>
        <w:rPr>
          <w:b/>
        </w:rPr>
      </w:pPr>
      <w:r w:rsidRPr="008562B4">
        <w:rPr>
          <w:b/>
        </w:rPr>
        <w:t>Závěrečná stanovení</w:t>
      </w:r>
    </w:p>
    <w:p w:rsidR="008562B4" w:rsidRDefault="008562B4" w:rsidP="008562B4">
      <w:r>
        <w:t>1) Práva a povinnosti prodejců zboží, poskytovatelů služeb a provozovatelů stanovená zvláštními právními předpisy nejsou tímto nařízením dotčena.</w:t>
      </w:r>
    </w:p>
    <w:p w:rsidR="00FC648C" w:rsidRDefault="00FC648C" w:rsidP="008562B4"/>
    <w:p w:rsidR="008562B4" w:rsidRDefault="008562B4" w:rsidP="008562B4">
      <w:r>
        <w:t xml:space="preserve">2) Toto nařízení nabývá účinnosti </w:t>
      </w:r>
      <w:r w:rsidR="005C4312">
        <w:t>počátkem patnáctého dne následujícího po dni jeho vyhlášení</w:t>
      </w:r>
      <w:r>
        <w:t>.</w:t>
      </w:r>
    </w:p>
    <w:p w:rsidR="008562B4" w:rsidRDefault="008562B4" w:rsidP="008562B4">
      <w:r>
        <w:tab/>
      </w:r>
      <w:r>
        <w:tab/>
      </w:r>
      <w:r>
        <w:tab/>
      </w:r>
      <w:r>
        <w:tab/>
      </w:r>
      <w:r>
        <w:tab/>
      </w:r>
      <w:r>
        <w:tab/>
        <w:t>Čl. 9</w:t>
      </w:r>
    </w:p>
    <w:p w:rsidR="008562B4" w:rsidRPr="008562B4" w:rsidRDefault="008562B4" w:rsidP="008562B4">
      <w:pPr>
        <w:jc w:val="center"/>
        <w:rPr>
          <w:b/>
        </w:rPr>
      </w:pPr>
      <w:r w:rsidRPr="008562B4">
        <w:rPr>
          <w:b/>
        </w:rPr>
        <w:t>Zrušovací ustanovení</w:t>
      </w:r>
    </w:p>
    <w:p w:rsidR="00BC2F57" w:rsidRPr="00AA33BF" w:rsidRDefault="008562B4" w:rsidP="008562B4">
      <w:r>
        <w:t xml:space="preserve">Tímto nařízením ze  dne </w:t>
      </w:r>
      <w:proofErr w:type="gramStart"/>
      <w:r w:rsidR="00BD3400">
        <w:t>11.4.2024</w:t>
      </w:r>
      <w:proofErr w:type="gramEnd"/>
      <w:r w:rsidRPr="00AA33BF">
        <w:t xml:space="preserve"> se ruší</w:t>
      </w:r>
      <w:r w:rsidR="00750A79">
        <w:t xml:space="preserve">  “</w:t>
      </w:r>
      <w:r w:rsidR="005C4312" w:rsidRPr="00AA33BF">
        <w:t>N</w:t>
      </w:r>
      <w:r w:rsidRPr="00AA33BF">
        <w:t xml:space="preserve">ařízení </w:t>
      </w:r>
      <w:r w:rsidR="005C4312" w:rsidRPr="00AA33BF">
        <w:t xml:space="preserve"> Obce Citonice </w:t>
      </w:r>
      <w:r w:rsidRPr="00AA33BF">
        <w:t xml:space="preserve">č. 1/2015 </w:t>
      </w:r>
      <w:r w:rsidR="005C4312" w:rsidRPr="00AA33BF">
        <w:t>Tržní řád obce Citonice</w:t>
      </w:r>
      <w:r w:rsidR="00750A79">
        <w:t>“</w:t>
      </w:r>
      <w:r w:rsidR="005C4312" w:rsidRPr="00AA33BF">
        <w:t>.</w:t>
      </w:r>
    </w:p>
    <w:p w:rsidR="00BC2F57" w:rsidRDefault="00BC2F57" w:rsidP="00BC2F57">
      <w:pPr>
        <w:jc w:val="center"/>
        <w:rPr>
          <w:b/>
        </w:rPr>
      </w:pPr>
    </w:p>
    <w:p w:rsidR="008562B4" w:rsidRDefault="008562B4" w:rsidP="00BC2F57">
      <w:pPr>
        <w:jc w:val="center"/>
        <w:rPr>
          <w:b/>
        </w:rPr>
      </w:pPr>
    </w:p>
    <w:p w:rsidR="0054729D" w:rsidRPr="0054729D" w:rsidRDefault="0054729D" w:rsidP="0054729D">
      <w:r w:rsidRPr="0054729D">
        <w:t>…………………………………………………….</w:t>
      </w:r>
      <w:r w:rsidRPr="0054729D">
        <w:tab/>
      </w:r>
      <w:r w:rsidRPr="0054729D">
        <w:tab/>
      </w:r>
      <w:r w:rsidRPr="0054729D">
        <w:tab/>
      </w:r>
      <w:r w:rsidRPr="0054729D">
        <w:tab/>
        <w:t>……………………………………………………</w:t>
      </w:r>
    </w:p>
    <w:p w:rsidR="0054729D" w:rsidRPr="0054729D" w:rsidRDefault="0054729D" w:rsidP="0054729D">
      <w:r w:rsidRPr="0054729D">
        <w:t xml:space="preserve">Ing. Petr </w:t>
      </w:r>
      <w:proofErr w:type="spellStart"/>
      <w:r w:rsidRPr="0054729D">
        <w:t>Auer</w:t>
      </w:r>
      <w:proofErr w:type="spellEnd"/>
      <w:r w:rsidRPr="0054729D">
        <w:tab/>
      </w:r>
      <w:r w:rsidRPr="0054729D">
        <w:tab/>
      </w:r>
      <w:r w:rsidRPr="0054729D">
        <w:tab/>
      </w:r>
      <w:r w:rsidRPr="0054729D">
        <w:tab/>
      </w:r>
      <w:r w:rsidRPr="0054729D">
        <w:tab/>
      </w:r>
      <w:r w:rsidRPr="0054729D">
        <w:tab/>
      </w:r>
      <w:r w:rsidRPr="0054729D">
        <w:tab/>
        <w:t>Marie Hanáková</w:t>
      </w:r>
    </w:p>
    <w:p w:rsidR="0054729D" w:rsidRPr="0054729D" w:rsidRDefault="0054729D" w:rsidP="0054729D">
      <w:r w:rsidRPr="0054729D">
        <w:t>místostarosta</w:t>
      </w:r>
      <w:r w:rsidRPr="0054729D">
        <w:tab/>
      </w:r>
      <w:r w:rsidRPr="0054729D">
        <w:tab/>
      </w:r>
      <w:r w:rsidRPr="0054729D">
        <w:tab/>
      </w:r>
      <w:r w:rsidRPr="0054729D">
        <w:tab/>
      </w:r>
      <w:r w:rsidRPr="0054729D">
        <w:tab/>
      </w:r>
      <w:r w:rsidRPr="0054729D">
        <w:tab/>
      </w:r>
      <w:r w:rsidRPr="0054729D">
        <w:tab/>
        <w:t>starostka</w:t>
      </w:r>
    </w:p>
    <w:p w:rsidR="00BC2F57" w:rsidRPr="00BC2F57" w:rsidRDefault="00BC2F57" w:rsidP="00BC2F57">
      <w:pPr>
        <w:jc w:val="center"/>
        <w:rPr>
          <w:b/>
        </w:rPr>
      </w:pPr>
    </w:p>
    <w:p w:rsidR="00BC2F57" w:rsidRDefault="0054729D">
      <w:r>
        <w:t xml:space="preserve">Vyvěšeno na ÚD a EÚD: </w:t>
      </w:r>
      <w:proofErr w:type="gramStart"/>
      <w:r w:rsidR="00BD3400">
        <w:t>12.4.2024</w:t>
      </w:r>
      <w:proofErr w:type="gramEnd"/>
    </w:p>
    <w:p w:rsidR="0054729D" w:rsidRDefault="0054729D">
      <w:r>
        <w:t xml:space="preserve">Sejmuto z ÚD a EÚD: </w:t>
      </w:r>
      <w:proofErr w:type="gramStart"/>
      <w:r w:rsidR="00BD3400">
        <w:t>29.4.2024</w:t>
      </w:r>
      <w:bookmarkStart w:id="0" w:name="_GoBack"/>
      <w:bookmarkEnd w:id="0"/>
      <w:proofErr w:type="gramEnd"/>
    </w:p>
    <w:sectPr w:rsidR="00547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2F"/>
    <w:rsid w:val="00061FB0"/>
    <w:rsid w:val="00406F49"/>
    <w:rsid w:val="00443F61"/>
    <w:rsid w:val="004B08EC"/>
    <w:rsid w:val="005435CA"/>
    <w:rsid w:val="0054729D"/>
    <w:rsid w:val="00565F70"/>
    <w:rsid w:val="005C4312"/>
    <w:rsid w:val="0061064D"/>
    <w:rsid w:val="00750A79"/>
    <w:rsid w:val="007855DB"/>
    <w:rsid w:val="007D0EDB"/>
    <w:rsid w:val="00843E24"/>
    <w:rsid w:val="008562B4"/>
    <w:rsid w:val="0093341B"/>
    <w:rsid w:val="0093405D"/>
    <w:rsid w:val="0093775A"/>
    <w:rsid w:val="00A70B0F"/>
    <w:rsid w:val="00AA33BF"/>
    <w:rsid w:val="00B42974"/>
    <w:rsid w:val="00B53C11"/>
    <w:rsid w:val="00B81833"/>
    <w:rsid w:val="00BC2F57"/>
    <w:rsid w:val="00BD3400"/>
    <w:rsid w:val="00C43F4E"/>
    <w:rsid w:val="00CD1B1C"/>
    <w:rsid w:val="00D80C10"/>
    <w:rsid w:val="00E8776B"/>
    <w:rsid w:val="00EB7F2F"/>
    <w:rsid w:val="00EF1451"/>
    <w:rsid w:val="00F52B34"/>
    <w:rsid w:val="00FC648C"/>
    <w:rsid w:val="00FF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84FE4313-D099-4DDA-983A-9023C964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5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5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1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96F86-6F8E-4C5C-96B5-551C8578A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553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Citonice</dc:creator>
  <cp:keywords/>
  <dc:description/>
  <cp:lastModifiedBy>Obec Citonice</cp:lastModifiedBy>
  <cp:revision>10</cp:revision>
  <cp:lastPrinted>2024-04-11T04:15:00Z</cp:lastPrinted>
  <dcterms:created xsi:type="dcterms:W3CDTF">2024-02-26T13:55:00Z</dcterms:created>
  <dcterms:modified xsi:type="dcterms:W3CDTF">2024-04-25T07:23:00Z</dcterms:modified>
</cp:coreProperties>
</file>