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737" w:rsidRDefault="00FF4737" w:rsidP="008D0BAB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FF4737" w:rsidRDefault="00FF4737" w:rsidP="008D0BA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KOPŘIVNICE</w:t>
      </w:r>
    </w:p>
    <w:p w:rsidR="00FF4737" w:rsidRDefault="00FF4737" w:rsidP="008D0BA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Kopřivnice</w:t>
      </w:r>
    </w:p>
    <w:p w:rsidR="00FF4737" w:rsidRDefault="00FF4737" w:rsidP="008D0BAB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FF4737" w:rsidRPr="008F7542" w:rsidRDefault="00FF4737" w:rsidP="00046D62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města Kopřivnice</w:t>
      </w:r>
      <w:bookmarkStart w:id="0" w:name="_GoBack"/>
      <w:bookmarkEnd w:id="0"/>
    </w:p>
    <w:p w:rsidR="00FF4737" w:rsidRDefault="00FF4737" w:rsidP="008711E8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FF4737" w:rsidRDefault="00FF4737" w:rsidP="008D0BAB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FF4737" w:rsidRPr="008D0BAB" w:rsidRDefault="00FF4737" w:rsidP="00DE1D1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8D0BAB">
        <w:rPr>
          <w:rFonts w:ascii="Arial" w:hAnsi="Arial" w:cs="Arial"/>
          <w:sz w:val="22"/>
          <w:szCs w:val="22"/>
        </w:rPr>
        <w:t xml:space="preserve">Zastupitelstvo města Kopřivnice se na svém zasedání dne </w:t>
      </w:r>
      <w:r w:rsidR="00371DF8">
        <w:rPr>
          <w:rFonts w:ascii="Arial" w:hAnsi="Arial" w:cs="Arial"/>
          <w:sz w:val="22"/>
          <w:szCs w:val="22"/>
        </w:rPr>
        <w:t>3. 3</w:t>
      </w:r>
      <w:r w:rsidRPr="008D0BAB">
        <w:rPr>
          <w:rFonts w:ascii="Arial" w:hAnsi="Arial" w:cs="Arial"/>
          <w:sz w:val="22"/>
          <w:szCs w:val="22"/>
        </w:rPr>
        <w:t xml:space="preserve">. 2022 usnesením č. </w:t>
      </w:r>
      <w:r w:rsidR="00371DF8">
        <w:rPr>
          <w:rFonts w:ascii="Arial" w:hAnsi="Arial" w:cs="Arial"/>
          <w:sz w:val="22"/>
          <w:szCs w:val="22"/>
        </w:rPr>
        <w:t>395</w:t>
      </w:r>
      <w:r w:rsidRPr="008D0BAB">
        <w:rPr>
          <w:rFonts w:ascii="Arial" w:hAnsi="Arial" w:cs="Arial"/>
          <w:sz w:val="22"/>
          <w:szCs w:val="22"/>
        </w:rPr>
        <w:t xml:space="preserve"> usneslo vydat podle ust. § 10 písm. c) a ust. § 84 odst. 2 písm. h)  zákona č. 128/2000 Sb., o obcích (obecní zřízení), ve znění pozdějších předpisů, tuto obecně závaznou vyhlášku: </w:t>
      </w:r>
    </w:p>
    <w:p w:rsidR="00FF4737" w:rsidRPr="00DE1D1E" w:rsidRDefault="00FF4737" w:rsidP="008711E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DE1D1E">
        <w:rPr>
          <w:rFonts w:ascii="Arial" w:hAnsi="Arial" w:cs="Arial"/>
          <w:sz w:val="22"/>
          <w:szCs w:val="22"/>
        </w:rPr>
        <w:t>Čl. 1</w:t>
      </w: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F4737" w:rsidRDefault="00FF4737" w:rsidP="00DE1D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>
        <w:rPr>
          <w:rFonts w:ascii="Arial" w:hAnsi="Arial" w:cs="Arial"/>
          <w:sz w:val="22"/>
          <w:szCs w:val="22"/>
        </w:rPr>
        <w:t xml:space="preserve"> </w:t>
      </w:r>
      <w:r w:rsidRPr="007300BD">
        <w:rPr>
          <w:rFonts w:ascii="Arial" w:hAnsi="Arial" w:cs="Arial"/>
          <w:color w:val="000000"/>
          <w:sz w:val="22"/>
          <w:szCs w:val="22"/>
        </w:rPr>
        <w:t>na veřejném prostranství</w:t>
      </w:r>
      <w:r w:rsidRPr="007300BD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1"/>
        <w:t>1)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města Kopřivnic</w:t>
      </w:r>
      <w:r w:rsidR="00247016">
        <w:rPr>
          <w:rFonts w:ascii="Arial" w:hAnsi="Arial" w:cs="Arial"/>
          <w:color w:val="000000"/>
          <w:sz w:val="22"/>
          <w:szCs w:val="22"/>
        </w:rPr>
        <w:t>e vymezeném v přílohách č. 1 a</w:t>
      </w:r>
      <w:r>
        <w:rPr>
          <w:rFonts w:ascii="Arial" w:hAnsi="Arial" w:cs="Arial"/>
          <w:color w:val="000000"/>
          <w:sz w:val="22"/>
          <w:szCs w:val="22"/>
        </w:rPr>
        <w:t xml:space="preserve"> 2 této obecně závazné vyhlášky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FF4737" w:rsidRDefault="00FF4737" w:rsidP="00DE1D1E">
      <w:pPr>
        <w:pStyle w:val="Odstavecseseznamem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FF4737" w:rsidRPr="008D0BAB" w:rsidRDefault="00FF4737" w:rsidP="00DE1D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D0BAB">
        <w:rPr>
          <w:rFonts w:ascii="Arial" w:hAnsi="Arial" w:cs="Arial"/>
          <w:sz w:val="22"/>
          <w:szCs w:val="22"/>
        </w:rPr>
        <w:t xml:space="preserve">Cílem této obecně závazné vyhlášky je zajištění veřejného pořádku </w:t>
      </w:r>
      <w:r>
        <w:rPr>
          <w:rFonts w:ascii="Arial" w:hAnsi="Arial" w:cs="Arial"/>
          <w:sz w:val="22"/>
          <w:szCs w:val="22"/>
        </w:rPr>
        <w:t xml:space="preserve">a </w:t>
      </w:r>
      <w:r w:rsidRPr="008D0BAB">
        <w:rPr>
          <w:rFonts w:ascii="Arial" w:hAnsi="Arial" w:cs="Arial"/>
          <w:sz w:val="22"/>
          <w:szCs w:val="22"/>
        </w:rPr>
        <w:t>zl</w:t>
      </w:r>
      <w:r w:rsidR="00E50D02">
        <w:rPr>
          <w:rFonts w:ascii="Arial" w:hAnsi="Arial" w:cs="Arial"/>
          <w:sz w:val="22"/>
          <w:szCs w:val="22"/>
        </w:rPr>
        <w:t>epšení estetického vzhledu města</w:t>
      </w:r>
      <w:r w:rsidRPr="008D0BAB">
        <w:rPr>
          <w:rFonts w:ascii="Arial" w:hAnsi="Arial" w:cs="Arial"/>
          <w:sz w:val="22"/>
          <w:szCs w:val="22"/>
        </w:rPr>
        <w:t>.</w:t>
      </w:r>
    </w:p>
    <w:p w:rsidR="00FF4737" w:rsidRPr="0009300E" w:rsidRDefault="00FF4737" w:rsidP="008711E8">
      <w:pPr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FF4737" w:rsidRPr="0009300E" w:rsidRDefault="00FF4737" w:rsidP="008711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istota ulic a jiných veřejných prostranství</w:t>
      </w:r>
    </w:p>
    <w:p w:rsidR="00FF4737" w:rsidRDefault="00FF4737" w:rsidP="008711E8">
      <w:pPr>
        <w:ind w:left="360"/>
        <w:rPr>
          <w:rFonts w:ascii="Arial" w:hAnsi="Arial" w:cs="Arial"/>
          <w:sz w:val="22"/>
          <w:szCs w:val="22"/>
        </w:rPr>
      </w:pPr>
    </w:p>
    <w:p w:rsidR="00FF4737" w:rsidRDefault="00247016" w:rsidP="00B452C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 prostoru</w:t>
      </w:r>
      <w:r w:rsidR="00FF4737">
        <w:rPr>
          <w:rFonts w:ascii="Arial" w:hAnsi="Arial" w:cs="Arial"/>
          <w:sz w:val="22"/>
          <w:szCs w:val="22"/>
        </w:rPr>
        <w:t xml:space="preserve"> vymezen</w:t>
      </w:r>
      <w:r>
        <w:rPr>
          <w:rFonts w:ascii="Arial" w:hAnsi="Arial" w:cs="Arial"/>
          <w:sz w:val="22"/>
          <w:szCs w:val="22"/>
        </w:rPr>
        <w:t>ém</w:t>
      </w:r>
      <w:r w:rsidR="00FF4737">
        <w:rPr>
          <w:rFonts w:ascii="Arial" w:hAnsi="Arial" w:cs="Arial"/>
          <w:sz w:val="22"/>
          <w:szCs w:val="22"/>
        </w:rPr>
        <w:t xml:space="preserve"> v příloze č. 1 této </w:t>
      </w:r>
      <w:r w:rsidR="00FF4737"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 w:rsidR="00FF4737">
        <w:rPr>
          <w:rFonts w:ascii="Arial" w:hAnsi="Arial" w:cs="Arial"/>
          <w:sz w:val="22"/>
          <w:szCs w:val="22"/>
        </w:rPr>
        <w:t xml:space="preserve">vyhlášky se na veřejném prostranství stanovují následující pravidla: </w:t>
      </w:r>
    </w:p>
    <w:p w:rsidR="00FF4737" w:rsidRPr="0009300E" w:rsidRDefault="00FF4737" w:rsidP="008711E8">
      <w:pPr>
        <w:ind w:left="360"/>
        <w:rPr>
          <w:rFonts w:ascii="Arial" w:hAnsi="Arial" w:cs="Arial"/>
          <w:sz w:val="22"/>
          <w:szCs w:val="22"/>
        </w:rPr>
      </w:pPr>
    </w:p>
    <w:p w:rsidR="00FF4737" w:rsidRPr="00247016" w:rsidRDefault="00FF4737" w:rsidP="0024701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701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FF4737" w:rsidRPr="0009300E" w:rsidRDefault="00FF4737" w:rsidP="008711E8">
      <w:pPr>
        <w:jc w:val="both"/>
        <w:rPr>
          <w:rFonts w:ascii="Arial" w:hAnsi="Arial" w:cs="Arial"/>
          <w:sz w:val="22"/>
          <w:szCs w:val="22"/>
        </w:rPr>
      </w:pPr>
    </w:p>
    <w:p w:rsidR="00FF4737" w:rsidRPr="00247016" w:rsidRDefault="00FF4737" w:rsidP="0024701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7016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FF4737" w:rsidRPr="0009300E" w:rsidRDefault="00FF4737" w:rsidP="008711E8">
      <w:pPr>
        <w:jc w:val="both"/>
        <w:rPr>
          <w:rFonts w:ascii="Arial" w:hAnsi="Arial" w:cs="Arial"/>
          <w:sz w:val="22"/>
          <w:szCs w:val="22"/>
        </w:rPr>
      </w:pPr>
    </w:p>
    <w:p w:rsidR="00FF4737" w:rsidRPr="009512E3" w:rsidRDefault="00FF4737" w:rsidP="0024701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výkaly zvířete odstraní </w:t>
      </w:r>
      <w:r w:rsidR="002470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09300E">
        <w:rPr>
          <w:rFonts w:ascii="Arial" w:hAnsi="Arial" w:cs="Arial"/>
          <w:color w:val="000000"/>
          <w:sz w:val="22"/>
          <w:szCs w:val="22"/>
        </w:rPr>
        <w:t>neprodleně toto znečištění osoba, která má zvíře v dané chvíli ve své péči.</w:t>
      </w:r>
    </w:p>
    <w:p w:rsidR="00FF4737" w:rsidRDefault="00FF4737" w:rsidP="009512E3">
      <w:pPr>
        <w:jc w:val="both"/>
        <w:rPr>
          <w:rFonts w:ascii="Arial" w:hAnsi="Arial" w:cs="Arial"/>
          <w:sz w:val="22"/>
          <w:szCs w:val="22"/>
        </w:rPr>
      </w:pPr>
    </w:p>
    <w:p w:rsidR="00FF4737" w:rsidRPr="00B452CA" w:rsidRDefault="00FF4737" w:rsidP="0024701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zakázáno vylepovat a rozmisťovat plakáty, letáky, reklamní a propagační prostředky </w:t>
      </w:r>
      <w:r w:rsidR="00247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jakékoliv jiné tiskoviny mimo výlepové plochy nebo místa k tomu přímo určená</w:t>
      </w:r>
      <w:r w:rsidRPr="00DD6D1D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F4737" w:rsidRPr="0009300E" w:rsidRDefault="00FF4737" w:rsidP="00AB110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FF4737" w:rsidRPr="0009300E" w:rsidRDefault="00FF4737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Ochrana veřejné zeleně</w:t>
      </w:r>
    </w:p>
    <w:p w:rsidR="00FF4737" w:rsidRPr="0009300E" w:rsidRDefault="00FF4737" w:rsidP="008711E8">
      <w:pPr>
        <w:rPr>
          <w:rFonts w:ascii="Arial" w:hAnsi="Arial" w:cs="Arial"/>
          <w:sz w:val="22"/>
          <w:szCs w:val="22"/>
        </w:rPr>
      </w:pPr>
    </w:p>
    <w:p w:rsidR="00FF4737" w:rsidRPr="00DE1D1E" w:rsidRDefault="00FF4737" w:rsidP="00DE1D1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E1D1E">
        <w:rPr>
          <w:rFonts w:ascii="Arial" w:hAnsi="Arial" w:cs="Arial"/>
          <w:sz w:val="22"/>
          <w:szCs w:val="22"/>
        </w:rPr>
        <w:t>Vlastník nebo uživatel veřejné zeleně</w:t>
      </w:r>
      <w:r w:rsidR="00ED2386">
        <w:rPr>
          <w:rFonts w:ascii="Arial" w:hAnsi="Arial" w:cs="Arial"/>
          <w:sz w:val="22"/>
          <w:szCs w:val="22"/>
        </w:rPr>
        <w:t xml:space="preserve"> v prostoru</w:t>
      </w:r>
      <w:r>
        <w:rPr>
          <w:rFonts w:ascii="Arial" w:hAnsi="Arial" w:cs="Arial"/>
          <w:sz w:val="22"/>
          <w:szCs w:val="22"/>
        </w:rPr>
        <w:t xml:space="preserve"> vymezené</w:t>
      </w:r>
      <w:r w:rsidR="00ED238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v příloze č. 2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Pr="00DE1D1E">
        <w:rPr>
          <w:rFonts w:ascii="Arial" w:hAnsi="Arial" w:cs="Arial"/>
          <w:sz w:val="22"/>
          <w:szCs w:val="22"/>
        </w:rPr>
        <w:t xml:space="preserve"> je povinen zeleň ud</w:t>
      </w:r>
      <w:r>
        <w:rPr>
          <w:rFonts w:ascii="Arial" w:hAnsi="Arial" w:cs="Arial"/>
          <w:sz w:val="22"/>
          <w:szCs w:val="22"/>
        </w:rPr>
        <w:t xml:space="preserve">ržovat formou pravidelných sečí a úklidu </w:t>
      </w:r>
      <w:r>
        <w:rPr>
          <w:rFonts w:ascii="Arial" w:hAnsi="Arial" w:cs="Arial"/>
          <w:sz w:val="22"/>
          <w:szCs w:val="22"/>
        </w:rPr>
        <w:lastRenderedPageBreak/>
        <w:t>pozemku (tj. zejména hrabání a odvoz posečené trávy) po provedené seči.</w:t>
      </w:r>
      <w:r w:rsidRPr="00DE1D1E">
        <w:rPr>
          <w:rFonts w:ascii="Arial" w:hAnsi="Arial" w:cs="Arial"/>
          <w:sz w:val="22"/>
          <w:szCs w:val="22"/>
        </w:rPr>
        <w:t xml:space="preserve"> Četnost sečí je minimálně</w:t>
      </w:r>
      <w:r>
        <w:rPr>
          <w:rFonts w:ascii="Arial" w:hAnsi="Arial" w:cs="Arial"/>
          <w:sz w:val="22"/>
          <w:szCs w:val="22"/>
        </w:rPr>
        <w:t xml:space="preserve"> třikrát v kalendářním roce, přičemž první seč musí být provedena do 31.5., druhá seč do 31.7. a třetí seč do 30.9</w:t>
      </w:r>
      <w:r w:rsidRPr="00DE1D1E">
        <w:rPr>
          <w:rFonts w:ascii="Arial" w:hAnsi="Arial" w:cs="Arial"/>
          <w:sz w:val="22"/>
          <w:szCs w:val="22"/>
        </w:rPr>
        <w:t>. Po provedené seči musí být posekaná hmota odstraně</w:t>
      </w:r>
      <w:r>
        <w:rPr>
          <w:rFonts w:ascii="Arial" w:hAnsi="Arial" w:cs="Arial"/>
          <w:sz w:val="22"/>
          <w:szCs w:val="22"/>
        </w:rPr>
        <w:t xml:space="preserve">na nejpozději do </w:t>
      </w:r>
      <w:r w:rsidRPr="00DE1D1E">
        <w:rPr>
          <w:rFonts w:ascii="Arial" w:hAnsi="Arial" w:cs="Arial"/>
          <w:sz w:val="22"/>
          <w:szCs w:val="22"/>
        </w:rPr>
        <w:t>pěti</w:t>
      </w:r>
      <w:r>
        <w:rPr>
          <w:rFonts w:ascii="Arial" w:hAnsi="Arial" w:cs="Arial"/>
          <w:sz w:val="22"/>
          <w:szCs w:val="22"/>
        </w:rPr>
        <w:t xml:space="preserve"> </w:t>
      </w:r>
      <w:r w:rsidRPr="00DE1D1E">
        <w:rPr>
          <w:rFonts w:ascii="Arial" w:hAnsi="Arial" w:cs="Arial"/>
          <w:sz w:val="22"/>
          <w:szCs w:val="22"/>
        </w:rPr>
        <w:t>dnů.</w:t>
      </w:r>
    </w:p>
    <w:p w:rsidR="00FF4737" w:rsidRPr="0009300E" w:rsidRDefault="00FF4737" w:rsidP="008711E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F4737" w:rsidRPr="0009300E" w:rsidRDefault="00FF4737" w:rsidP="008711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</w:t>
      </w:r>
      <w:r>
        <w:rPr>
          <w:rFonts w:ascii="Arial" w:hAnsi="Arial" w:cs="Arial"/>
          <w:sz w:val="22"/>
          <w:szCs w:val="22"/>
        </w:rPr>
        <w:t xml:space="preserve"> </w:t>
      </w:r>
      <w:r w:rsidR="00ED2386">
        <w:rPr>
          <w:rFonts w:ascii="Arial" w:hAnsi="Arial" w:cs="Arial"/>
          <w:sz w:val="22"/>
          <w:szCs w:val="22"/>
        </w:rPr>
        <w:t xml:space="preserve"> </w:t>
      </w:r>
      <w:r w:rsidR="002470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prostoru vymezeném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Pr="0009300E">
        <w:rPr>
          <w:rFonts w:ascii="Arial" w:hAnsi="Arial" w:cs="Arial"/>
          <w:sz w:val="22"/>
          <w:szCs w:val="22"/>
        </w:rPr>
        <w:t>.</w:t>
      </w:r>
    </w:p>
    <w:p w:rsidR="00FF4737" w:rsidRPr="0009300E" w:rsidRDefault="00FF4737" w:rsidP="008711E8">
      <w:pPr>
        <w:ind w:left="360"/>
        <w:rPr>
          <w:rFonts w:ascii="Arial" w:hAnsi="Arial" w:cs="Arial"/>
          <w:sz w:val="22"/>
          <w:szCs w:val="22"/>
        </w:rPr>
      </w:pPr>
    </w:p>
    <w:p w:rsidR="00FF4737" w:rsidRDefault="00FF4737" w:rsidP="002A411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 veřejné zeleně </w:t>
      </w:r>
      <w:r>
        <w:rPr>
          <w:rFonts w:ascii="Arial" w:hAnsi="Arial" w:cs="Arial"/>
          <w:sz w:val="22"/>
          <w:szCs w:val="22"/>
        </w:rPr>
        <w:t xml:space="preserve">vymezených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</w:t>
      </w:r>
      <w:r w:rsidRPr="0009300E">
        <w:rPr>
          <w:rFonts w:ascii="Arial" w:hAnsi="Arial" w:cs="Arial"/>
          <w:sz w:val="22"/>
          <w:szCs w:val="22"/>
        </w:rPr>
        <w:t>je zakázáno: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5D93">
        <w:rPr>
          <w:rFonts w:ascii="Arial" w:hAnsi="Arial" w:cs="Arial"/>
          <w:sz w:val="22"/>
          <w:szCs w:val="22"/>
        </w:rPr>
        <w:t xml:space="preserve">stát, zastavit nebo jezdit motorovými vozidly vč. </w:t>
      </w:r>
      <w:r>
        <w:rPr>
          <w:rFonts w:ascii="Arial" w:hAnsi="Arial" w:cs="Arial"/>
          <w:sz w:val="22"/>
          <w:szCs w:val="22"/>
        </w:rPr>
        <w:t>přípojných vozidel, s výjimkou vozidel zajišťujících údržbu veřejné zeleně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oheň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 nebo nocovat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přemisťovat či jakkoliv jinak manipulovat s mobilními nádobami na zeleň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umisťovat na plochy veřejné zeleně materiál nebo zařízení nesloužící k údržbě veřejné zeleně</w:t>
      </w:r>
      <w:r w:rsidRPr="00AB1104">
        <w:rPr>
          <w:rFonts w:ascii="Arial" w:hAnsi="Arial" w:cs="Arial"/>
          <w:sz w:val="22"/>
          <w:szCs w:val="22"/>
        </w:rPr>
        <w:t>;</w:t>
      </w:r>
    </w:p>
    <w:p w:rsidR="00FF4737" w:rsidRDefault="00FF4737" w:rsidP="00AB1104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provádět vlastní výsadbu.</w:t>
      </w: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Pr="00AB1104" w:rsidRDefault="00FF4737" w:rsidP="00AB1104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AB1104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color w:val="000000"/>
          <w:sz w:val="22"/>
          <w:szCs w:val="22"/>
        </w:rPr>
        <w:t>4</w:t>
      </w:r>
    </w:p>
    <w:p w:rsidR="00FF4737" w:rsidRPr="00717415" w:rsidRDefault="00FF4737" w:rsidP="00AB1104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17415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FF4737" w:rsidRPr="00717415" w:rsidRDefault="00FF4737" w:rsidP="00AB1104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>Tato obecně závazná vyhláška nabývá účinnosti</w:t>
      </w:r>
      <w:r w:rsidR="00E50D02">
        <w:rPr>
          <w:rFonts w:ascii="Arial" w:hAnsi="Arial" w:cs="Arial"/>
          <w:color w:val="000000"/>
          <w:sz w:val="22"/>
          <w:szCs w:val="22"/>
        </w:rPr>
        <w:t xml:space="preserve"> počátkem patnáctého dne následujícím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vyhlášení.</w:t>
      </w:r>
    </w:p>
    <w:p w:rsidR="00FF4737" w:rsidRDefault="00FF4737" w:rsidP="00AB110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FF4737" w:rsidRDefault="00FF4737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……………………..                                                                        ……………………..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Mgr. Dušan Krompolc                                                                      Ing. Miroslav Kopečný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mí</w:t>
      </w:r>
      <w:r w:rsidR="000B2CAA">
        <w:rPr>
          <w:rFonts w:ascii="Arial" w:hAnsi="Arial" w:cs="Arial"/>
          <w:color w:val="000000"/>
          <w:sz w:val="22"/>
          <w:szCs w:val="22"/>
        </w:rPr>
        <w:t>stostarosta</w:t>
      </w:r>
      <w:r w:rsidR="000B2CAA">
        <w:rPr>
          <w:rFonts w:ascii="Arial" w:hAnsi="Arial" w:cs="Arial"/>
          <w:color w:val="000000"/>
          <w:sz w:val="22"/>
          <w:szCs w:val="22"/>
        </w:rPr>
        <w:tab/>
        <w:t xml:space="preserve">       starosta</w:t>
      </w:r>
    </w:p>
    <w:p w:rsidR="00FF4737" w:rsidRDefault="00FF4737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FF4737" w:rsidRDefault="00FF4737" w:rsidP="00AB110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F4737" w:rsidRDefault="00FF4737" w:rsidP="00AB1104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</w:p>
    <w:p w:rsidR="00FF4737" w:rsidRPr="00E42B91" w:rsidRDefault="00FF4737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E42B91">
        <w:rPr>
          <w:rFonts w:ascii="Arial" w:hAnsi="Arial" w:cs="Arial"/>
          <w:color w:val="000000"/>
          <w:sz w:val="22"/>
          <w:szCs w:val="22"/>
        </w:rPr>
        <w:t xml:space="preserve">Přílohy: </w:t>
      </w:r>
    </w:p>
    <w:p w:rsidR="00FF4737" w:rsidRDefault="00FF4737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1 – vymezení</w:t>
      </w:r>
      <w:r w:rsidRPr="00E42B91">
        <w:rPr>
          <w:rFonts w:ascii="Arial" w:hAnsi="Arial" w:cs="Arial"/>
          <w:color w:val="000000"/>
          <w:sz w:val="22"/>
          <w:szCs w:val="22"/>
        </w:rPr>
        <w:t xml:space="preserve"> p</w:t>
      </w:r>
      <w:r>
        <w:rPr>
          <w:rFonts w:ascii="Arial" w:hAnsi="Arial" w:cs="Arial"/>
          <w:color w:val="000000"/>
          <w:sz w:val="22"/>
          <w:szCs w:val="22"/>
        </w:rPr>
        <w:t>rostoru pro úpravu Čl. 2, Čl. 3 odst. 2) a odst. 3) této</w:t>
      </w:r>
      <w:r w:rsidR="000B2CAA">
        <w:rPr>
          <w:rFonts w:ascii="Arial" w:hAnsi="Arial" w:cs="Arial"/>
          <w:color w:val="000000"/>
          <w:sz w:val="22"/>
          <w:szCs w:val="22"/>
        </w:rPr>
        <w:t xml:space="preserve"> obecně závazné</w:t>
      </w:r>
      <w:r>
        <w:rPr>
          <w:rFonts w:ascii="Arial" w:hAnsi="Arial" w:cs="Arial"/>
          <w:color w:val="000000"/>
          <w:sz w:val="22"/>
          <w:szCs w:val="22"/>
        </w:rPr>
        <w:t xml:space="preserve"> vyhlášky</w:t>
      </w:r>
    </w:p>
    <w:p w:rsidR="00FF4737" w:rsidRPr="00E42B91" w:rsidRDefault="00FF4737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2 – vymezené prostoru pro úpravu Čl. 3 odst. 1) této</w:t>
      </w:r>
      <w:r w:rsidR="000B2CAA">
        <w:rPr>
          <w:rFonts w:ascii="Arial" w:hAnsi="Arial" w:cs="Arial"/>
          <w:color w:val="000000"/>
          <w:sz w:val="22"/>
          <w:szCs w:val="22"/>
        </w:rPr>
        <w:t xml:space="preserve"> obecně závazné</w:t>
      </w:r>
      <w:r>
        <w:rPr>
          <w:rFonts w:ascii="Arial" w:hAnsi="Arial" w:cs="Arial"/>
          <w:color w:val="000000"/>
          <w:sz w:val="22"/>
          <w:szCs w:val="22"/>
        </w:rPr>
        <w:t xml:space="preserve"> vyhlášky</w:t>
      </w:r>
    </w:p>
    <w:p w:rsidR="00FF4737" w:rsidRDefault="00FF4737" w:rsidP="00AB1104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sz w:val="22"/>
          <w:szCs w:val="22"/>
        </w:rPr>
      </w:pPr>
    </w:p>
    <w:p w:rsidR="00FF4737" w:rsidRDefault="00FE4BCB" w:rsidP="00AB1104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707380" cy="8161020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F4737" w:rsidP="00AB1104">
      <w:pPr>
        <w:rPr>
          <w:rFonts w:ascii="Arial" w:hAnsi="Arial" w:cs="Arial"/>
          <w:noProof/>
          <w:sz w:val="22"/>
          <w:szCs w:val="22"/>
        </w:rPr>
      </w:pPr>
    </w:p>
    <w:p w:rsidR="00FF4737" w:rsidRDefault="00FE4BCB" w:rsidP="00AB1104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95885</wp:posOffset>
                </wp:positionV>
                <wp:extent cx="1741170" cy="385445"/>
                <wp:effectExtent l="5080" t="5080" r="6350" b="9525"/>
                <wp:wrapNone/>
                <wp:docPr id="3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737" w:rsidRPr="00D5136D" w:rsidRDefault="00FF4737" w:rsidP="00E73E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 w:rsidRPr="00D5136D">
                              <w:rPr>
                                <w:rFonts w:ascii="Arial" w:hAnsi="Arial" w:cs="Arial"/>
                                <w:b/>
                                <w:bCs/>
                                <w:sz w:val="38"/>
                                <w:szCs w:val="38"/>
                              </w:rPr>
                              <w:t>PŘÍLOHA Č.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8"/>
                                <w:szCs w:val="3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4.55pt;margin-top:7.55pt;width:137.1pt;height:3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" strokeweight=".5pt">
                <v:textbox>
                  <w:txbxContent>
                    <w:p w:rsidR="00FF4737" w:rsidRPr="00D5136D" w:rsidRDefault="00FF4737" w:rsidP="00E73E4F">
                      <w:pPr>
                        <w:rPr>
                          <w:rFonts w:ascii="Arial" w:hAnsi="Arial" w:cs="Arial"/>
                          <w:b/>
                          <w:bCs/>
                          <w:sz w:val="38"/>
                          <w:szCs w:val="38"/>
                        </w:rPr>
                      </w:pPr>
                      <w:r w:rsidRPr="00D5136D">
                        <w:rPr>
                          <w:rFonts w:ascii="Arial" w:hAnsi="Arial" w:cs="Arial"/>
                          <w:b/>
                          <w:bCs/>
                          <w:sz w:val="38"/>
                          <w:szCs w:val="38"/>
                        </w:rPr>
                        <w:t>PŘÍLOHA Č.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38"/>
                          <w:szCs w:val="3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692140" cy="8168640"/>
            <wp:effectExtent l="0" t="0" r="0" b="0"/>
            <wp:docPr id="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737" w:rsidSect="00B06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737" w:rsidRDefault="00FF4737">
      <w:r>
        <w:separator/>
      </w:r>
    </w:p>
  </w:endnote>
  <w:endnote w:type="continuationSeparator" w:id="0">
    <w:p w:rsidR="00FF4737" w:rsidRDefault="00FF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737" w:rsidRDefault="00FF4737">
      <w:r>
        <w:separator/>
      </w:r>
    </w:p>
  </w:footnote>
  <w:footnote w:type="continuationSeparator" w:id="0">
    <w:p w:rsidR="00FF4737" w:rsidRDefault="00FF4737">
      <w:r>
        <w:continuationSeparator/>
      </w:r>
    </w:p>
  </w:footnote>
  <w:footnote w:id="1">
    <w:p w:rsidR="00FF4737" w:rsidRPr="00717415" w:rsidRDefault="00FF4737" w:rsidP="008D0BAB">
      <w:pPr>
        <w:pStyle w:val="Textpoznpodarou"/>
        <w:rPr>
          <w:sz w:val="18"/>
          <w:szCs w:val="18"/>
        </w:rPr>
      </w:pPr>
      <w:r w:rsidRPr="00717415">
        <w:rPr>
          <w:rStyle w:val="Znakapoznpodarou"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717415">
        <w:rPr>
          <w:sz w:val="18"/>
          <w:szCs w:val="18"/>
        </w:rPr>
        <w:t>§ 34 zákona č. 128/2000 Sb., o obcích (obecní zřízení), ve znění pozdějších předpisů.</w:t>
      </w:r>
    </w:p>
    <w:p w:rsidR="00FF4737" w:rsidRDefault="00FF4737" w:rsidP="008D0BAB">
      <w:pPr>
        <w:pStyle w:val="Textpoznpodarou"/>
      </w:pPr>
      <w:r w:rsidRPr="00DD6D1D">
        <w:rPr>
          <w:vertAlign w:val="superscript"/>
        </w:rPr>
        <w:t>2)</w:t>
      </w:r>
      <w:r>
        <w:t xml:space="preserve"> </w:t>
      </w:r>
      <w:r>
        <w:rPr>
          <w:sz w:val="18"/>
          <w:szCs w:val="18"/>
        </w:rPr>
        <w:t>To</w:t>
      </w:r>
      <w:r w:rsidRPr="00DD6D1D">
        <w:rPr>
          <w:sz w:val="18"/>
          <w:szCs w:val="18"/>
        </w:rPr>
        <w:t xml:space="preserve">to ustanovení nenahrazuje povinnost fyzické či právnické osoby vyžádat si souhlas vlastníka výlepové plochy nebo určeného místa s jejich využitím.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3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E8"/>
    <w:rsid w:val="00004C3A"/>
    <w:rsid w:val="000452AD"/>
    <w:rsid w:val="00046D62"/>
    <w:rsid w:val="0009300E"/>
    <w:rsid w:val="000A5638"/>
    <w:rsid w:val="000B2CAA"/>
    <w:rsid w:val="001442E6"/>
    <w:rsid w:val="00151234"/>
    <w:rsid w:val="001879E6"/>
    <w:rsid w:val="001D12FF"/>
    <w:rsid w:val="00215D93"/>
    <w:rsid w:val="00247016"/>
    <w:rsid w:val="002A4113"/>
    <w:rsid w:val="002E0EAD"/>
    <w:rsid w:val="002E51C7"/>
    <w:rsid w:val="00367EB0"/>
    <w:rsid w:val="00371DF8"/>
    <w:rsid w:val="00423033"/>
    <w:rsid w:val="00493975"/>
    <w:rsid w:val="004E5B14"/>
    <w:rsid w:val="004F2EDC"/>
    <w:rsid w:val="00596D73"/>
    <w:rsid w:val="006720B2"/>
    <w:rsid w:val="00717415"/>
    <w:rsid w:val="007300BD"/>
    <w:rsid w:val="007F4F0F"/>
    <w:rsid w:val="007F6D1D"/>
    <w:rsid w:val="008711E8"/>
    <w:rsid w:val="008D0BAB"/>
    <w:rsid w:val="008F7542"/>
    <w:rsid w:val="00916CE3"/>
    <w:rsid w:val="0094632A"/>
    <w:rsid w:val="009512E3"/>
    <w:rsid w:val="00A75667"/>
    <w:rsid w:val="00AB1104"/>
    <w:rsid w:val="00AB3D62"/>
    <w:rsid w:val="00B0647A"/>
    <w:rsid w:val="00B452CA"/>
    <w:rsid w:val="00BA2D74"/>
    <w:rsid w:val="00C02F70"/>
    <w:rsid w:val="00CD5837"/>
    <w:rsid w:val="00D5136D"/>
    <w:rsid w:val="00D636D0"/>
    <w:rsid w:val="00DB1472"/>
    <w:rsid w:val="00DD6D1D"/>
    <w:rsid w:val="00DE1D1E"/>
    <w:rsid w:val="00E42B91"/>
    <w:rsid w:val="00E50D02"/>
    <w:rsid w:val="00E73E4F"/>
    <w:rsid w:val="00E76263"/>
    <w:rsid w:val="00E857E2"/>
    <w:rsid w:val="00ED2386"/>
    <w:rsid w:val="00FB186C"/>
    <w:rsid w:val="00FE4BCB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CA68736-45DE-4A65-858F-942031F9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11E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711E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711E8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AB11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711E8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8711E8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B1104"/>
    <w:rPr>
      <w:rFonts w:eastAsia="Times New Roman"/>
      <w:b/>
      <w:bCs/>
      <w:i/>
      <w:iCs/>
      <w:sz w:val="26"/>
      <w:szCs w:val="26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8711E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711E8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871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8711E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8711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rsid w:val="008D0BA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D0BAB"/>
    <w:rPr>
      <w:rFonts w:eastAsia="Times New Roman"/>
      <w:noProof/>
      <w:lang w:val="cs-CZ" w:eastAsia="cs-CZ"/>
    </w:rPr>
  </w:style>
  <w:style w:type="character" w:styleId="Znakapoznpodarou">
    <w:name w:val="footnote reference"/>
    <w:basedOn w:val="Standardnpsmoodstavce"/>
    <w:uiPriority w:val="99"/>
    <w:semiHidden/>
    <w:rsid w:val="008D0BAB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8D0BAB"/>
    <w:pPr>
      <w:ind w:left="720"/>
    </w:pPr>
  </w:style>
  <w:style w:type="paragraph" w:customStyle="1" w:styleId="Seznamoslovan">
    <w:name w:val="Seznam očíslovaný"/>
    <w:basedOn w:val="Zkladntext"/>
    <w:uiPriority w:val="99"/>
    <w:rsid w:val="00AB110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AB1104"/>
    <w:pPr>
      <w:autoSpaceDE w:val="0"/>
      <w:autoSpaceDN w:val="0"/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7F4F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4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KOPŘIVNICE</vt:lpstr>
    </vt:vector>
  </TitlesOfParts>
  <Company>Ministerstvo vnitra ČR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KOPŘIVNICE</dc:title>
  <dc:subject/>
  <dc:creator>SÁŇKOVÁ Michaela, Ing.</dc:creator>
  <cp:keywords/>
  <dc:description/>
  <cp:lastModifiedBy>Josef Procházka</cp:lastModifiedBy>
  <cp:revision>9</cp:revision>
  <dcterms:created xsi:type="dcterms:W3CDTF">2022-01-17T15:15:00Z</dcterms:created>
  <dcterms:modified xsi:type="dcterms:W3CDTF">2022-03-07T12:17:00Z</dcterms:modified>
</cp:coreProperties>
</file>