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42B" w:rsidRDefault="0043042B" w:rsidP="0043042B">
      <w:pPr>
        <w:pStyle w:val="Default"/>
      </w:pPr>
    </w:p>
    <w:p w:rsidR="0043042B" w:rsidRDefault="0043042B" w:rsidP="0043042B">
      <w:pPr>
        <w:pStyle w:val="Default"/>
        <w:jc w:val="right"/>
        <w:rPr>
          <w:sz w:val="40"/>
          <w:szCs w:val="40"/>
        </w:rPr>
      </w:pPr>
      <w:r>
        <w:t xml:space="preserve"> </w:t>
      </w:r>
      <w:r>
        <w:rPr>
          <w:b/>
          <w:bCs/>
          <w:sz w:val="40"/>
          <w:szCs w:val="40"/>
        </w:rPr>
        <w:t xml:space="preserve">Příloha č. 1 </w:t>
      </w:r>
    </w:p>
    <w:p w:rsidR="0043042B" w:rsidRDefault="0043042B" w:rsidP="0043042B">
      <w:pPr>
        <w:pStyle w:val="Default"/>
        <w:rPr>
          <w:b/>
          <w:bCs/>
          <w:sz w:val="23"/>
          <w:szCs w:val="23"/>
        </w:rPr>
      </w:pPr>
    </w:p>
    <w:p w:rsidR="0043042B" w:rsidRDefault="0043042B" w:rsidP="0043042B">
      <w:pPr>
        <w:pStyle w:val="Default"/>
        <w:rPr>
          <w:b/>
          <w:bCs/>
          <w:sz w:val="23"/>
          <w:szCs w:val="23"/>
        </w:rPr>
      </w:pPr>
    </w:p>
    <w:p w:rsidR="0043042B" w:rsidRDefault="0043042B" w:rsidP="0043042B">
      <w:pPr>
        <w:pStyle w:val="Default"/>
        <w:rPr>
          <w:b/>
          <w:bCs/>
          <w:sz w:val="23"/>
          <w:szCs w:val="23"/>
        </w:rPr>
      </w:pPr>
    </w:p>
    <w:p w:rsidR="0043042B" w:rsidRDefault="0043042B" w:rsidP="0043042B">
      <w:pPr>
        <w:pStyle w:val="Default"/>
        <w:rPr>
          <w:b/>
          <w:bCs/>
          <w:sz w:val="23"/>
          <w:szCs w:val="23"/>
        </w:rPr>
      </w:pPr>
    </w:p>
    <w:p w:rsidR="0043042B" w:rsidRDefault="0043042B" w:rsidP="0043042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Obecně závazná vyhláška č. 3/2019,</w:t>
      </w:r>
    </w:p>
    <w:p w:rsidR="0043042B" w:rsidRDefault="0043042B" w:rsidP="0043042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místním poplatku za užívání veřejného prostranství</w:t>
      </w:r>
    </w:p>
    <w:p w:rsidR="0043042B" w:rsidRDefault="0043042B" w:rsidP="0043042B">
      <w:pPr>
        <w:pStyle w:val="Default"/>
        <w:rPr>
          <w:b/>
          <w:bCs/>
          <w:sz w:val="23"/>
          <w:szCs w:val="23"/>
        </w:rPr>
      </w:pPr>
    </w:p>
    <w:p w:rsidR="0043042B" w:rsidRDefault="0043042B" w:rsidP="0043042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Seznam veřejných prostranství, která jsou zpoplatněna v článku 5 bodu 1 a 2. </w:t>
      </w:r>
    </w:p>
    <w:p w:rsidR="0043042B" w:rsidRDefault="0043042B" w:rsidP="0043042B">
      <w:pPr>
        <w:pStyle w:val="Default"/>
        <w:rPr>
          <w:sz w:val="23"/>
          <w:szCs w:val="23"/>
        </w:rPr>
      </w:pPr>
    </w:p>
    <w:p w:rsidR="0043042B" w:rsidRDefault="0043042B" w:rsidP="004304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Plocha u autobusového nádraží: p. č. 581/1, 581/3. </w:t>
      </w:r>
    </w:p>
    <w:p w:rsidR="0043042B" w:rsidRDefault="0043042B" w:rsidP="0043042B">
      <w:pPr>
        <w:pStyle w:val="Default"/>
        <w:rPr>
          <w:sz w:val="23"/>
          <w:szCs w:val="23"/>
        </w:rPr>
      </w:pPr>
    </w:p>
    <w:p w:rsidR="008E1DBD" w:rsidRDefault="0043042B" w:rsidP="008E1D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Plocha na Náměstí: p. č</w:t>
      </w:r>
      <w:r w:rsidR="008E1DBD">
        <w:rPr>
          <w:sz w:val="23"/>
          <w:szCs w:val="23"/>
        </w:rPr>
        <w:t xml:space="preserve">. 69, 72, 319, 849. </w:t>
      </w:r>
    </w:p>
    <w:p w:rsidR="008E1DBD" w:rsidRDefault="008E1DBD" w:rsidP="008E1DBD">
      <w:pPr>
        <w:pStyle w:val="Default"/>
        <w:rPr>
          <w:sz w:val="23"/>
          <w:szCs w:val="23"/>
        </w:rPr>
      </w:pPr>
    </w:p>
    <w:p w:rsidR="0043042B" w:rsidRDefault="0043042B" w:rsidP="008E1DBD">
      <w:pPr>
        <w:pStyle w:val="Default"/>
        <w:rPr>
          <w:sz w:val="23"/>
          <w:szCs w:val="23"/>
        </w:rPr>
      </w:pPr>
      <w:r w:rsidRPr="008E1DBD">
        <w:rPr>
          <w:sz w:val="23"/>
          <w:szCs w:val="23"/>
        </w:rPr>
        <w:t>Plocha</w:t>
      </w:r>
      <w:r w:rsidR="008E1DBD" w:rsidRPr="008E1DBD">
        <w:rPr>
          <w:sz w:val="23"/>
          <w:szCs w:val="23"/>
        </w:rPr>
        <w:t xml:space="preserve"> pod hřbitovem: p. č. </w:t>
      </w:r>
      <w:r w:rsidR="008E1DBD">
        <w:rPr>
          <w:sz w:val="23"/>
          <w:szCs w:val="23"/>
        </w:rPr>
        <w:t>695.</w:t>
      </w:r>
    </w:p>
    <w:p w:rsidR="008E1DBD" w:rsidRPr="008E1DBD" w:rsidRDefault="008E1DBD" w:rsidP="008E1DBD">
      <w:pPr>
        <w:pStyle w:val="Default"/>
        <w:rPr>
          <w:sz w:val="23"/>
          <w:szCs w:val="23"/>
        </w:rPr>
      </w:pPr>
    </w:p>
    <w:p w:rsidR="003F1FE0" w:rsidRPr="008E1DBD" w:rsidRDefault="0043042B" w:rsidP="008E1DBD">
      <w:pPr>
        <w:jc w:val="both"/>
        <w:rPr>
          <w:rFonts w:ascii="Arial" w:hAnsi="Arial" w:cs="Arial"/>
        </w:rPr>
      </w:pPr>
      <w:r w:rsidRPr="008E1DBD">
        <w:rPr>
          <w:rFonts w:ascii="Arial" w:hAnsi="Arial" w:cs="Arial"/>
          <w:sz w:val="23"/>
          <w:szCs w:val="23"/>
        </w:rPr>
        <w:t xml:space="preserve">Ulice: Sadová p. č. 1387/1, U sv. Starostky p. č. 1423, </w:t>
      </w:r>
      <w:proofErr w:type="spellStart"/>
      <w:r w:rsidRPr="008E1DBD">
        <w:rPr>
          <w:rFonts w:ascii="Arial" w:hAnsi="Arial" w:cs="Arial"/>
          <w:sz w:val="23"/>
          <w:szCs w:val="23"/>
        </w:rPr>
        <w:t>Bratrsko</w:t>
      </w:r>
      <w:proofErr w:type="spellEnd"/>
      <w:r w:rsidRPr="008E1DBD">
        <w:rPr>
          <w:rFonts w:ascii="Arial" w:hAnsi="Arial" w:cs="Arial"/>
          <w:sz w:val="23"/>
          <w:szCs w:val="23"/>
        </w:rPr>
        <w:t xml:space="preserve"> p. č. 969, Novosady p. č. 883, 884, 889, Za humny p. č. 847, Bystřická p. č. 633, 634, 656, 319, Chaloupky p. č. 320/1, 365, 366, 368/1, 390, Nábřeží p. č. 572, Lapač p. č. 1230/1, 1250/1, 529/1, Školní- Lány- Nábřeží p. č. 396/1, Lány p. č. 456, 391, Mlýnská p. č. 470/1, 272, 246, </w:t>
      </w:r>
      <w:proofErr w:type="spellStart"/>
      <w:r w:rsidRPr="008E1DBD">
        <w:rPr>
          <w:rFonts w:ascii="Arial" w:hAnsi="Arial" w:cs="Arial"/>
          <w:sz w:val="23"/>
          <w:szCs w:val="23"/>
        </w:rPr>
        <w:t>Chmelín</w:t>
      </w:r>
      <w:proofErr w:type="spellEnd"/>
      <w:r w:rsidRPr="008E1DBD">
        <w:rPr>
          <w:rFonts w:ascii="Arial" w:hAnsi="Arial" w:cs="Arial"/>
          <w:sz w:val="23"/>
          <w:szCs w:val="23"/>
        </w:rPr>
        <w:t xml:space="preserve"> p. č. 222, 207, Za Valy p. č. 154, Zámecká p. č. 11, Dolní p. č. 890, 27/1, Kostelní p. č. 924, L</w:t>
      </w:r>
      <w:r w:rsidR="00701223">
        <w:rPr>
          <w:rFonts w:ascii="Arial" w:hAnsi="Arial" w:cs="Arial"/>
          <w:sz w:val="23"/>
          <w:szCs w:val="23"/>
        </w:rPr>
        <w:t>esní p. č. 1027/2, 1074, 1075/1, Jabloňová p. č. 505/8, 507/4.</w:t>
      </w:r>
      <w:bookmarkStart w:id="0" w:name="_GoBack"/>
      <w:bookmarkEnd w:id="0"/>
    </w:p>
    <w:sectPr w:rsidR="003F1FE0" w:rsidRPr="008E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2B"/>
    <w:rsid w:val="003F1FE0"/>
    <w:rsid w:val="0043042B"/>
    <w:rsid w:val="00701223"/>
    <w:rsid w:val="008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61323-F2D0-4043-AB6B-C0427983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04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</dc:creator>
  <cp:keywords/>
  <dc:description/>
  <cp:lastModifiedBy>Dostál</cp:lastModifiedBy>
  <cp:revision>2</cp:revision>
  <dcterms:created xsi:type="dcterms:W3CDTF">2019-12-02T07:23:00Z</dcterms:created>
  <dcterms:modified xsi:type="dcterms:W3CDTF">2019-12-04T08:57:00Z</dcterms:modified>
</cp:coreProperties>
</file>