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CB0" w:rsidRPr="00600477" w:rsidRDefault="007A1CB0" w:rsidP="00187F1D">
      <w:pPr>
        <w:pStyle w:val="Nadpis8"/>
        <w:spacing w:before="0" w:after="60" w:line="271" w:lineRule="auto"/>
        <w:jc w:val="center"/>
        <w:rPr>
          <w:i w:val="0"/>
          <w:sz w:val="32"/>
          <w:szCs w:val="32"/>
        </w:rPr>
      </w:pPr>
      <w:r w:rsidRPr="0098661A">
        <w:rPr>
          <w:i w:val="0"/>
          <w:sz w:val="32"/>
          <w:szCs w:val="32"/>
        </w:rPr>
        <w:t>Město Kyjov</w:t>
      </w:r>
    </w:p>
    <w:p w:rsidR="00087927" w:rsidRPr="00600477" w:rsidRDefault="00623259" w:rsidP="00187F1D">
      <w:pPr>
        <w:spacing w:after="60" w:line="271" w:lineRule="auto"/>
        <w:jc w:val="center"/>
        <w:rPr>
          <w:b/>
        </w:rPr>
      </w:pPr>
      <w:r w:rsidRPr="00600477">
        <w:rPr>
          <w:b/>
        </w:rPr>
        <w:t>Zastupitelstvo města Kyjova</w:t>
      </w:r>
    </w:p>
    <w:p w:rsidR="00087927" w:rsidRPr="00600477" w:rsidRDefault="00087927" w:rsidP="00187F1D">
      <w:pPr>
        <w:spacing w:after="60" w:line="271" w:lineRule="auto"/>
        <w:jc w:val="center"/>
        <w:rPr>
          <w:b/>
        </w:rPr>
      </w:pPr>
    </w:p>
    <w:p w:rsidR="00316193" w:rsidRDefault="004A33AB" w:rsidP="00187F1D">
      <w:pPr>
        <w:pStyle w:val="Nadpis7"/>
        <w:spacing w:before="0" w:after="60" w:line="271" w:lineRule="auto"/>
        <w:jc w:val="center"/>
        <w:rPr>
          <w:sz w:val="28"/>
          <w:szCs w:val="28"/>
        </w:rPr>
      </w:pPr>
      <w:r w:rsidRPr="00600477">
        <w:rPr>
          <w:caps/>
          <w:sz w:val="28"/>
          <w:szCs w:val="28"/>
        </w:rPr>
        <w:t>O</w:t>
      </w:r>
      <w:r w:rsidRPr="00600477">
        <w:rPr>
          <w:sz w:val="28"/>
          <w:szCs w:val="28"/>
        </w:rPr>
        <w:t>becně závazná vyhláška města Kyjova</w:t>
      </w:r>
      <w:r w:rsidR="00316193">
        <w:rPr>
          <w:sz w:val="28"/>
          <w:szCs w:val="28"/>
        </w:rPr>
        <w:t>,</w:t>
      </w:r>
    </w:p>
    <w:p w:rsidR="004A33AB" w:rsidRPr="00F664B1" w:rsidRDefault="00316193" w:rsidP="00187F1D">
      <w:pPr>
        <w:pStyle w:val="Nadpis7"/>
        <w:spacing w:before="0" w:after="60" w:line="271" w:lineRule="auto"/>
        <w:jc w:val="center"/>
        <w:rPr>
          <w:sz w:val="28"/>
          <w:szCs w:val="28"/>
        </w:rPr>
      </w:pPr>
      <w:r w:rsidRPr="00316193">
        <w:rPr>
          <w:sz w:val="28"/>
          <w:szCs w:val="28"/>
        </w:rPr>
        <w:t xml:space="preserve">kterou se stanovují pravidla pro pohyb psů na veřejném prostranství ve městě </w:t>
      </w:r>
      <w:r w:rsidRPr="00F664B1">
        <w:rPr>
          <w:sz w:val="28"/>
          <w:szCs w:val="28"/>
        </w:rPr>
        <w:t>Kyjově</w:t>
      </w:r>
      <w:r w:rsidR="004A33AB" w:rsidRPr="00F664B1">
        <w:rPr>
          <w:sz w:val="28"/>
          <w:szCs w:val="28"/>
        </w:rPr>
        <w:t xml:space="preserve"> </w:t>
      </w:r>
      <w:r w:rsidR="00F664B1" w:rsidRPr="00F664B1">
        <w:rPr>
          <w:sz w:val="28"/>
          <w:szCs w:val="28"/>
        </w:rPr>
        <w:t>a vymezují prostory pro volné pobíhání psů</w:t>
      </w:r>
    </w:p>
    <w:p w:rsidR="004A33AB" w:rsidRPr="00600477" w:rsidRDefault="004A33AB" w:rsidP="00187F1D">
      <w:pPr>
        <w:spacing w:after="60" w:line="271" w:lineRule="auto"/>
        <w:contextualSpacing/>
        <w:jc w:val="both"/>
        <w:rPr>
          <w:color w:val="333399"/>
          <w:sz w:val="22"/>
          <w:szCs w:val="22"/>
        </w:rPr>
      </w:pPr>
    </w:p>
    <w:p w:rsidR="004A33AB" w:rsidRPr="0062254F" w:rsidRDefault="004A33AB" w:rsidP="00667579">
      <w:pPr>
        <w:spacing w:after="60" w:line="288" w:lineRule="auto"/>
        <w:contextualSpacing/>
        <w:jc w:val="both"/>
        <w:rPr>
          <w:sz w:val="22"/>
          <w:szCs w:val="22"/>
        </w:rPr>
      </w:pPr>
      <w:r w:rsidRPr="0062254F">
        <w:rPr>
          <w:sz w:val="22"/>
          <w:szCs w:val="22"/>
        </w:rPr>
        <w:t xml:space="preserve">Zastupitelstvo města Kyjova se na svém zasedání dne </w:t>
      </w:r>
      <w:r w:rsidR="00FC413C">
        <w:rPr>
          <w:sz w:val="22"/>
          <w:szCs w:val="22"/>
        </w:rPr>
        <w:t>2. 9</w:t>
      </w:r>
      <w:r w:rsidR="002C2FBE">
        <w:rPr>
          <w:sz w:val="22"/>
          <w:szCs w:val="22"/>
        </w:rPr>
        <w:t>. 2024</w:t>
      </w:r>
      <w:r w:rsidRPr="0062254F">
        <w:rPr>
          <w:sz w:val="22"/>
          <w:szCs w:val="22"/>
        </w:rPr>
        <w:t xml:space="preserve"> usneslo vydat, na základě ustanovení </w:t>
      </w:r>
      <w:r w:rsidR="00316193" w:rsidRPr="00316193">
        <w:rPr>
          <w:sz w:val="22"/>
          <w:szCs w:val="22"/>
        </w:rPr>
        <w:t xml:space="preserve">§ 24 odst. 2 zákona č. 246/1992 Sb., na ochranu zvířat proti týrání, ve znění pozdějších předpisů, </w:t>
      </w:r>
      <w:r w:rsidR="000A5A8E" w:rsidRPr="00316193">
        <w:rPr>
          <w:sz w:val="22"/>
          <w:szCs w:val="22"/>
        </w:rPr>
        <w:t>a</w:t>
      </w:r>
      <w:r w:rsidRPr="00316193">
        <w:rPr>
          <w:sz w:val="22"/>
          <w:szCs w:val="22"/>
        </w:rPr>
        <w:t xml:space="preserve"> v souladu s ustanovením § 10 písm. d) a § 84 odst. 2 písm. h) zákona č. 128/2000 Sb., o obcích</w:t>
      </w:r>
      <w:r w:rsidRPr="0062254F">
        <w:rPr>
          <w:sz w:val="22"/>
          <w:szCs w:val="22"/>
        </w:rPr>
        <w:t xml:space="preserve"> (obecní zřízení), ve znění pozdějších předpisů, tuto obecně závaznou</w:t>
      </w:r>
      <w:r w:rsidRPr="0062254F">
        <w:rPr>
          <w:b/>
          <w:sz w:val="22"/>
          <w:szCs w:val="22"/>
        </w:rPr>
        <w:t xml:space="preserve"> </w:t>
      </w:r>
      <w:r w:rsidR="00316193">
        <w:rPr>
          <w:sz w:val="22"/>
          <w:szCs w:val="22"/>
        </w:rPr>
        <w:t>vyhlášku (dále jen „</w:t>
      </w:r>
      <w:r w:rsidRPr="0062254F">
        <w:rPr>
          <w:sz w:val="22"/>
          <w:szCs w:val="22"/>
        </w:rPr>
        <w:t>tato vyhláška“):</w:t>
      </w:r>
    </w:p>
    <w:p w:rsidR="00B6660D" w:rsidRPr="0062254F" w:rsidRDefault="00B6660D" w:rsidP="00667579">
      <w:pPr>
        <w:spacing w:after="60" w:line="288" w:lineRule="auto"/>
        <w:contextualSpacing/>
        <w:jc w:val="both"/>
        <w:rPr>
          <w:sz w:val="22"/>
          <w:szCs w:val="22"/>
        </w:rPr>
      </w:pPr>
    </w:p>
    <w:p w:rsidR="00B6660D" w:rsidRPr="0062254F" w:rsidRDefault="00B6660D" w:rsidP="00667579">
      <w:pPr>
        <w:spacing w:after="60" w:line="288" w:lineRule="auto"/>
        <w:contextualSpacing/>
        <w:jc w:val="center"/>
        <w:rPr>
          <w:b/>
          <w:sz w:val="22"/>
          <w:szCs w:val="22"/>
        </w:rPr>
      </w:pPr>
      <w:r w:rsidRPr="0062254F">
        <w:rPr>
          <w:b/>
          <w:sz w:val="22"/>
          <w:szCs w:val="22"/>
        </w:rPr>
        <w:t>Čl. 1</w:t>
      </w:r>
    </w:p>
    <w:p w:rsidR="00F664B1" w:rsidRPr="00F664B1" w:rsidRDefault="00F664B1" w:rsidP="00667579">
      <w:pPr>
        <w:keepNext/>
        <w:spacing w:after="60" w:line="288" w:lineRule="auto"/>
        <w:jc w:val="center"/>
        <w:rPr>
          <w:b/>
          <w:sz w:val="22"/>
          <w:szCs w:val="22"/>
        </w:rPr>
      </w:pPr>
      <w:r w:rsidRPr="00F664B1">
        <w:rPr>
          <w:b/>
          <w:sz w:val="22"/>
          <w:szCs w:val="22"/>
        </w:rPr>
        <w:t>Pravidla pro pohyb psů na veřejném prostranství</w:t>
      </w:r>
    </w:p>
    <w:p w:rsidR="00556346" w:rsidRPr="00095E9F" w:rsidRDefault="00556346" w:rsidP="00667579">
      <w:pPr>
        <w:pStyle w:val="Seznamoslovan"/>
        <w:numPr>
          <w:ilvl w:val="0"/>
          <w:numId w:val="1"/>
        </w:numPr>
        <w:spacing w:after="60" w:line="288" w:lineRule="auto"/>
        <w:rPr>
          <w:sz w:val="22"/>
          <w:szCs w:val="22"/>
        </w:rPr>
      </w:pPr>
      <w:r w:rsidRPr="00095E9F">
        <w:rPr>
          <w:sz w:val="22"/>
          <w:szCs w:val="22"/>
        </w:rPr>
        <w:t>Stanovují se následující pravidla pro pohyb psů na veřejném prostranství ve městě Kyjově:</w:t>
      </w:r>
    </w:p>
    <w:p w:rsidR="00F664B1" w:rsidRDefault="00556346" w:rsidP="00667579">
      <w:pPr>
        <w:pStyle w:val="Seznamoslovan"/>
        <w:numPr>
          <w:ilvl w:val="0"/>
          <w:numId w:val="2"/>
        </w:numPr>
        <w:spacing w:after="60" w:line="288" w:lineRule="auto"/>
        <w:ind w:left="993" w:hanging="357"/>
        <w:rPr>
          <w:sz w:val="22"/>
          <w:szCs w:val="22"/>
        </w:rPr>
      </w:pPr>
      <w:r w:rsidRPr="00095E9F">
        <w:rPr>
          <w:sz w:val="22"/>
          <w:szCs w:val="22"/>
        </w:rPr>
        <w:t>n</w:t>
      </w:r>
      <w:r w:rsidR="00F664B1" w:rsidRPr="00095E9F">
        <w:rPr>
          <w:sz w:val="22"/>
          <w:szCs w:val="22"/>
        </w:rPr>
        <w:t>a všech veřejných prostranstvích</w:t>
      </w:r>
      <w:r w:rsidR="00F664B1" w:rsidRPr="00095E9F">
        <w:rPr>
          <w:rStyle w:val="Znakapoznpodarou"/>
          <w:sz w:val="22"/>
          <w:szCs w:val="22"/>
        </w:rPr>
        <w:footnoteReference w:id="1"/>
      </w:r>
      <w:r w:rsidR="00F664B1" w:rsidRPr="00095E9F">
        <w:rPr>
          <w:sz w:val="22"/>
          <w:szCs w:val="22"/>
        </w:rPr>
        <w:t xml:space="preserve"> v</w:t>
      </w:r>
      <w:r w:rsidRPr="00095E9F">
        <w:rPr>
          <w:sz w:val="22"/>
          <w:szCs w:val="22"/>
        </w:rPr>
        <w:t>e</w:t>
      </w:r>
      <w:r w:rsidR="00F664B1" w:rsidRPr="00095E9F">
        <w:rPr>
          <w:sz w:val="22"/>
          <w:szCs w:val="22"/>
        </w:rPr>
        <w:t> městě Kyjově je možný pohyb psů pouze na vodítku</w:t>
      </w:r>
      <w:r w:rsidRPr="00095E9F">
        <w:rPr>
          <w:sz w:val="22"/>
          <w:szCs w:val="22"/>
        </w:rPr>
        <w:t xml:space="preserve">, které </w:t>
      </w:r>
      <w:r w:rsidRPr="00095E9F">
        <w:rPr>
          <w:sz w:val="22"/>
          <w:szCs w:val="22"/>
          <w:lang w:eastAsia="en-US"/>
        </w:rPr>
        <w:t>musí být jen natolik dlouhé a umožnit ovládání psa tak, aby byl znemožněn útok či jiné obtěžování ze strany psa vůči osobám či jiným psům přítomným na veřejném prostranství. Vodítko nesmí být překážkou pro pohyb chodců, cyklistů, kočárků či invalidních vozíků;</w:t>
      </w:r>
    </w:p>
    <w:p w:rsidR="00241AC0" w:rsidRPr="004D5394" w:rsidRDefault="00241AC0" w:rsidP="00667579">
      <w:pPr>
        <w:pStyle w:val="Seznamoslovan"/>
        <w:numPr>
          <w:ilvl w:val="0"/>
          <w:numId w:val="2"/>
        </w:numPr>
        <w:spacing w:after="60" w:line="288" w:lineRule="auto"/>
        <w:ind w:left="992" w:hanging="357"/>
        <w:rPr>
          <w:sz w:val="22"/>
          <w:szCs w:val="22"/>
        </w:rPr>
      </w:pPr>
      <w:r w:rsidRPr="004D5394">
        <w:rPr>
          <w:sz w:val="22"/>
          <w:szCs w:val="22"/>
        </w:rPr>
        <w:t>zakazuje se vstup se psem na dětská hřiště a pískoviště;</w:t>
      </w:r>
    </w:p>
    <w:p w:rsidR="00EA7C27" w:rsidRPr="00095E9F" w:rsidRDefault="00CC4C3B" w:rsidP="00667579">
      <w:pPr>
        <w:pStyle w:val="Odstavecseseznamem"/>
        <w:numPr>
          <w:ilvl w:val="0"/>
          <w:numId w:val="2"/>
        </w:numPr>
        <w:spacing w:after="60" w:line="288" w:lineRule="auto"/>
        <w:ind w:left="993" w:hanging="357"/>
        <w:jc w:val="both"/>
        <w:rPr>
          <w:sz w:val="22"/>
          <w:szCs w:val="22"/>
          <w:lang w:eastAsia="en-US"/>
        </w:rPr>
      </w:pPr>
      <w:r>
        <w:rPr>
          <w:sz w:val="22"/>
          <w:szCs w:val="22"/>
        </w:rPr>
        <w:t xml:space="preserve">fyzická </w:t>
      </w:r>
      <w:r w:rsidR="00EA7C27" w:rsidRPr="00095E9F">
        <w:rPr>
          <w:sz w:val="22"/>
          <w:szCs w:val="22"/>
        </w:rPr>
        <w:t xml:space="preserve">osoba </w:t>
      </w:r>
      <w:r>
        <w:rPr>
          <w:sz w:val="22"/>
          <w:szCs w:val="22"/>
        </w:rPr>
        <w:t xml:space="preserve">uvedená v </w:t>
      </w:r>
      <w:r w:rsidR="00095E9F" w:rsidRPr="00095E9F">
        <w:rPr>
          <w:sz w:val="22"/>
          <w:szCs w:val="22"/>
        </w:rPr>
        <w:t>odst</w:t>
      </w:r>
      <w:r>
        <w:rPr>
          <w:sz w:val="22"/>
          <w:szCs w:val="22"/>
        </w:rPr>
        <w:t>avci</w:t>
      </w:r>
      <w:r w:rsidR="00095E9F" w:rsidRPr="00095E9F">
        <w:rPr>
          <w:sz w:val="22"/>
          <w:szCs w:val="22"/>
        </w:rPr>
        <w:t xml:space="preserve"> 2 </w:t>
      </w:r>
      <w:r w:rsidR="00EA7C27" w:rsidRPr="00095E9F">
        <w:rPr>
          <w:sz w:val="22"/>
          <w:szCs w:val="22"/>
        </w:rPr>
        <w:t xml:space="preserve">je povinna </w:t>
      </w:r>
      <w:r w:rsidR="00095E9F" w:rsidRPr="00095E9F">
        <w:rPr>
          <w:sz w:val="22"/>
          <w:szCs w:val="22"/>
        </w:rPr>
        <w:t xml:space="preserve">neprodleně odstranit </w:t>
      </w:r>
      <w:r w:rsidR="00EA7C27" w:rsidRPr="00095E9F">
        <w:rPr>
          <w:sz w:val="22"/>
          <w:szCs w:val="22"/>
        </w:rPr>
        <w:t>exkrementy</w:t>
      </w:r>
      <w:r w:rsidR="00095E9F" w:rsidRPr="00095E9F">
        <w:rPr>
          <w:sz w:val="22"/>
          <w:szCs w:val="22"/>
        </w:rPr>
        <w:t xml:space="preserve"> způsobené psem na </w:t>
      </w:r>
      <w:r w:rsidR="00EA7C27" w:rsidRPr="00095E9F">
        <w:rPr>
          <w:sz w:val="22"/>
          <w:szCs w:val="22"/>
        </w:rPr>
        <w:t>veřejném prostranství</w:t>
      </w:r>
      <w:r w:rsidR="00241AC0">
        <w:rPr>
          <w:sz w:val="22"/>
          <w:szCs w:val="22"/>
        </w:rPr>
        <w:t>, veřejné zeleni a zařízení sloužící</w:t>
      </w:r>
      <w:r w:rsidR="004D5394">
        <w:rPr>
          <w:sz w:val="22"/>
          <w:szCs w:val="22"/>
        </w:rPr>
        <w:t>m</w:t>
      </w:r>
      <w:r w:rsidR="00241AC0">
        <w:rPr>
          <w:sz w:val="22"/>
          <w:szCs w:val="22"/>
        </w:rPr>
        <w:t xml:space="preserve"> potřebám veřejnosti</w:t>
      </w:r>
      <w:r w:rsidR="004D5394">
        <w:rPr>
          <w:sz w:val="22"/>
          <w:szCs w:val="22"/>
        </w:rPr>
        <w:t xml:space="preserve">, např. lavičky, </w:t>
      </w:r>
      <w:r w:rsidR="0026408D">
        <w:rPr>
          <w:sz w:val="22"/>
          <w:szCs w:val="22"/>
        </w:rPr>
        <w:t xml:space="preserve">odpadkové koše, květináče, </w:t>
      </w:r>
      <w:r w:rsidR="004D5394">
        <w:rPr>
          <w:sz w:val="22"/>
          <w:szCs w:val="22"/>
        </w:rPr>
        <w:t>autobusové zastávky, a další</w:t>
      </w:r>
      <w:r w:rsidR="00EA7C27" w:rsidRPr="00095E9F">
        <w:rPr>
          <w:sz w:val="22"/>
          <w:szCs w:val="22"/>
        </w:rPr>
        <w:t>.</w:t>
      </w:r>
    </w:p>
    <w:p w:rsidR="00F664B1" w:rsidRPr="00F664B1" w:rsidRDefault="00F664B1" w:rsidP="00667579">
      <w:pPr>
        <w:pStyle w:val="Seznamoslovan"/>
        <w:numPr>
          <w:ilvl w:val="0"/>
          <w:numId w:val="1"/>
        </w:numPr>
        <w:spacing w:after="60" w:line="288" w:lineRule="auto"/>
        <w:rPr>
          <w:sz w:val="22"/>
          <w:szCs w:val="22"/>
        </w:rPr>
      </w:pPr>
      <w:r w:rsidRPr="00F664B1">
        <w:rPr>
          <w:sz w:val="22"/>
          <w:szCs w:val="22"/>
        </w:rPr>
        <w:t>Splnění povinnosti stanovené v odst</w:t>
      </w:r>
      <w:r>
        <w:rPr>
          <w:sz w:val="22"/>
          <w:szCs w:val="22"/>
        </w:rPr>
        <w:t>avci</w:t>
      </w:r>
      <w:r w:rsidRPr="00F664B1">
        <w:rPr>
          <w:sz w:val="22"/>
          <w:szCs w:val="22"/>
        </w:rPr>
        <w:t xml:space="preserve"> 1 zajišťuje fyzická osoba, která má psa </w:t>
      </w:r>
      <w:r w:rsidRPr="00F664B1">
        <w:rPr>
          <w:sz w:val="22"/>
          <w:szCs w:val="22"/>
        </w:rPr>
        <w:br/>
        <w:t>na veřejném prostranství pod kontrolou či dohledem</w:t>
      </w:r>
      <w:r w:rsidR="00172476">
        <w:rPr>
          <w:sz w:val="22"/>
          <w:szCs w:val="22"/>
        </w:rPr>
        <w:t>.</w:t>
      </w:r>
      <w:r w:rsidRPr="00F664B1">
        <w:rPr>
          <w:rStyle w:val="Znakapoznpodarou"/>
          <w:sz w:val="22"/>
          <w:szCs w:val="22"/>
        </w:rPr>
        <w:footnoteReference w:id="2"/>
      </w:r>
      <w:r w:rsidRPr="00F664B1">
        <w:rPr>
          <w:sz w:val="22"/>
          <w:szCs w:val="22"/>
        </w:rPr>
        <w:t xml:space="preserve"> </w:t>
      </w:r>
    </w:p>
    <w:p w:rsidR="00F664B1" w:rsidRPr="00F664B1" w:rsidRDefault="00F664B1" w:rsidP="00667579">
      <w:pPr>
        <w:pStyle w:val="Odstavecseseznamem"/>
        <w:numPr>
          <w:ilvl w:val="0"/>
          <w:numId w:val="1"/>
        </w:numPr>
        <w:spacing w:after="60" w:line="288" w:lineRule="auto"/>
        <w:jc w:val="both"/>
        <w:rPr>
          <w:sz w:val="22"/>
          <w:szCs w:val="22"/>
        </w:rPr>
      </w:pPr>
      <w:r w:rsidRPr="00F664B1">
        <w:rPr>
          <w:sz w:val="22"/>
          <w:szCs w:val="22"/>
        </w:rPr>
        <w:t>Pravidla stanovená v odstavci 1</w:t>
      </w:r>
      <w:r w:rsidR="00FC413C">
        <w:rPr>
          <w:sz w:val="22"/>
          <w:szCs w:val="22"/>
        </w:rPr>
        <w:t xml:space="preserve"> písm. a) a b)</w:t>
      </w:r>
      <w:r w:rsidRPr="00F664B1">
        <w:rPr>
          <w:sz w:val="22"/>
          <w:szCs w:val="22"/>
        </w:rPr>
        <w:t xml:space="preserve"> se nevztahují na psy při jejich použití dle zvláštních právních předpisů.</w:t>
      </w:r>
      <w:r w:rsidRPr="00F664B1">
        <w:rPr>
          <w:rStyle w:val="Znakapoznpodarou"/>
          <w:sz w:val="22"/>
          <w:szCs w:val="22"/>
        </w:rPr>
        <w:footnoteReference w:id="3"/>
      </w:r>
    </w:p>
    <w:p w:rsidR="00F664B1" w:rsidRPr="00D64DB6" w:rsidRDefault="00F664B1" w:rsidP="00667579">
      <w:pPr>
        <w:pStyle w:val="Seznamoslovan"/>
        <w:spacing w:after="60" w:line="288" w:lineRule="auto"/>
        <w:ind w:left="721" w:firstLine="0"/>
        <w:rPr>
          <w:szCs w:val="24"/>
        </w:rPr>
      </w:pPr>
    </w:p>
    <w:p w:rsidR="00A85B0C" w:rsidRPr="00F664B1" w:rsidRDefault="00355657" w:rsidP="00667579">
      <w:pPr>
        <w:spacing w:after="60" w:line="288" w:lineRule="auto"/>
        <w:contextualSpacing/>
        <w:jc w:val="center"/>
        <w:rPr>
          <w:b/>
          <w:sz w:val="22"/>
          <w:szCs w:val="22"/>
        </w:rPr>
      </w:pPr>
      <w:r w:rsidRPr="00F664B1">
        <w:rPr>
          <w:b/>
          <w:sz w:val="22"/>
          <w:szCs w:val="22"/>
        </w:rPr>
        <w:t>Čl.</w:t>
      </w:r>
      <w:r w:rsidR="00534769" w:rsidRPr="00F664B1">
        <w:rPr>
          <w:b/>
          <w:sz w:val="22"/>
          <w:szCs w:val="22"/>
        </w:rPr>
        <w:t xml:space="preserve"> </w:t>
      </w:r>
      <w:r w:rsidRPr="00F664B1">
        <w:rPr>
          <w:b/>
          <w:sz w:val="22"/>
          <w:szCs w:val="22"/>
        </w:rPr>
        <w:t>2</w:t>
      </w:r>
    </w:p>
    <w:p w:rsidR="00F664B1" w:rsidRPr="00F664B1" w:rsidRDefault="00F664B1" w:rsidP="00667579">
      <w:pPr>
        <w:keepNext/>
        <w:spacing w:after="60" w:line="288" w:lineRule="auto"/>
        <w:jc w:val="center"/>
        <w:rPr>
          <w:b/>
          <w:sz w:val="22"/>
          <w:szCs w:val="22"/>
        </w:rPr>
      </w:pPr>
      <w:r w:rsidRPr="00F664B1">
        <w:rPr>
          <w:b/>
          <w:sz w:val="22"/>
          <w:szCs w:val="22"/>
        </w:rPr>
        <w:t>Vymezení prostor pro volné pobíhání psů</w:t>
      </w:r>
    </w:p>
    <w:p w:rsidR="00F664B1" w:rsidRDefault="00F664B1" w:rsidP="00667579">
      <w:pPr>
        <w:pStyle w:val="Odstavecseseznamem"/>
        <w:tabs>
          <w:tab w:val="left" w:pos="709"/>
        </w:tabs>
        <w:spacing w:after="60" w:line="288" w:lineRule="auto"/>
        <w:ind w:left="0"/>
        <w:jc w:val="both"/>
        <w:rPr>
          <w:sz w:val="22"/>
          <w:szCs w:val="22"/>
        </w:rPr>
      </w:pPr>
      <w:r w:rsidRPr="00F664B1">
        <w:rPr>
          <w:sz w:val="22"/>
          <w:szCs w:val="22"/>
        </w:rPr>
        <w:t>Pro volné pobíhání psů, které je možné pouze pod neustálým dohledem a přímým vlivem fyzické osoby doprovázející psa, se vymezují prostory uvedené v příloze, která je nedílnou součástí této obecně závazné vyhlášky.</w:t>
      </w:r>
    </w:p>
    <w:p w:rsidR="00FC413C" w:rsidRDefault="00FC413C" w:rsidP="00667579">
      <w:pPr>
        <w:pStyle w:val="Odstavecseseznamem"/>
        <w:tabs>
          <w:tab w:val="left" w:pos="709"/>
        </w:tabs>
        <w:spacing w:after="60" w:line="288" w:lineRule="auto"/>
        <w:ind w:left="0"/>
        <w:jc w:val="both"/>
        <w:rPr>
          <w:sz w:val="22"/>
          <w:szCs w:val="22"/>
        </w:rPr>
      </w:pPr>
    </w:p>
    <w:p w:rsidR="00FC413C" w:rsidRPr="00FC413C" w:rsidRDefault="00FC413C" w:rsidP="00667579">
      <w:pPr>
        <w:pStyle w:val="Odstavecseseznamem"/>
        <w:tabs>
          <w:tab w:val="left" w:pos="709"/>
        </w:tabs>
        <w:spacing w:after="60" w:line="288" w:lineRule="auto"/>
        <w:ind w:left="0"/>
        <w:jc w:val="center"/>
        <w:rPr>
          <w:b/>
          <w:sz w:val="22"/>
          <w:szCs w:val="22"/>
        </w:rPr>
      </w:pPr>
      <w:r w:rsidRPr="00FC413C">
        <w:rPr>
          <w:b/>
          <w:sz w:val="22"/>
          <w:szCs w:val="22"/>
        </w:rPr>
        <w:t>Čl. 3</w:t>
      </w:r>
    </w:p>
    <w:p w:rsidR="00FC413C" w:rsidRPr="00FC413C" w:rsidRDefault="00FC413C" w:rsidP="00667579">
      <w:pPr>
        <w:pStyle w:val="Odstavecseseznamem"/>
        <w:tabs>
          <w:tab w:val="left" w:pos="709"/>
        </w:tabs>
        <w:spacing w:after="60" w:line="288" w:lineRule="auto"/>
        <w:ind w:left="0"/>
        <w:jc w:val="center"/>
        <w:rPr>
          <w:b/>
          <w:sz w:val="22"/>
          <w:szCs w:val="22"/>
        </w:rPr>
      </w:pPr>
      <w:r w:rsidRPr="00FC413C">
        <w:rPr>
          <w:b/>
          <w:sz w:val="22"/>
          <w:szCs w:val="22"/>
        </w:rPr>
        <w:t>Zrušovací ustanovení</w:t>
      </w:r>
    </w:p>
    <w:p w:rsidR="00FC413C" w:rsidRPr="00C559C3" w:rsidRDefault="00FC413C" w:rsidP="00667579">
      <w:pPr>
        <w:pStyle w:val="Odstavecseseznamem"/>
        <w:tabs>
          <w:tab w:val="left" w:pos="709"/>
        </w:tabs>
        <w:spacing w:after="60" w:line="288" w:lineRule="auto"/>
        <w:ind w:left="0"/>
        <w:jc w:val="both"/>
        <w:rPr>
          <w:sz w:val="22"/>
          <w:szCs w:val="22"/>
        </w:rPr>
      </w:pPr>
      <w:r w:rsidRPr="00C559C3">
        <w:rPr>
          <w:sz w:val="22"/>
          <w:szCs w:val="22"/>
        </w:rPr>
        <w:t>Touto vyhláškou se ruší obecně závazná vyhláška města Kyjova č. 1</w:t>
      </w:r>
      <w:r w:rsidR="00C559C3" w:rsidRPr="00C559C3">
        <w:rPr>
          <w:sz w:val="22"/>
          <w:szCs w:val="22"/>
        </w:rPr>
        <w:t>0</w:t>
      </w:r>
      <w:r w:rsidRPr="00C559C3">
        <w:rPr>
          <w:sz w:val="22"/>
          <w:szCs w:val="22"/>
        </w:rPr>
        <w:t>/20</w:t>
      </w:r>
      <w:r w:rsidR="00C559C3" w:rsidRPr="00C559C3">
        <w:rPr>
          <w:sz w:val="22"/>
          <w:szCs w:val="22"/>
        </w:rPr>
        <w:t>24</w:t>
      </w:r>
      <w:r w:rsidRPr="00C559C3">
        <w:rPr>
          <w:sz w:val="22"/>
          <w:szCs w:val="22"/>
        </w:rPr>
        <w:t xml:space="preserve">, kterou se </w:t>
      </w:r>
      <w:r w:rsidR="00C559C3" w:rsidRPr="00C559C3">
        <w:rPr>
          <w:sz w:val="22"/>
          <w:szCs w:val="22"/>
        </w:rPr>
        <w:t>stanovují pravidla pro pohyb psů na veřejném prostranství ve městě Kyjově a vymezují prostory pro volné pobíhání psů</w:t>
      </w:r>
      <w:r w:rsidR="00C559C3" w:rsidRPr="00C559C3">
        <w:rPr>
          <w:color w:val="000000"/>
          <w:sz w:val="22"/>
          <w:szCs w:val="22"/>
        </w:rPr>
        <w:t xml:space="preserve"> </w:t>
      </w:r>
      <w:r w:rsidRPr="00C559C3">
        <w:rPr>
          <w:sz w:val="22"/>
          <w:szCs w:val="22"/>
        </w:rPr>
        <w:t xml:space="preserve">ze dne </w:t>
      </w:r>
      <w:r w:rsidR="00C559C3" w:rsidRPr="00C559C3">
        <w:rPr>
          <w:sz w:val="22"/>
          <w:szCs w:val="22"/>
        </w:rPr>
        <w:t>3. 6. 2024</w:t>
      </w:r>
      <w:r w:rsidRPr="00C559C3">
        <w:rPr>
          <w:sz w:val="22"/>
          <w:szCs w:val="22"/>
        </w:rPr>
        <w:t>.</w:t>
      </w:r>
    </w:p>
    <w:p w:rsidR="00667579" w:rsidRDefault="00667579" w:rsidP="00667579">
      <w:pPr>
        <w:pStyle w:val="Zkladntext"/>
        <w:spacing w:before="0" w:after="60" w:line="288" w:lineRule="auto"/>
        <w:rPr>
          <w:b/>
          <w:bCs/>
          <w:sz w:val="22"/>
          <w:szCs w:val="22"/>
        </w:rPr>
      </w:pPr>
    </w:p>
    <w:p w:rsidR="00667579" w:rsidRPr="0062254F" w:rsidRDefault="00667579" w:rsidP="00667579">
      <w:pPr>
        <w:pStyle w:val="Zkladntext"/>
        <w:spacing w:before="0" w:after="60" w:line="288" w:lineRule="auto"/>
        <w:rPr>
          <w:b/>
          <w:bCs/>
          <w:sz w:val="22"/>
          <w:szCs w:val="22"/>
        </w:rPr>
      </w:pPr>
    </w:p>
    <w:p w:rsidR="000A5A8E" w:rsidRPr="0062254F" w:rsidRDefault="000A5A8E" w:rsidP="00667579">
      <w:pPr>
        <w:pStyle w:val="Zkladntext"/>
        <w:spacing w:before="0" w:after="60" w:line="288" w:lineRule="auto"/>
        <w:jc w:val="center"/>
        <w:rPr>
          <w:b/>
          <w:bCs/>
          <w:sz w:val="22"/>
          <w:szCs w:val="22"/>
        </w:rPr>
      </w:pPr>
      <w:r w:rsidRPr="0062254F">
        <w:rPr>
          <w:b/>
          <w:bCs/>
          <w:sz w:val="22"/>
          <w:szCs w:val="22"/>
        </w:rPr>
        <w:t xml:space="preserve">Čl. </w:t>
      </w:r>
      <w:r w:rsidR="00187F1D">
        <w:rPr>
          <w:b/>
          <w:bCs/>
          <w:sz w:val="22"/>
          <w:szCs w:val="22"/>
        </w:rPr>
        <w:t>4</w:t>
      </w:r>
    </w:p>
    <w:p w:rsidR="000A5A8E" w:rsidRPr="0062254F" w:rsidRDefault="000A5A8E" w:rsidP="00667579">
      <w:pPr>
        <w:pStyle w:val="Zkladntext"/>
        <w:spacing w:before="0" w:after="60" w:line="288" w:lineRule="auto"/>
        <w:jc w:val="center"/>
        <w:rPr>
          <w:b/>
          <w:bCs/>
          <w:sz w:val="22"/>
          <w:szCs w:val="22"/>
        </w:rPr>
      </w:pPr>
      <w:r w:rsidRPr="0062254F">
        <w:rPr>
          <w:b/>
          <w:bCs/>
          <w:sz w:val="22"/>
          <w:szCs w:val="22"/>
        </w:rPr>
        <w:t>Účinnost</w:t>
      </w:r>
    </w:p>
    <w:p w:rsidR="000A5A8E" w:rsidRPr="0062254F" w:rsidRDefault="000A5A8E" w:rsidP="00667579">
      <w:pPr>
        <w:pStyle w:val="Zkladntext"/>
        <w:spacing w:before="0" w:after="60" w:line="288" w:lineRule="auto"/>
        <w:rPr>
          <w:sz w:val="22"/>
          <w:szCs w:val="22"/>
        </w:rPr>
      </w:pPr>
      <w:r w:rsidRPr="0062254F">
        <w:rPr>
          <w:sz w:val="22"/>
          <w:szCs w:val="22"/>
        </w:rPr>
        <w:t>Tato vyhláška nabývá účinnosti počátkem patnáctého dne následujícího po dni jejího vyhlášení.</w:t>
      </w:r>
    </w:p>
    <w:p w:rsidR="002E4DAE" w:rsidRPr="0062254F" w:rsidRDefault="002E4DAE" w:rsidP="00667579">
      <w:pPr>
        <w:pStyle w:val="Zpat"/>
        <w:tabs>
          <w:tab w:val="clear" w:pos="4536"/>
          <w:tab w:val="clear" w:pos="9072"/>
        </w:tabs>
        <w:overflowPunct/>
        <w:spacing w:after="60" w:line="288" w:lineRule="auto"/>
        <w:contextualSpacing/>
        <w:jc w:val="both"/>
        <w:textAlignment w:val="auto"/>
        <w:rPr>
          <w:sz w:val="22"/>
          <w:szCs w:val="22"/>
        </w:rPr>
      </w:pPr>
    </w:p>
    <w:p w:rsidR="001D159F" w:rsidRDefault="001D159F" w:rsidP="00667579">
      <w:pPr>
        <w:spacing w:after="60" w:line="288" w:lineRule="auto"/>
        <w:contextualSpacing/>
        <w:rPr>
          <w:b/>
          <w:sz w:val="22"/>
          <w:szCs w:val="22"/>
        </w:rPr>
      </w:pPr>
    </w:p>
    <w:p w:rsidR="00D75E51" w:rsidRDefault="00D75E51" w:rsidP="00667579">
      <w:pPr>
        <w:spacing w:after="60" w:line="288" w:lineRule="auto"/>
        <w:contextualSpacing/>
        <w:rPr>
          <w:b/>
          <w:sz w:val="22"/>
          <w:szCs w:val="22"/>
        </w:rPr>
      </w:pPr>
    </w:p>
    <w:p w:rsidR="00D75E51" w:rsidRPr="00600477" w:rsidRDefault="00D75E51" w:rsidP="00667579">
      <w:pPr>
        <w:spacing w:after="60" w:line="288" w:lineRule="auto"/>
        <w:contextualSpacing/>
        <w:rPr>
          <w:b/>
          <w:sz w:val="22"/>
          <w:szCs w:val="22"/>
        </w:rPr>
      </w:pPr>
    </w:p>
    <w:p w:rsidR="00A85B0C" w:rsidRPr="00600477" w:rsidRDefault="0098661A" w:rsidP="00667579">
      <w:pPr>
        <w:spacing w:after="60" w:line="288" w:lineRule="auto"/>
        <w:ind w:firstLine="708"/>
        <w:contextualSpacing/>
        <w:jc w:val="both"/>
        <w:rPr>
          <w:sz w:val="22"/>
          <w:szCs w:val="22"/>
        </w:rPr>
      </w:pPr>
      <w:r w:rsidRPr="00600477">
        <w:rPr>
          <w:sz w:val="22"/>
          <w:szCs w:val="22"/>
        </w:rPr>
        <w:t xml:space="preserve">   Daniel Čmelík</w:t>
      </w:r>
      <w:r w:rsidR="006F4208">
        <w:rPr>
          <w:sz w:val="22"/>
          <w:szCs w:val="22"/>
        </w:rPr>
        <w:t xml:space="preserve"> v. r.</w:t>
      </w:r>
      <w:r w:rsidR="00D61DB3" w:rsidRPr="00600477">
        <w:rPr>
          <w:sz w:val="22"/>
          <w:szCs w:val="22"/>
        </w:rPr>
        <w:tab/>
      </w:r>
      <w:r w:rsidR="00D61DB3" w:rsidRPr="00600477">
        <w:rPr>
          <w:sz w:val="22"/>
          <w:szCs w:val="22"/>
        </w:rPr>
        <w:tab/>
      </w:r>
      <w:r w:rsidR="00D61DB3" w:rsidRPr="00600477">
        <w:rPr>
          <w:sz w:val="22"/>
          <w:szCs w:val="22"/>
        </w:rPr>
        <w:tab/>
      </w:r>
      <w:r w:rsidR="00D61DB3" w:rsidRPr="00600477">
        <w:rPr>
          <w:sz w:val="22"/>
          <w:szCs w:val="22"/>
        </w:rPr>
        <w:tab/>
      </w:r>
      <w:r w:rsidR="00D61DB3" w:rsidRPr="00600477">
        <w:rPr>
          <w:sz w:val="22"/>
          <w:szCs w:val="22"/>
        </w:rPr>
        <w:tab/>
      </w:r>
      <w:r w:rsidR="00D61DB3" w:rsidRPr="00600477">
        <w:rPr>
          <w:sz w:val="22"/>
          <w:szCs w:val="22"/>
        </w:rPr>
        <w:tab/>
        <w:t>Mgr. František Lukl, MPA</w:t>
      </w:r>
      <w:r w:rsidR="006F4208">
        <w:rPr>
          <w:sz w:val="22"/>
          <w:szCs w:val="22"/>
        </w:rPr>
        <w:t xml:space="preserve"> v. r.</w:t>
      </w:r>
      <w:bookmarkStart w:id="0" w:name="_GoBack"/>
      <w:bookmarkEnd w:id="0"/>
    </w:p>
    <w:p w:rsidR="00A85B0C" w:rsidRPr="00600477" w:rsidRDefault="00D61DB3" w:rsidP="00667579">
      <w:pPr>
        <w:spacing w:after="60" w:line="288" w:lineRule="auto"/>
        <w:contextualSpacing/>
        <w:jc w:val="both"/>
        <w:rPr>
          <w:sz w:val="22"/>
          <w:szCs w:val="22"/>
        </w:rPr>
      </w:pPr>
      <w:r w:rsidRPr="00600477">
        <w:rPr>
          <w:sz w:val="22"/>
          <w:szCs w:val="22"/>
        </w:rPr>
        <w:t xml:space="preserve">    </w:t>
      </w:r>
      <w:r w:rsidR="00CC21A7" w:rsidRPr="00600477">
        <w:rPr>
          <w:sz w:val="22"/>
          <w:szCs w:val="22"/>
        </w:rPr>
        <w:t xml:space="preserve">  </w:t>
      </w:r>
      <w:r w:rsidR="00A85B0C" w:rsidRPr="00600477">
        <w:rPr>
          <w:sz w:val="22"/>
          <w:szCs w:val="22"/>
        </w:rPr>
        <w:t xml:space="preserve"> </w:t>
      </w:r>
      <w:r w:rsidR="003011DB" w:rsidRPr="00600477">
        <w:rPr>
          <w:sz w:val="22"/>
          <w:szCs w:val="22"/>
        </w:rPr>
        <w:t xml:space="preserve">1. </w:t>
      </w:r>
      <w:r w:rsidR="00A85B0C" w:rsidRPr="00600477">
        <w:rPr>
          <w:sz w:val="22"/>
          <w:szCs w:val="22"/>
        </w:rPr>
        <w:t>místostarosta města Kyjova</w:t>
      </w:r>
      <w:r w:rsidR="001D159F" w:rsidRPr="00600477">
        <w:rPr>
          <w:sz w:val="22"/>
          <w:szCs w:val="22"/>
        </w:rPr>
        <w:tab/>
      </w:r>
      <w:r w:rsidR="001D159F" w:rsidRPr="00600477">
        <w:rPr>
          <w:sz w:val="22"/>
          <w:szCs w:val="22"/>
        </w:rPr>
        <w:tab/>
      </w:r>
      <w:r w:rsidR="001D159F" w:rsidRPr="00600477">
        <w:rPr>
          <w:sz w:val="22"/>
          <w:szCs w:val="22"/>
        </w:rPr>
        <w:tab/>
      </w:r>
      <w:r w:rsidR="001D159F" w:rsidRPr="00600477">
        <w:rPr>
          <w:sz w:val="22"/>
          <w:szCs w:val="22"/>
        </w:rPr>
        <w:tab/>
      </w:r>
      <w:r w:rsidR="001D159F" w:rsidRPr="00600477">
        <w:rPr>
          <w:sz w:val="22"/>
          <w:szCs w:val="22"/>
        </w:rPr>
        <w:tab/>
        <w:t xml:space="preserve">   </w:t>
      </w:r>
      <w:r w:rsidRPr="00600477">
        <w:rPr>
          <w:sz w:val="22"/>
          <w:szCs w:val="22"/>
        </w:rPr>
        <w:t>starosta</w:t>
      </w:r>
      <w:r w:rsidR="001D159F" w:rsidRPr="00600477">
        <w:rPr>
          <w:sz w:val="22"/>
          <w:szCs w:val="22"/>
        </w:rPr>
        <w:t xml:space="preserve"> města Kyjova</w:t>
      </w:r>
    </w:p>
    <w:p w:rsidR="00014B9D" w:rsidRDefault="002B13CB" w:rsidP="00667579">
      <w:pPr>
        <w:pStyle w:val="Odstavecseseznamem"/>
        <w:spacing w:after="60" w:line="288" w:lineRule="auto"/>
        <w:ind w:left="0"/>
        <w:rPr>
          <w:i/>
          <w:sz w:val="22"/>
          <w:szCs w:val="22"/>
        </w:rPr>
      </w:pPr>
      <w:r w:rsidRPr="00600477">
        <w:rPr>
          <w:i/>
          <w:sz w:val="22"/>
          <w:szCs w:val="22"/>
        </w:rPr>
        <w:t xml:space="preserve"> </w:t>
      </w:r>
    </w:p>
    <w:p w:rsidR="00014B9D" w:rsidRPr="00F664B1" w:rsidRDefault="00014B9D" w:rsidP="00667579">
      <w:pPr>
        <w:pStyle w:val="Nadpis7"/>
        <w:spacing w:before="0" w:after="60" w:line="288" w:lineRule="auto"/>
        <w:rPr>
          <w:sz w:val="28"/>
          <w:szCs w:val="28"/>
        </w:rPr>
      </w:pPr>
      <w:r>
        <w:br w:type="page"/>
      </w:r>
      <w:r>
        <w:lastRenderedPageBreak/>
        <w:t xml:space="preserve">Příloha k obecně závazné vyhlášce, </w:t>
      </w:r>
      <w:r w:rsidRPr="00014B9D">
        <w:rPr>
          <w:sz w:val="22"/>
          <w:szCs w:val="22"/>
        </w:rPr>
        <w:t>kterou se stanovují pravidla pro pohyb psů na veřejném prostranství ve městě Kyjově a vymezují prostory pro volné pobíhání psů</w:t>
      </w:r>
    </w:p>
    <w:p w:rsidR="009B13FD" w:rsidRDefault="009B13FD" w:rsidP="00104F4E">
      <w:pPr>
        <w:spacing w:after="60" w:line="271" w:lineRule="auto"/>
      </w:pPr>
    </w:p>
    <w:p w:rsidR="003E2897" w:rsidRDefault="003E2897" w:rsidP="00104F4E">
      <w:pPr>
        <w:spacing w:after="60" w:line="271" w:lineRule="auto"/>
      </w:pPr>
      <w:r>
        <w:t>Prostory vymezené pro volné pobíhání psů</w:t>
      </w:r>
    </w:p>
    <w:p w:rsidR="003E2897" w:rsidRDefault="003E2897" w:rsidP="00104F4E">
      <w:pPr>
        <w:spacing w:after="60" w:line="271" w:lineRule="auto"/>
      </w:pPr>
    </w:p>
    <w:p w:rsidR="003E2897" w:rsidRDefault="003E2897" w:rsidP="00014B9D"/>
    <w:p w:rsidR="00014B9D" w:rsidRDefault="006F4208" w:rsidP="003E2897">
      <w:pPr>
        <w:ind w:left="-56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8" type="#_x0000_t75" style="position:absolute;left:0;text-align:left;margin-left:-28.05pt;margin-top:0;width:537.75pt;height:414.75pt;z-index:-251659776;visibility:visible">
            <v:imagedata r:id="rId8" o:title="LOKALITA POLÁMANÝ zmenšeno"/>
          </v:shape>
        </w:pict>
      </w:r>
    </w:p>
    <w:p w:rsidR="003E2897" w:rsidRDefault="003E2897" w:rsidP="003E2897">
      <w:pPr>
        <w:ind w:left="-567"/>
        <w:rPr>
          <w:noProof/>
        </w:rPr>
      </w:pPr>
    </w:p>
    <w:p w:rsidR="00F10939" w:rsidRDefault="003E2897" w:rsidP="003E2897">
      <w:pPr>
        <w:ind w:left="-567"/>
        <w:rPr>
          <w:noProof/>
        </w:rPr>
      </w:pPr>
      <w:r>
        <w:rPr>
          <w:noProof/>
        </w:rPr>
        <w:br w:type="page"/>
      </w:r>
      <w:r w:rsidR="00CD2E64">
        <w:rPr>
          <w:noProof/>
        </w:rPr>
        <w:lastRenderedPageBreak/>
        <w:pict>
          <v:shape id="_x0000_i1025" type="#_x0000_t75" style="width:537.75pt;height:360.75pt;mso-position-horizontal-relative:char;mso-position-vertical-relative:line">
            <v:imagedata r:id="rId9" o:title=""/>
          </v:shape>
        </w:pict>
      </w:r>
    </w:p>
    <w:p w:rsidR="00014B9D" w:rsidRDefault="006F4208" w:rsidP="003E2897">
      <w:pPr>
        <w:ind w:left="-567"/>
      </w:pPr>
      <w:r>
        <w:rPr>
          <w:noProof/>
        </w:rPr>
        <w:pict>
          <v:shape id="obrázek 12" o:spid="_x0000_s1029" type="#_x0000_t75" style="position:absolute;left:0;text-align:left;margin-left:-28.05pt;margin-top:13.85pt;width:537.4pt;height:383.75pt;z-index:-251658752;visibility:visible">
            <v:imagedata r:id="rId10" o:title="LOKALITA BORŠOVSKÉ LÚKY"/>
          </v:shape>
        </w:pict>
      </w:r>
      <w:r w:rsidR="00014B9D">
        <w:br w:type="page"/>
      </w:r>
      <w:r w:rsidR="00CD2E64">
        <w:rPr>
          <w:noProof/>
        </w:rPr>
        <w:lastRenderedPageBreak/>
        <w:pict>
          <v:shape id="obrázek 8" o:spid="_x0000_i1026" type="#_x0000_t75" style="width:498pt;height:498pt;visibility:visible">
            <v:imagedata r:id="rId11" o:title="LOKALITA LESOPARK zmenšeno"/>
          </v:shape>
        </w:pict>
      </w:r>
    </w:p>
    <w:p w:rsidR="00014B9D" w:rsidRDefault="00014B9D" w:rsidP="00014B9D"/>
    <w:p w:rsidR="00014B9D" w:rsidRDefault="00014B9D" w:rsidP="00014B9D">
      <w:pPr>
        <w:pStyle w:val="Normlnweb"/>
        <w:ind w:left="-567"/>
      </w:pPr>
    </w:p>
    <w:p w:rsidR="00014B9D" w:rsidRPr="00600477" w:rsidRDefault="00014B9D" w:rsidP="00014B9D"/>
    <w:sectPr w:rsidR="00014B9D" w:rsidRPr="00600477" w:rsidSect="00EC1D1A">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A0C" w:rsidRDefault="00D21A0C">
      <w:r>
        <w:separator/>
      </w:r>
    </w:p>
  </w:endnote>
  <w:endnote w:type="continuationSeparator" w:id="0">
    <w:p w:rsidR="00D21A0C" w:rsidRDefault="00D21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53E" w:rsidRDefault="000005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53E" w:rsidRDefault="0000053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53E" w:rsidRDefault="0000053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A0C" w:rsidRDefault="00D21A0C">
      <w:r>
        <w:separator/>
      </w:r>
    </w:p>
  </w:footnote>
  <w:footnote w:type="continuationSeparator" w:id="0">
    <w:p w:rsidR="00D21A0C" w:rsidRDefault="00D21A0C">
      <w:r>
        <w:continuationSeparator/>
      </w:r>
    </w:p>
  </w:footnote>
  <w:footnote w:id="1">
    <w:p w:rsidR="00F664B1" w:rsidRPr="00F664B1" w:rsidRDefault="00F664B1" w:rsidP="00F664B1">
      <w:pPr>
        <w:pStyle w:val="Textpoznpodarou"/>
        <w:jc w:val="both"/>
        <w:rPr>
          <w:sz w:val="18"/>
          <w:szCs w:val="18"/>
        </w:rPr>
      </w:pPr>
      <w:r w:rsidRPr="00F664B1">
        <w:rPr>
          <w:rStyle w:val="Znakapoznpodarou"/>
          <w:sz w:val="18"/>
          <w:szCs w:val="18"/>
        </w:rPr>
        <w:footnoteRef/>
      </w:r>
      <w:r w:rsidRPr="00F664B1">
        <w:rPr>
          <w:sz w:val="18"/>
          <w:szCs w:val="18"/>
        </w:rPr>
        <w:t xml:space="preserve"> § 34 zákona č. 128/2000 Sb., o obcích (obecní zřízení), ve znění pozdějších předpisů.</w:t>
      </w:r>
    </w:p>
  </w:footnote>
  <w:footnote w:id="2">
    <w:p w:rsidR="00F664B1" w:rsidRPr="00F664B1" w:rsidRDefault="00F664B1" w:rsidP="00F664B1">
      <w:pPr>
        <w:pStyle w:val="Textpoznpodarou"/>
        <w:jc w:val="both"/>
        <w:rPr>
          <w:sz w:val="18"/>
          <w:szCs w:val="18"/>
        </w:rPr>
      </w:pPr>
      <w:r w:rsidRPr="00F664B1">
        <w:rPr>
          <w:rStyle w:val="Znakapoznpodarou"/>
          <w:sz w:val="18"/>
          <w:szCs w:val="18"/>
        </w:rPr>
        <w:footnoteRef/>
      </w:r>
      <w:r w:rsidRPr="00F664B1">
        <w:rPr>
          <w:sz w:val="18"/>
          <w:szCs w:val="18"/>
        </w:rPr>
        <w:t xml:space="preserve"> Fyzickou osobou se rozumí např. chovatel psa, jeho vlastník či doprovázející osoba.</w:t>
      </w:r>
    </w:p>
  </w:footnote>
  <w:footnote w:id="3">
    <w:p w:rsidR="00F664B1" w:rsidRPr="00E7765B" w:rsidRDefault="00F664B1" w:rsidP="00F664B1">
      <w:pPr>
        <w:pStyle w:val="Textpoznpodarou"/>
        <w:jc w:val="both"/>
        <w:rPr>
          <w:rFonts w:ascii="Arial" w:hAnsi="Arial" w:cs="Arial"/>
          <w:sz w:val="18"/>
          <w:szCs w:val="18"/>
        </w:rPr>
      </w:pPr>
      <w:r w:rsidRPr="00F664B1">
        <w:rPr>
          <w:rStyle w:val="Znakapoznpodarou"/>
          <w:sz w:val="18"/>
          <w:szCs w:val="18"/>
        </w:rPr>
        <w:footnoteRef/>
      </w:r>
      <w:r w:rsidRPr="00F664B1">
        <w:rPr>
          <w:sz w:val="18"/>
          <w:szCs w:val="18"/>
        </w:rPr>
        <w:t xml:space="preserve"> Např. zákon č. 273/2008 Sb., o Policii České republiky, ve znění pozdějších předpisů, nebo zákon č. 553/1991 Sb., o obecní policii,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53E" w:rsidRDefault="0000053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53E" w:rsidRDefault="0000053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53E" w:rsidRDefault="0000053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F2E4E"/>
    <w:multiLevelType w:val="hybridMultilevel"/>
    <w:tmpl w:val="41BADD6A"/>
    <w:lvl w:ilvl="0" w:tplc="016ABF8A">
      <w:start w:val="1"/>
      <w:numFmt w:val="decimal"/>
      <w:lvlText w:val="(%1)"/>
      <w:lvlJc w:val="left"/>
      <w:pPr>
        <w:ind w:left="721" w:hanging="360"/>
      </w:pPr>
      <w:rPr>
        <w:rFonts w:hint="default"/>
        <w:color w:val="auto"/>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 w15:restartNumberingAfterBreak="0">
    <w:nsid w:val="66D71C64"/>
    <w:multiLevelType w:val="hybridMultilevel"/>
    <w:tmpl w:val="CE866452"/>
    <w:lvl w:ilvl="0" w:tplc="04050017">
      <w:start w:val="1"/>
      <w:numFmt w:val="lowerLetter"/>
      <w:lvlText w:val="%1)"/>
      <w:lvlJc w:val="left"/>
      <w:pPr>
        <w:ind w:left="721" w:hanging="360"/>
      </w:p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2"/>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4336"/>
    <w:rsid w:val="000000E1"/>
    <w:rsid w:val="0000053E"/>
    <w:rsid w:val="000008BD"/>
    <w:rsid w:val="00002156"/>
    <w:rsid w:val="0000551D"/>
    <w:rsid w:val="000115C5"/>
    <w:rsid w:val="00014B9D"/>
    <w:rsid w:val="0002405E"/>
    <w:rsid w:val="00026D4F"/>
    <w:rsid w:val="00043536"/>
    <w:rsid w:val="00054579"/>
    <w:rsid w:val="00054766"/>
    <w:rsid w:val="00060DDE"/>
    <w:rsid w:val="00063B20"/>
    <w:rsid w:val="000641BD"/>
    <w:rsid w:val="0007180A"/>
    <w:rsid w:val="00080D71"/>
    <w:rsid w:val="000874C6"/>
    <w:rsid w:val="00087927"/>
    <w:rsid w:val="00092B50"/>
    <w:rsid w:val="00095E9F"/>
    <w:rsid w:val="000A3375"/>
    <w:rsid w:val="000A3C74"/>
    <w:rsid w:val="000A5A8E"/>
    <w:rsid w:val="000B1F43"/>
    <w:rsid w:val="000B3818"/>
    <w:rsid w:val="000B3924"/>
    <w:rsid w:val="000B6AEC"/>
    <w:rsid w:val="000C15B9"/>
    <w:rsid w:val="000C1B29"/>
    <w:rsid w:val="000C23FA"/>
    <w:rsid w:val="000C6FD9"/>
    <w:rsid w:val="000D10BF"/>
    <w:rsid w:val="000D252F"/>
    <w:rsid w:val="000D263F"/>
    <w:rsid w:val="000D2640"/>
    <w:rsid w:val="000D5F04"/>
    <w:rsid w:val="000E2C29"/>
    <w:rsid w:val="000E3334"/>
    <w:rsid w:val="000E4131"/>
    <w:rsid w:val="000E4336"/>
    <w:rsid w:val="000E766A"/>
    <w:rsid w:val="000F53F5"/>
    <w:rsid w:val="001026D2"/>
    <w:rsid w:val="001035EA"/>
    <w:rsid w:val="001037B2"/>
    <w:rsid w:val="00104F4E"/>
    <w:rsid w:val="00107FA7"/>
    <w:rsid w:val="001105EE"/>
    <w:rsid w:val="001117C1"/>
    <w:rsid w:val="001173A4"/>
    <w:rsid w:val="001202D7"/>
    <w:rsid w:val="00126E18"/>
    <w:rsid w:val="00133D8E"/>
    <w:rsid w:val="0014575C"/>
    <w:rsid w:val="00145B98"/>
    <w:rsid w:val="0016231A"/>
    <w:rsid w:val="00163476"/>
    <w:rsid w:val="00172476"/>
    <w:rsid w:val="00172590"/>
    <w:rsid w:val="0017589E"/>
    <w:rsid w:val="001814EF"/>
    <w:rsid w:val="00187F1D"/>
    <w:rsid w:val="001916CF"/>
    <w:rsid w:val="0019194C"/>
    <w:rsid w:val="001946C0"/>
    <w:rsid w:val="001A0A39"/>
    <w:rsid w:val="001A14B1"/>
    <w:rsid w:val="001A211C"/>
    <w:rsid w:val="001A2E29"/>
    <w:rsid w:val="001A580F"/>
    <w:rsid w:val="001A58D9"/>
    <w:rsid w:val="001A6A65"/>
    <w:rsid w:val="001B22D1"/>
    <w:rsid w:val="001B3748"/>
    <w:rsid w:val="001B4D56"/>
    <w:rsid w:val="001C35CF"/>
    <w:rsid w:val="001C5308"/>
    <w:rsid w:val="001D159F"/>
    <w:rsid w:val="001E6763"/>
    <w:rsid w:val="001F175E"/>
    <w:rsid w:val="001F4E6D"/>
    <w:rsid w:val="001F5B94"/>
    <w:rsid w:val="001F6A1C"/>
    <w:rsid w:val="00203447"/>
    <w:rsid w:val="00212F00"/>
    <w:rsid w:val="00233214"/>
    <w:rsid w:val="00235DD1"/>
    <w:rsid w:val="002372E9"/>
    <w:rsid w:val="0023766C"/>
    <w:rsid w:val="00240549"/>
    <w:rsid w:val="00241AC0"/>
    <w:rsid w:val="00246C71"/>
    <w:rsid w:val="0025126E"/>
    <w:rsid w:val="002523C5"/>
    <w:rsid w:val="00255449"/>
    <w:rsid w:val="00261953"/>
    <w:rsid w:val="00263BDC"/>
    <w:rsid w:val="0026408D"/>
    <w:rsid w:val="00266EFE"/>
    <w:rsid w:val="00271B00"/>
    <w:rsid w:val="00282A6F"/>
    <w:rsid w:val="00284926"/>
    <w:rsid w:val="00284A3B"/>
    <w:rsid w:val="002874C0"/>
    <w:rsid w:val="00291FDC"/>
    <w:rsid w:val="002A03F3"/>
    <w:rsid w:val="002A5896"/>
    <w:rsid w:val="002B13CB"/>
    <w:rsid w:val="002C1FF7"/>
    <w:rsid w:val="002C2FBE"/>
    <w:rsid w:val="002C5822"/>
    <w:rsid w:val="002D26D2"/>
    <w:rsid w:val="002D6E38"/>
    <w:rsid w:val="002E1068"/>
    <w:rsid w:val="002E11BA"/>
    <w:rsid w:val="002E2CA4"/>
    <w:rsid w:val="002E3A93"/>
    <w:rsid w:val="002E3C6A"/>
    <w:rsid w:val="002E4805"/>
    <w:rsid w:val="002E4DAE"/>
    <w:rsid w:val="002E684F"/>
    <w:rsid w:val="002F0522"/>
    <w:rsid w:val="002F10D8"/>
    <w:rsid w:val="002F2BA1"/>
    <w:rsid w:val="003011DB"/>
    <w:rsid w:val="003011FA"/>
    <w:rsid w:val="00302B90"/>
    <w:rsid w:val="0030462D"/>
    <w:rsid w:val="003132BB"/>
    <w:rsid w:val="00316193"/>
    <w:rsid w:val="00324C49"/>
    <w:rsid w:val="0032700D"/>
    <w:rsid w:val="00332152"/>
    <w:rsid w:val="003336DC"/>
    <w:rsid w:val="00333A2E"/>
    <w:rsid w:val="0033583C"/>
    <w:rsid w:val="00344A2F"/>
    <w:rsid w:val="00353C0F"/>
    <w:rsid w:val="003541BF"/>
    <w:rsid w:val="0035544A"/>
    <w:rsid w:val="00355657"/>
    <w:rsid w:val="00355AFF"/>
    <w:rsid w:val="00361C10"/>
    <w:rsid w:val="00363621"/>
    <w:rsid w:val="00367776"/>
    <w:rsid w:val="00367824"/>
    <w:rsid w:val="003711DA"/>
    <w:rsid w:val="00373452"/>
    <w:rsid w:val="00373DA7"/>
    <w:rsid w:val="0038337B"/>
    <w:rsid w:val="0038400C"/>
    <w:rsid w:val="00390210"/>
    <w:rsid w:val="003951FB"/>
    <w:rsid w:val="00397FEB"/>
    <w:rsid w:val="003A458E"/>
    <w:rsid w:val="003B3DA0"/>
    <w:rsid w:val="003B44B2"/>
    <w:rsid w:val="003C0DBC"/>
    <w:rsid w:val="003C3D23"/>
    <w:rsid w:val="003C6BF7"/>
    <w:rsid w:val="003E2897"/>
    <w:rsid w:val="003F693E"/>
    <w:rsid w:val="004016F0"/>
    <w:rsid w:val="004055A0"/>
    <w:rsid w:val="004103FC"/>
    <w:rsid w:val="00412F60"/>
    <w:rsid w:val="00413BD4"/>
    <w:rsid w:val="00416D81"/>
    <w:rsid w:val="004170C2"/>
    <w:rsid w:val="00420E17"/>
    <w:rsid w:val="0042103A"/>
    <w:rsid w:val="00423AE0"/>
    <w:rsid w:val="00440877"/>
    <w:rsid w:val="004423C7"/>
    <w:rsid w:val="00443EB2"/>
    <w:rsid w:val="0045088E"/>
    <w:rsid w:val="00460532"/>
    <w:rsid w:val="0046289E"/>
    <w:rsid w:val="004651B7"/>
    <w:rsid w:val="004661FF"/>
    <w:rsid w:val="00472004"/>
    <w:rsid w:val="00490D25"/>
    <w:rsid w:val="004950F0"/>
    <w:rsid w:val="004A0C15"/>
    <w:rsid w:val="004A33AB"/>
    <w:rsid w:val="004A5E34"/>
    <w:rsid w:val="004A6B12"/>
    <w:rsid w:val="004B6D5A"/>
    <w:rsid w:val="004C0CE7"/>
    <w:rsid w:val="004C7A98"/>
    <w:rsid w:val="004D0949"/>
    <w:rsid w:val="004D5394"/>
    <w:rsid w:val="004E0EF0"/>
    <w:rsid w:val="004E36F7"/>
    <w:rsid w:val="004E4364"/>
    <w:rsid w:val="004E59C6"/>
    <w:rsid w:val="004E779C"/>
    <w:rsid w:val="004F0F57"/>
    <w:rsid w:val="004F15A7"/>
    <w:rsid w:val="004F1AA0"/>
    <w:rsid w:val="004F1BAC"/>
    <w:rsid w:val="00500505"/>
    <w:rsid w:val="00501225"/>
    <w:rsid w:val="005022C8"/>
    <w:rsid w:val="005029E5"/>
    <w:rsid w:val="00502EBF"/>
    <w:rsid w:val="0050727E"/>
    <w:rsid w:val="00507FD2"/>
    <w:rsid w:val="00510308"/>
    <w:rsid w:val="00512C24"/>
    <w:rsid w:val="005151D7"/>
    <w:rsid w:val="00517C41"/>
    <w:rsid w:val="00523C14"/>
    <w:rsid w:val="00530FF5"/>
    <w:rsid w:val="00532325"/>
    <w:rsid w:val="005323BE"/>
    <w:rsid w:val="00532A24"/>
    <w:rsid w:val="00534769"/>
    <w:rsid w:val="00535BE1"/>
    <w:rsid w:val="00537D6F"/>
    <w:rsid w:val="00541FE4"/>
    <w:rsid w:val="00542023"/>
    <w:rsid w:val="00545F6C"/>
    <w:rsid w:val="005549CF"/>
    <w:rsid w:val="00556346"/>
    <w:rsid w:val="00560D7C"/>
    <w:rsid w:val="0056566D"/>
    <w:rsid w:val="00574311"/>
    <w:rsid w:val="005767CD"/>
    <w:rsid w:val="005818A1"/>
    <w:rsid w:val="00582344"/>
    <w:rsid w:val="00586604"/>
    <w:rsid w:val="005871C7"/>
    <w:rsid w:val="00590A8B"/>
    <w:rsid w:val="00591634"/>
    <w:rsid w:val="00591C7A"/>
    <w:rsid w:val="005A256B"/>
    <w:rsid w:val="005A3821"/>
    <w:rsid w:val="005A6A96"/>
    <w:rsid w:val="005B6485"/>
    <w:rsid w:val="005C014F"/>
    <w:rsid w:val="005D3926"/>
    <w:rsid w:val="005D478F"/>
    <w:rsid w:val="005E4DF4"/>
    <w:rsid w:val="005F4543"/>
    <w:rsid w:val="00600477"/>
    <w:rsid w:val="006010DB"/>
    <w:rsid w:val="00604F30"/>
    <w:rsid w:val="0061430A"/>
    <w:rsid w:val="00615023"/>
    <w:rsid w:val="0062254F"/>
    <w:rsid w:val="00623259"/>
    <w:rsid w:val="00625A96"/>
    <w:rsid w:val="00627E00"/>
    <w:rsid w:val="00632A8F"/>
    <w:rsid w:val="0063571E"/>
    <w:rsid w:val="00647166"/>
    <w:rsid w:val="00655FC0"/>
    <w:rsid w:val="00667194"/>
    <w:rsid w:val="00667579"/>
    <w:rsid w:val="00677DD1"/>
    <w:rsid w:val="00681CD8"/>
    <w:rsid w:val="006861BA"/>
    <w:rsid w:val="00687544"/>
    <w:rsid w:val="006A061C"/>
    <w:rsid w:val="006A16DA"/>
    <w:rsid w:val="006A1B3D"/>
    <w:rsid w:val="006A47CC"/>
    <w:rsid w:val="006A5444"/>
    <w:rsid w:val="006B0471"/>
    <w:rsid w:val="006B0E26"/>
    <w:rsid w:val="006B30E2"/>
    <w:rsid w:val="006B5DC6"/>
    <w:rsid w:val="006B7CC3"/>
    <w:rsid w:val="006C0A4E"/>
    <w:rsid w:val="006C31A6"/>
    <w:rsid w:val="006D045F"/>
    <w:rsid w:val="006D59AB"/>
    <w:rsid w:val="006D7121"/>
    <w:rsid w:val="006E627C"/>
    <w:rsid w:val="006F4208"/>
    <w:rsid w:val="006F69D0"/>
    <w:rsid w:val="00701414"/>
    <w:rsid w:val="00704A89"/>
    <w:rsid w:val="0070753A"/>
    <w:rsid w:val="0071368C"/>
    <w:rsid w:val="00734077"/>
    <w:rsid w:val="00740504"/>
    <w:rsid w:val="00743DCC"/>
    <w:rsid w:val="00745B94"/>
    <w:rsid w:val="00746ED8"/>
    <w:rsid w:val="007538B8"/>
    <w:rsid w:val="007622D5"/>
    <w:rsid w:val="0076259B"/>
    <w:rsid w:val="00770AF1"/>
    <w:rsid w:val="00771144"/>
    <w:rsid w:val="00774D67"/>
    <w:rsid w:val="00775052"/>
    <w:rsid w:val="007750B8"/>
    <w:rsid w:val="0078126D"/>
    <w:rsid w:val="007818DC"/>
    <w:rsid w:val="00783B90"/>
    <w:rsid w:val="00792635"/>
    <w:rsid w:val="007A1137"/>
    <w:rsid w:val="007A1CB0"/>
    <w:rsid w:val="007A280B"/>
    <w:rsid w:val="007A51DB"/>
    <w:rsid w:val="007A7C97"/>
    <w:rsid w:val="007B180C"/>
    <w:rsid w:val="007B4D9A"/>
    <w:rsid w:val="007B5604"/>
    <w:rsid w:val="007C3023"/>
    <w:rsid w:val="007D372A"/>
    <w:rsid w:val="007D57B7"/>
    <w:rsid w:val="007E00DE"/>
    <w:rsid w:val="007F2A91"/>
    <w:rsid w:val="007F701D"/>
    <w:rsid w:val="00806872"/>
    <w:rsid w:val="00807CF0"/>
    <w:rsid w:val="00815021"/>
    <w:rsid w:val="00816783"/>
    <w:rsid w:val="00832AB2"/>
    <w:rsid w:val="008347CF"/>
    <w:rsid w:val="00834CAB"/>
    <w:rsid w:val="008428DE"/>
    <w:rsid w:val="008441EB"/>
    <w:rsid w:val="008612B0"/>
    <w:rsid w:val="00861B1C"/>
    <w:rsid w:val="008649CA"/>
    <w:rsid w:val="0086632A"/>
    <w:rsid w:val="00866FCD"/>
    <w:rsid w:val="00870475"/>
    <w:rsid w:val="00872270"/>
    <w:rsid w:val="00893031"/>
    <w:rsid w:val="0089430C"/>
    <w:rsid w:val="008A0975"/>
    <w:rsid w:val="008A0B62"/>
    <w:rsid w:val="008A243B"/>
    <w:rsid w:val="008A3534"/>
    <w:rsid w:val="008A552E"/>
    <w:rsid w:val="008B2545"/>
    <w:rsid w:val="008B6873"/>
    <w:rsid w:val="008C3071"/>
    <w:rsid w:val="008C519F"/>
    <w:rsid w:val="008D6A4C"/>
    <w:rsid w:val="008E484A"/>
    <w:rsid w:val="008F5266"/>
    <w:rsid w:val="008F5446"/>
    <w:rsid w:val="00907192"/>
    <w:rsid w:val="00910A03"/>
    <w:rsid w:val="009129F2"/>
    <w:rsid w:val="009139D2"/>
    <w:rsid w:val="00917A3F"/>
    <w:rsid w:val="009350AF"/>
    <w:rsid w:val="009458AB"/>
    <w:rsid w:val="00947339"/>
    <w:rsid w:val="00953672"/>
    <w:rsid w:val="009616CA"/>
    <w:rsid w:val="009667F3"/>
    <w:rsid w:val="009732E9"/>
    <w:rsid w:val="00976643"/>
    <w:rsid w:val="0098661A"/>
    <w:rsid w:val="00986EE0"/>
    <w:rsid w:val="00991E96"/>
    <w:rsid w:val="009A1E73"/>
    <w:rsid w:val="009A232A"/>
    <w:rsid w:val="009B0A9F"/>
    <w:rsid w:val="009B13FD"/>
    <w:rsid w:val="009B26FB"/>
    <w:rsid w:val="009C0A4D"/>
    <w:rsid w:val="009C757E"/>
    <w:rsid w:val="009D0A96"/>
    <w:rsid w:val="009D466B"/>
    <w:rsid w:val="009E16BD"/>
    <w:rsid w:val="009E1DF1"/>
    <w:rsid w:val="009E35B9"/>
    <w:rsid w:val="009E43DA"/>
    <w:rsid w:val="009F4B96"/>
    <w:rsid w:val="009F5923"/>
    <w:rsid w:val="009F5992"/>
    <w:rsid w:val="00A01E50"/>
    <w:rsid w:val="00A025A3"/>
    <w:rsid w:val="00A04A1D"/>
    <w:rsid w:val="00A130D1"/>
    <w:rsid w:val="00A2020F"/>
    <w:rsid w:val="00A21062"/>
    <w:rsid w:val="00A323DF"/>
    <w:rsid w:val="00A33A6B"/>
    <w:rsid w:val="00A342B1"/>
    <w:rsid w:val="00A3528B"/>
    <w:rsid w:val="00A41D67"/>
    <w:rsid w:val="00A421F6"/>
    <w:rsid w:val="00A433BE"/>
    <w:rsid w:val="00A4501C"/>
    <w:rsid w:val="00A526D9"/>
    <w:rsid w:val="00A62E1F"/>
    <w:rsid w:val="00A633EA"/>
    <w:rsid w:val="00A63538"/>
    <w:rsid w:val="00A65102"/>
    <w:rsid w:val="00A70C79"/>
    <w:rsid w:val="00A81C86"/>
    <w:rsid w:val="00A85B0C"/>
    <w:rsid w:val="00AA4EB2"/>
    <w:rsid w:val="00AA5354"/>
    <w:rsid w:val="00AA6041"/>
    <w:rsid w:val="00AB0959"/>
    <w:rsid w:val="00AB4CB0"/>
    <w:rsid w:val="00AB6347"/>
    <w:rsid w:val="00AC0654"/>
    <w:rsid w:val="00AC3F09"/>
    <w:rsid w:val="00AD0B14"/>
    <w:rsid w:val="00AD134D"/>
    <w:rsid w:val="00AD360B"/>
    <w:rsid w:val="00AD5043"/>
    <w:rsid w:val="00AD60F4"/>
    <w:rsid w:val="00AD7426"/>
    <w:rsid w:val="00AE2F72"/>
    <w:rsid w:val="00AF1D07"/>
    <w:rsid w:val="00AF2BE9"/>
    <w:rsid w:val="00AF716C"/>
    <w:rsid w:val="00B01E77"/>
    <w:rsid w:val="00B03DF9"/>
    <w:rsid w:val="00B068D5"/>
    <w:rsid w:val="00B1157D"/>
    <w:rsid w:val="00B144E4"/>
    <w:rsid w:val="00B15D3A"/>
    <w:rsid w:val="00B15FB2"/>
    <w:rsid w:val="00B179CD"/>
    <w:rsid w:val="00B17C7F"/>
    <w:rsid w:val="00B25EE1"/>
    <w:rsid w:val="00B25F08"/>
    <w:rsid w:val="00B318EE"/>
    <w:rsid w:val="00B31962"/>
    <w:rsid w:val="00B320CB"/>
    <w:rsid w:val="00B32B9D"/>
    <w:rsid w:val="00B34817"/>
    <w:rsid w:val="00B410AF"/>
    <w:rsid w:val="00B415D2"/>
    <w:rsid w:val="00B42251"/>
    <w:rsid w:val="00B438EE"/>
    <w:rsid w:val="00B43A6E"/>
    <w:rsid w:val="00B5093C"/>
    <w:rsid w:val="00B55BA2"/>
    <w:rsid w:val="00B60102"/>
    <w:rsid w:val="00B6660D"/>
    <w:rsid w:val="00B700AD"/>
    <w:rsid w:val="00B739AA"/>
    <w:rsid w:val="00B77E13"/>
    <w:rsid w:val="00B941FC"/>
    <w:rsid w:val="00B94784"/>
    <w:rsid w:val="00BA45FC"/>
    <w:rsid w:val="00BA5E18"/>
    <w:rsid w:val="00BA7A8A"/>
    <w:rsid w:val="00BB39C0"/>
    <w:rsid w:val="00BB795C"/>
    <w:rsid w:val="00BC55BA"/>
    <w:rsid w:val="00BC6FBC"/>
    <w:rsid w:val="00BD1721"/>
    <w:rsid w:val="00BD71A6"/>
    <w:rsid w:val="00BE25D9"/>
    <w:rsid w:val="00BE45FE"/>
    <w:rsid w:val="00BF350A"/>
    <w:rsid w:val="00C04103"/>
    <w:rsid w:val="00C0770F"/>
    <w:rsid w:val="00C13CC0"/>
    <w:rsid w:val="00C154E2"/>
    <w:rsid w:val="00C16C11"/>
    <w:rsid w:val="00C2066C"/>
    <w:rsid w:val="00C210DB"/>
    <w:rsid w:val="00C22582"/>
    <w:rsid w:val="00C31F60"/>
    <w:rsid w:val="00C32BC5"/>
    <w:rsid w:val="00C356F5"/>
    <w:rsid w:val="00C3779B"/>
    <w:rsid w:val="00C43759"/>
    <w:rsid w:val="00C453E6"/>
    <w:rsid w:val="00C559C3"/>
    <w:rsid w:val="00C61004"/>
    <w:rsid w:val="00C6260C"/>
    <w:rsid w:val="00C63E7D"/>
    <w:rsid w:val="00C7513E"/>
    <w:rsid w:val="00C82143"/>
    <w:rsid w:val="00C82DDE"/>
    <w:rsid w:val="00C844AC"/>
    <w:rsid w:val="00C866EC"/>
    <w:rsid w:val="00C87DA0"/>
    <w:rsid w:val="00C92EBE"/>
    <w:rsid w:val="00C94C5D"/>
    <w:rsid w:val="00C97B3B"/>
    <w:rsid w:val="00CA11C6"/>
    <w:rsid w:val="00CA2855"/>
    <w:rsid w:val="00CA34FD"/>
    <w:rsid w:val="00CB4B5D"/>
    <w:rsid w:val="00CC21A7"/>
    <w:rsid w:val="00CC3AC7"/>
    <w:rsid w:val="00CC4C3B"/>
    <w:rsid w:val="00CC4C70"/>
    <w:rsid w:val="00CD2E64"/>
    <w:rsid w:val="00CD2FE3"/>
    <w:rsid w:val="00CD73DF"/>
    <w:rsid w:val="00CE2714"/>
    <w:rsid w:val="00CE4B41"/>
    <w:rsid w:val="00CE6E8A"/>
    <w:rsid w:val="00D00EBF"/>
    <w:rsid w:val="00D0114F"/>
    <w:rsid w:val="00D06C53"/>
    <w:rsid w:val="00D119CC"/>
    <w:rsid w:val="00D1235A"/>
    <w:rsid w:val="00D21A0C"/>
    <w:rsid w:val="00D22E2E"/>
    <w:rsid w:val="00D254AA"/>
    <w:rsid w:val="00D361B0"/>
    <w:rsid w:val="00D36882"/>
    <w:rsid w:val="00D46BD4"/>
    <w:rsid w:val="00D55AF3"/>
    <w:rsid w:val="00D55FE2"/>
    <w:rsid w:val="00D57252"/>
    <w:rsid w:val="00D606DB"/>
    <w:rsid w:val="00D61DB3"/>
    <w:rsid w:val="00D75E51"/>
    <w:rsid w:val="00D87456"/>
    <w:rsid w:val="00D932DA"/>
    <w:rsid w:val="00D9789D"/>
    <w:rsid w:val="00DB1240"/>
    <w:rsid w:val="00DB157D"/>
    <w:rsid w:val="00DB51D3"/>
    <w:rsid w:val="00DC59EF"/>
    <w:rsid w:val="00DC5D39"/>
    <w:rsid w:val="00DC6294"/>
    <w:rsid w:val="00DD0E6E"/>
    <w:rsid w:val="00DE157E"/>
    <w:rsid w:val="00DE1856"/>
    <w:rsid w:val="00DF7F31"/>
    <w:rsid w:val="00E1091B"/>
    <w:rsid w:val="00E207EF"/>
    <w:rsid w:val="00E222D1"/>
    <w:rsid w:val="00E22770"/>
    <w:rsid w:val="00E265F3"/>
    <w:rsid w:val="00E406BD"/>
    <w:rsid w:val="00E416D6"/>
    <w:rsid w:val="00E45781"/>
    <w:rsid w:val="00E52C3A"/>
    <w:rsid w:val="00E54220"/>
    <w:rsid w:val="00E56B66"/>
    <w:rsid w:val="00E61C7A"/>
    <w:rsid w:val="00E64283"/>
    <w:rsid w:val="00E66AE8"/>
    <w:rsid w:val="00E7326E"/>
    <w:rsid w:val="00E7687B"/>
    <w:rsid w:val="00E85567"/>
    <w:rsid w:val="00E85EBF"/>
    <w:rsid w:val="00EA3DDE"/>
    <w:rsid w:val="00EA7C27"/>
    <w:rsid w:val="00EB3B25"/>
    <w:rsid w:val="00EB4E79"/>
    <w:rsid w:val="00EB4EEA"/>
    <w:rsid w:val="00EC1D1A"/>
    <w:rsid w:val="00ED1F8A"/>
    <w:rsid w:val="00EE53F6"/>
    <w:rsid w:val="00EE6B78"/>
    <w:rsid w:val="00EF394C"/>
    <w:rsid w:val="00F011C9"/>
    <w:rsid w:val="00F02BB1"/>
    <w:rsid w:val="00F04397"/>
    <w:rsid w:val="00F102B2"/>
    <w:rsid w:val="00F10939"/>
    <w:rsid w:val="00F20EB5"/>
    <w:rsid w:val="00F22983"/>
    <w:rsid w:val="00F240C2"/>
    <w:rsid w:val="00F24E65"/>
    <w:rsid w:val="00F25B06"/>
    <w:rsid w:val="00F25F22"/>
    <w:rsid w:val="00F31D1E"/>
    <w:rsid w:val="00F356C5"/>
    <w:rsid w:val="00F36F3C"/>
    <w:rsid w:val="00F41F5D"/>
    <w:rsid w:val="00F510FB"/>
    <w:rsid w:val="00F664B1"/>
    <w:rsid w:val="00F67F3D"/>
    <w:rsid w:val="00F73CE0"/>
    <w:rsid w:val="00F82B53"/>
    <w:rsid w:val="00F86E17"/>
    <w:rsid w:val="00F91B13"/>
    <w:rsid w:val="00F96992"/>
    <w:rsid w:val="00FA4BA0"/>
    <w:rsid w:val="00FC272E"/>
    <w:rsid w:val="00FC413C"/>
    <w:rsid w:val="00FC46F9"/>
    <w:rsid w:val="00FD548D"/>
    <w:rsid w:val="00FD6B48"/>
    <w:rsid w:val="00FE0F03"/>
    <w:rsid w:val="00FE2638"/>
    <w:rsid w:val="00FE7251"/>
    <w:rsid w:val="00FF6F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208428E"/>
  <w15:chartTrackingRefBased/>
  <w15:docId w15:val="{01EE9247-11A6-4A4C-9F7F-05945D86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autoSpaceDE w:val="0"/>
      <w:autoSpaceDN w:val="0"/>
      <w:adjustRightInd w:val="0"/>
      <w:spacing w:before="100" w:after="100"/>
      <w:jc w:val="center"/>
      <w:outlineLvl w:val="0"/>
    </w:pPr>
    <w:rPr>
      <w:b/>
      <w:bCs/>
      <w:szCs w:val="20"/>
    </w:rPr>
  </w:style>
  <w:style w:type="paragraph" w:styleId="Nadpis2">
    <w:name w:val="heading 2"/>
    <w:basedOn w:val="Normln"/>
    <w:next w:val="Normln"/>
    <w:qFormat/>
    <w:pPr>
      <w:keepNext/>
      <w:spacing w:before="120" w:line="360" w:lineRule="auto"/>
      <w:jc w:val="center"/>
      <w:outlineLvl w:val="1"/>
    </w:pPr>
    <w:rPr>
      <w:b/>
      <w:color w:val="FF0000"/>
    </w:rPr>
  </w:style>
  <w:style w:type="paragraph" w:styleId="Nadpis5">
    <w:name w:val="heading 5"/>
    <w:basedOn w:val="Normln"/>
    <w:next w:val="Normln"/>
    <w:qFormat/>
    <w:pPr>
      <w:keepNext/>
      <w:overflowPunct w:val="0"/>
      <w:autoSpaceDE w:val="0"/>
      <w:autoSpaceDN w:val="0"/>
      <w:adjustRightInd w:val="0"/>
      <w:textAlignment w:val="baseline"/>
      <w:outlineLvl w:val="4"/>
    </w:pPr>
    <w:rPr>
      <w:b/>
      <w:szCs w:val="20"/>
    </w:rPr>
  </w:style>
  <w:style w:type="paragraph" w:styleId="Nadpis7">
    <w:name w:val="heading 7"/>
    <w:basedOn w:val="Normln"/>
    <w:next w:val="Normln"/>
    <w:qFormat/>
    <w:pPr>
      <w:keepNext/>
      <w:autoSpaceDE w:val="0"/>
      <w:autoSpaceDN w:val="0"/>
      <w:adjustRightInd w:val="0"/>
      <w:spacing w:before="100" w:after="100" w:line="360" w:lineRule="auto"/>
      <w:jc w:val="both"/>
      <w:outlineLvl w:val="6"/>
    </w:pPr>
    <w:rPr>
      <w:b/>
    </w:rPr>
  </w:style>
  <w:style w:type="paragraph" w:styleId="Nadpis8">
    <w:name w:val="heading 8"/>
    <w:basedOn w:val="Normln"/>
    <w:next w:val="Normln"/>
    <w:qFormat/>
    <w:pPr>
      <w:keepNext/>
      <w:spacing w:before="120" w:line="360" w:lineRule="auto"/>
      <w:outlineLvl w:val="7"/>
    </w:pPr>
    <w:rPr>
      <w:b/>
      <w:bCs/>
      <w:i/>
      <w:iCs/>
    </w:rPr>
  </w:style>
  <w:style w:type="paragraph" w:styleId="Nadpis9">
    <w:name w:val="heading 9"/>
    <w:basedOn w:val="Normln"/>
    <w:next w:val="Normln"/>
    <w:qFormat/>
    <w:pPr>
      <w:keepNext/>
      <w:spacing w:before="120" w:line="360" w:lineRule="auto"/>
      <w:jc w:val="both"/>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pPr>
      <w:overflowPunct w:val="0"/>
      <w:autoSpaceDE w:val="0"/>
      <w:autoSpaceDN w:val="0"/>
      <w:adjustRightInd w:val="0"/>
      <w:jc w:val="center"/>
      <w:textAlignment w:val="baseline"/>
    </w:pPr>
    <w:rPr>
      <w:szCs w:val="20"/>
    </w:rPr>
  </w:style>
  <w:style w:type="paragraph" w:styleId="Zkladntext">
    <w:name w:val="Body Text"/>
    <w:basedOn w:val="Normln"/>
    <w:link w:val="ZkladntextChar"/>
    <w:pPr>
      <w:autoSpaceDE w:val="0"/>
      <w:autoSpaceDN w:val="0"/>
      <w:adjustRightInd w:val="0"/>
      <w:spacing w:before="100" w:after="100"/>
      <w:jc w:val="both"/>
    </w:pPr>
    <w:rPr>
      <w:szCs w:val="20"/>
    </w:rPr>
  </w:style>
  <w:style w:type="paragraph" w:customStyle="1" w:styleId="Zkladntext31">
    <w:name w:val="Základní text 31"/>
    <w:basedOn w:val="Normln"/>
    <w:pPr>
      <w:overflowPunct w:val="0"/>
      <w:autoSpaceDE w:val="0"/>
      <w:autoSpaceDN w:val="0"/>
      <w:adjustRightInd w:val="0"/>
      <w:jc w:val="both"/>
      <w:textAlignment w:val="baseline"/>
    </w:pPr>
    <w:rPr>
      <w:szCs w:val="20"/>
    </w:rPr>
  </w:style>
  <w:style w:type="paragraph" w:styleId="Zpat">
    <w:name w:val="footer"/>
    <w:basedOn w:val="Normln"/>
    <w:link w:val="ZpatChar"/>
    <w:pPr>
      <w:tabs>
        <w:tab w:val="center" w:pos="4536"/>
        <w:tab w:val="right" w:pos="9072"/>
      </w:tabs>
      <w:overflowPunct w:val="0"/>
      <w:autoSpaceDE w:val="0"/>
      <w:autoSpaceDN w:val="0"/>
      <w:adjustRightInd w:val="0"/>
      <w:textAlignment w:val="baseline"/>
    </w:pPr>
    <w:rPr>
      <w:noProof/>
      <w:szCs w:val="20"/>
    </w:rPr>
  </w:style>
  <w:style w:type="paragraph" w:styleId="Zkladntext3">
    <w:name w:val="Body Text 3"/>
    <w:basedOn w:val="Normln"/>
    <w:link w:val="Zkladntext3Char"/>
    <w:pPr>
      <w:spacing w:before="120" w:line="360" w:lineRule="auto"/>
      <w:jc w:val="both"/>
    </w:pPr>
    <w:rPr>
      <w:b/>
      <w:bCs/>
      <w:i/>
      <w:iCs/>
    </w:rPr>
  </w:style>
  <w:style w:type="paragraph" w:styleId="Zkladntextodsazen2">
    <w:name w:val="Body Text Indent 2"/>
    <w:basedOn w:val="Normln"/>
    <w:pPr>
      <w:spacing w:before="120" w:line="360" w:lineRule="auto"/>
      <w:ind w:left="75"/>
      <w:jc w:val="both"/>
    </w:pPr>
  </w:style>
  <w:style w:type="paragraph" w:customStyle="1" w:styleId="nadpiszkona">
    <w:name w:val="nadpis zákona"/>
    <w:basedOn w:val="Normln"/>
    <w:next w:val="Normln"/>
    <w:pPr>
      <w:keepNext/>
      <w:keepLines/>
      <w:spacing w:before="120"/>
      <w:jc w:val="center"/>
      <w:outlineLvl w:val="0"/>
    </w:pPr>
    <w:rPr>
      <w:b/>
      <w:szCs w:val="20"/>
    </w:rPr>
  </w:style>
  <w:style w:type="paragraph" w:customStyle="1" w:styleId="Zkladntext21">
    <w:name w:val="Základní text 21"/>
    <w:basedOn w:val="Normln"/>
    <w:pPr>
      <w:overflowPunct w:val="0"/>
      <w:autoSpaceDE w:val="0"/>
      <w:autoSpaceDN w:val="0"/>
      <w:adjustRightInd w:val="0"/>
      <w:spacing w:before="120"/>
      <w:jc w:val="center"/>
      <w:textAlignment w:val="baseline"/>
    </w:pPr>
    <w:rPr>
      <w:b/>
      <w:sz w:val="28"/>
      <w:szCs w:val="20"/>
    </w:rPr>
  </w:style>
  <w:style w:type="paragraph" w:styleId="Textbubliny">
    <w:name w:val="Balloon Text"/>
    <w:basedOn w:val="Normln"/>
    <w:semiHidden/>
    <w:rPr>
      <w:rFonts w:ascii="Tahoma" w:hAnsi="Tahoma" w:cs="Tahoma"/>
      <w:sz w:val="16"/>
      <w:szCs w:val="16"/>
    </w:rPr>
  </w:style>
  <w:style w:type="paragraph" w:styleId="Seznam">
    <w:name w:val="List"/>
    <w:basedOn w:val="Normln"/>
    <w:rsid w:val="000E4336"/>
    <w:pPr>
      <w:ind w:left="283" w:hanging="283"/>
    </w:pPr>
  </w:style>
  <w:style w:type="paragraph" w:styleId="Seznam2">
    <w:name w:val="List 2"/>
    <w:basedOn w:val="Normln"/>
    <w:rsid w:val="000E4336"/>
    <w:pPr>
      <w:ind w:left="566" w:hanging="283"/>
    </w:pPr>
  </w:style>
  <w:style w:type="paragraph" w:styleId="Zkladntextodsazen">
    <w:name w:val="Body Text Indent"/>
    <w:basedOn w:val="Normln"/>
    <w:link w:val="ZkladntextodsazenChar"/>
    <w:rsid w:val="000E4336"/>
    <w:pPr>
      <w:spacing w:after="120"/>
      <w:ind w:left="283"/>
    </w:pPr>
  </w:style>
  <w:style w:type="table" w:styleId="Mkatabulky">
    <w:name w:val="Table Grid"/>
    <w:basedOn w:val="Normlntabulka"/>
    <w:rsid w:val="000E4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D9789D"/>
    <w:rPr>
      <w:sz w:val="20"/>
      <w:szCs w:val="20"/>
    </w:rPr>
  </w:style>
  <w:style w:type="character" w:styleId="Znakapoznpodarou">
    <w:name w:val="footnote reference"/>
    <w:uiPriority w:val="99"/>
    <w:semiHidden/>
    <w:rsid w:val="00D9789D"/>
    <w:rPr>
      <w:vertAlign w:val="superscript"/>
    </w:rPr>
  </w:style>
  <w:style w:type="paragraph" w:styleId="Odstavecseseznamem">
    <w:name w:val="List Paragraph"/>
    <w:basedOn w:val="Normln"/>
    <w:uiPriority w:val="34"/>
    <w:qFormat/>
    <w:rsid w:val="00CD2FE3"/>
    <w:pPr>
      <w:ind w:left="708"/>
    </w:pPr>
  </w:style>
  <w:style w:type="paragraph" w:customStyle="1" w:styleId="slalnk">
    <w:name w:val="Čísla článků"/>
    <w:basedOn w:val="Normln"/>
    <w:rsid w:val="005871C7"/>
    <w:pPr>
      <w:keepNext/>
      <w:keepLines/>
      <w:spacing w:before="360" w:after="60"/>
      <w:jc w:val="center"/>
    </w:pPr>
    <w:rPr>
      <w:b/>
      <w:bCs/>
      <w:szCs w:val="20"/>
    </w:rPr>
  </w:style>
  <w:style w:type="paragraph" w:customStyle="1" w:styleId="Nzvylnk">
    <w:name w:val="Názvy článků"/>
    <w:basedOn w:val="slalnk"/>
    <w:rsid w:val="005871C7"/>
    <w:pPr>
      <w:spacing w:before="60" w:after="160"/>
    </w:pPr>
  </w:style>
  <w:style w:type="paragraph" w:styleId="Normlnweb">
    <w:name w:val="Normal (Web)"/>
    <w:basedOn w:val="Normln"/>
    <w:uiPriority w:val="99"/>
    <w:rsid w:val="00EE53F6"/>
    <w:pPr>
      <w:spacing w:before="100" w:beforeAutospacing="1" w:after="100" w:afterAutospacing="1"/>
    </w:pPr>
  </w:style>
  <w:style w:type="character" w:customStyle="1" w:styleId="TextpoznpodarouChar">
    <w:name w:val="Text pozn. pod čarou Char"/>
    <w:basedOn w:val="Standardnpsmoodstavce"/>
    <w:link w:val="Textpoznpodarou"/>
    <w:uiPriority w:val="99"/>
    <w:semiHidden/>
    <w:rsid w:val="00412F60"/>
  </w:style>
  <w:style w:type="character" w:customStyle="1" w:styleId="Nadpis1Char">
    <w:name w:val="Nadpis 1 Char"/>
    <w:link w:val="Nadpis1"/>
    <w:rsid w:val="00A85B0C"/>
    <w:rPr>
      <w:b/>
      <w:bCs/>
      <w:sz w:val="24"/>
    </w:rPr>
  </w:style>
  <w:style w:type="character" w:customStyle="1" w:styleId="ZkladntextChar">
    <w:name w:val="Základní text Char"/>
    <w:link w:val="Zkladntext"/>
    <w:rsid w:val="00A85B0C"/>
    <w:rPr>
      <w:sz w:val="24"/>
    </w:rPr>
  </w:style>
  <w:style w:type="character" w:customStyle="1" w:styleId="ZpatChar">
    <w:name w:val="Zápatí Char"/>
    <w:link w:val="Zpat"/>
    <w:rsid w:val="00A85B0C"/>
    <w:rPr>
      <w:noProof/>
      <w:sz w:val="24"/>
    </w:rPr>
  </w:style>
  <w:style w:type="character" w:customStyle="1" w:styleId="Zkladntext3Char">
    <w:name w:val="Základní text 3 Char"/>
    <w:link w:val="Zkladntext3"/>
    <w:rsid w:val="00A85B0C"/>
    <w:rPr>
      <w:b/>
      <w:bCs/>
      <w:i/>
      <w:iCs/>
      <w:sz w:val="24"/>
      <w:szCs w:val="24"/>
    </w:rPr>
  </w:style>
  <w:style w:type="character" w:customStyle="1" w:styleId="ZkladntextodsazenChar">
    <w:name w:val="Základní text odsazený Char"/>
    <w:link w:val="Zkladntextodsazen"/>
    <w:rsid w:val="00A85B0C"/>
    <w:rPr>
      <w:sz w:val="24"/>
      <w:szCs w:val="24"/>
    </w:rPr>
  </w:style>
  <w:style w:type="character" w:styleId="Odkaznakoment">
    <w:name w:val="annotation reference"/>
    <w:uiPriority w:val="99"/>
    <w:semiHidden/>
    <w:unhideWhenUsed/>
    <w:rsid w:val="008E484A"/>
    <w:rPr>
      <w:sz w:val="16"/>
      <w:szCs w:val="16"/>
    </w:rPr>
  </w:style>
  <w:style w:type="paragraph" w:styleId="Textkomente">
    <w:name w:val="annotation text"/>
    <w:basedOn w:val="Normln"/>
    <w:link w:val="TextkomenteChar"/>
    <w:uiPriority w:val="99"/>
    <w:semiHidden/>
    <w:unhideWhenUsed/>
    <w:rsid w:val="008E484A"/>
    <w:rPr>
      <w:sz w:val="20"/>
      <w:szCs w:val="20"/>
    </w:rPr>
  </w:style>
  <w:style w:type="character" w:customStyle="1" w:styleId="TextkomenteChar">
    <w:name w:val="Text komentáře Char"/>
    <w:basedOn w:val="Standardnpsmoodstavce"/>
    <w:link w:val="Textkomente"/>
    <w:uiPriority w:val="99"/>
    <w:semiHidden/>
    <w:rsid w:val="008E484A"/>
  </w:style>
  <w:style w:type="paragraph" w:styleId="Pedmtkomente">
    <w:name w:val="annotation subject"/>
    <w:basedOn w:val="Textkomente"/>
    <w:next w:val="Textkomente"/>
    <w:link w:val="PedmtkomenteChar"/>
    <w:uiPriority w:val="99"/>
    <w:semiHidden/>
    <w:unhideWhenUsed/>
    <w:rsid w:val="008E484A"/>
    <w:rPr>
      <w:b/>
      <w:bCs/>
    </w:rPr>
  </w:style>
  <w:style w:type="character" w:customStyle="1" w:styleId="PedmtkomenteChar">
    <w:name w:val="Předmět komentáře Char"/>
    <w:link w:val="Pedmtkomente"/>
    <w:uiPriority w:val="99"/>
    <w:semiHidden/>
    <w:rsid w:val="008E484A"/>
    <w:rPr>
      <w:b/>
      <w:bCs/>
    </w:rPr>
  </w:style>
  <w:style w:type="paragraph" w:styleId="Revize">
    <w:name w:val="Revision"/>
    <w:hidden/>
    <w:uiPriority w:val="99"/>
    <w:semiHidden/>
    <w:rsid w:val="00EB3B25"/>
    <w:rPr>
      <w:sz w:val="24"/>
      <w:szCs w:val="24"/>
    </w:rPr>
  </w:style>
  <w:style w:type="paragraph" w:customStyle="1" w:styleId="Seznamoslovan">
    <w:name w:val="Seznam očíslovaný"/>
    <w:basedOn w:val="Zkladntext"/>
    <w:rsid w:val="00F664B1"/>
    <w:pPr>
      <w:widowControl w:val="0"/>
      <w:autoSpaceDE/>
      <w:autoSpaceDN/>
      <w:adjustRightInd/>
      <w:spacing w:before="0" w:after="113"/>
      <w:ind w:left="425" w:hanging="424"/>
    </w:pPr>
    <w:rPr>
      <w:noProof/>
    </w:rPr>
  </w:style>
  <w:style w:type="paragraph" w:customStyle="1" w:styleId="NormlnIMP">
    <w:name w:val="Normální_IMP"/>
    <w:basedOn w:val="Normln"/>
    <w:rsid w:val="00187F1D"/>
    <w:pPr>
      <w:suppressAutoHyphens/>
      <w:overflowPunct w:val="0"/>
      <w:autoSpaceDE w:val="0"/>
      <w:autoSpaceDN w:val="0"/>
      <w:adjustRightInd w:val="0"/>
      <w:spacing w:line="230" w:lineRule="auto"/>
      <w:jc w:val="both"/>
      <w:textAlignment w:val="baseline"/>
    </w:pPr>
    <w:rPr>
      <w:szCs w:val="20"/>
    </w:rPr>
  </w:style>
  <w:style w:type="paragraph" w:styleId="Zhlav">
    <w:name w:val="header"/>
    <w:basedOn w:val="Normln"/>
    <w:link w:val="ZhlavChar"/>
    <w:uiPriority w:val="99"/>
    <w:unhideWhenUsed/>
    <w:rsid w:val="0000053E"/>
    <w:pPr>
      <w:tabs>
        <w:tab w:val="center" w:pos="4536"/>
        <w:tab w:val="right" w:pos="9072"/>
      </w:tabs>
    </w:pPr>
  </w:style>
  <w:style w:type="character" w:customStyle="1" w:styleId="ZhlavChar">
    <w:name w:val="Záhlaví Char"/>
    <w:basedOn w:val="Standardnpsmoodstavce"/>
    <w:link w:val="Zhlav"/>
    <w:uiPriority w:val="99"/>
    <w:rsid w:val="00000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4792">
      <w:bodyDiv w:val="1"/>
      <w:marLeft w:val="0"/>
      <w:marRight w:val="0"/>
      <w:marTop w:val="0"/>
      <w:marBottom w:val="0"/>
      <w:divBdr>
        <w:top w:val="none" w:sz="0" w:space="0" w:color="auto"/>
        <w:left w:val="none" w:sz="0" w:space="0" w:color="auto"/>
        <w:bottom w:val="none" w:sz="0" w:space="0" w:color="auto"/>
        <w:right w:val="none" w:sz="0" w:space="0" w:color="auto"/>
      </w:divBdr>
    </w:div>
    <w:div w:id="511532248">
      <w:bodyDiv w:val="1"/>
      <w:marLeft w:val="0"/>
      <w:marRight w:val="0"/>
      <w:marTop w:val="0"/>
      <w:marBottom w:val="0"/>
      <w:divBdr>
        <w:top w:val="none" w:sz="0" w:space="0" w:color="auto"/>
        <w:left w:val="none" w:sz="0" w:space="0" w:color="auto"/>
        <w:bottom w:val="none" w:sz="0" w:space="0" w:color="auto"/>
        <w:right w:val="none" w:sz="0" w:space="0" w:color="auto"/>
      </w:divBdr>
    </w:div>
    <w:div w:id="541409062">
      <w:bodyDiv w:val="1"/>
      <w:marLeft w:val="0"/>
      <w:marRight w:val="0"/>
      <w:marTop w:val="0"/>
      <w:marBottom w:val="0"/>
      <w:divBdr>
        <w:top w:val="none" w:sz="0" w:space="0" w:color="auto"/>
        <w:left w:val="none" w:sz="0" w:space="0" w:color="auto"/>
        <w:bottom w:val="none" w:sz="0" w:space="0" w:color="auto"/>
        <w:right w:val="none" w:sz="0" w:space="0" w:color="auto"/>
      </w:divBdr>
    </w:div>
    <w:div w:id="845900859">
      <w:bodyDiv w:val="1"/>
      <w:marLeft w:val="0"/>
      <w:marRight w:val="0"/>
      <w:marTop w:val="0"/>
      <w:marBottom w:val="0"/>
      <w:divBdr>
        <w:top w:val="none" w:sz="0" w:space="0" w:color="auto"/>
        <w:left w:val="none" w:sz="0" w:space="0" w:color="auto"/>
        <w:bottom w:val="none" w:sz="0" w:space="0" w:color="auto"/>
        <w:right w:val="none" w:sz="0" w:space="0" w:color="auto"/>
      </w:divBdr>
    </w:div>
    <w:div w:id="981690115">
      <w:bodyDiv w:val="1"/>
      <w:marLeft w:val="0"/>
      <w:marRight w:val="0"/>
      <w:marTop w:val="0"/>
      <w:marBottom w:val="0"/>
      <w:divBdr>
        <w:top w:val="none" w:sz="0" w:space="0" w:color="auto"/>
        <w:left w:val="none" w:sz="0" w:space="0" w:color="auto"/>
        <w:bottom w:val="none" w:sz="0" w:space="0" w:color="auto"/>
        <w:right w:val="none" w:sz="0" w:space="0" w:color="auto"/>
      </w:divBdr>
    </w:div>
    <w:div w:id="1353992096">
      <w:bodyDiv w:val="1"/>
      <w:marLeft w:val="0"/>
      <w:marRight w:val="0"/>
      <w:marTop w:val="0"/>
      <w:marBottom w:val="0"/>
      <w:divBdr>
        <w:top w:val="none" w:sz="0" w:space="0" w:color="auto"/>
        <w:left w:val="none" w:sz="0" w:space="0" w:color="auto"/>
        <w:bottom w:val="none" w:sz="0" w:space="0" w:color="auto"/>
        <w:right w:val="none" w:sz="0" w:space="0" w:color="auto"/>
      </w:divBdr>
    </w:div>
    <w:div w:id="1474525979">
      <w:bodyDiv w:val="1"/>
      <w:marLeft w:val="0"/>
      <w:marRight w:val="0"/>
      <w:marTop w:val="0"/>
      <w:marBottom w:val="0"/>
      <w:divBdr>
        <w:top w:val="none" w:sz="0" w:space="0" w:color="auto"/>
        <w:left w:val="none" w:sz="0" w:space="0" w:color="auto"/>
        <w:bottom w:val="none" w:sz="0" w:space="0" w:color="auto"/>
        <w:right w:val="none" w:sz="0" w:space="0" w:color="auto"/>
      </w:divBdr>
    </w:div>
    <w:div w:id="1483303913">
      <w:bodyDiv w:val="1"/>
      <w:marLeft w:val="0"/>
      <w:marRight w:val="0"/>
      <w:marTop w:val="0"/>
      <w:marBottom w:val="0"/>
      <w:divBdr>
        <w:top w:val="none" w:sz="0" w:space="0" w:color="auto"/>
        <w:left w:val="none" w:sz="0" w:space="0" w:color="auto"/>
        <w:bottom w:val="none" w:sz="0" w:space="0" w:color="auto"/>
        <w:right w:val="none" w:sz="0" w:space="0" w:color="auto"/>
      </w:divBdr>
    </w:div>
    <w:div w:id="1596284214">
      <w:bodyDiv w:val="1"/>
      <w:marLeft w:val="0"/>
      <w:marRight w:val="0"/>
      <w:marTop w:val="0"/>
      <w:marBottom w:val="0"/>
      <w:divBdr>
        <w:top w:val="none" w:sz="0" w:space="0" w:color="auto"/>
        <w:left w:val="none" w:sz="0" w:space="0" w:color="auto"/>
        <w:bottom w:val="none" w:sz="0" w:space="0" w:color="auto"/>
        <w:right w:val="none" w:sz="0" w:space="0" w:color="auto"/>
      </w:divBdr>
    </w:div>
    <w:div w:id="1629387476">
      <w:bodyDiv w:val="1"/>
      <w:marLeft w:val="0"/>
      <w:marRight w:val="0"/>
      <w:marTop w:val="0"/>
      <w:marBottom w:val="0"/>
      <w:divBdr>
        <w:top w:val="none" w:sz="0" w:space="0" w:color="auto"/>
        <w:left w:val="none" w:sz="0" w:space="0" w:color="auto"/>
        <w:bottom w:val="none" w:sz="0" w:space="0" w:color="auto"/>
        <w:right w:val="none" w:sz="0" w:space="0" w:color="auto"/>
      </w:divBdr>
    </w:div>
    <w:div w:id="213493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DD878-F860-4973-939B-BD54F2F71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382</Words>
  <Characters>2258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Vzor obecně závazné vyhlášky  o místních poplatcích</vt:lpstr>
    </vt:vector>
  </TitlesOfParts>
  <Company>MF ČR</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 místních poplatcích</dc:title>
  <dc:subject/>
  <dc:creator>prom.práv.Šneberková Alena</dc:creator>
  <cp:keywords/>
  <dc:description/>
  <cp:lastModifiedBy>Veronika Kmentová</cp:lastModifiedBy>
  <cp:revision>4</cp:revision>
  <cp:lastPrinted>2024-09-03T05:24:00Z</cp:lastPrinted>
  <dcterms:created xsi:type="dcterms:W3CDTF">2024-09-03T05:24:00Z</dcterms:created>
  <dcterms:modified xsi:type="dcterms:W3CDTF">2024-09-03T05:24:00Z</dcterms:modified>
</cp:coreProperties>
</file>