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632CD0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470540" w:rsidRDefault="001143A6" w:rsidP="001143A6">
            <w:pPr>
              <w:pStyle w:val="Smrnice"/>
              <w:tabs>
                <w:tab w:val="left" w:pos="970"/>
              </w:tabs>
              <w:rPr>
                <w:szCs w:val="56"/>
              </w:rPr>
            </w:pPr>
            <w:r>
              <w:rPr>
                <w:szCs w:val="56"/>
              </w:rPr>
              <w:tab/>
            </w:r>
          </w:p>
        </w:tc>
      </w:tr>
      <w:tr w:rsidR="00457D47" w:rsidRPr="00702DBF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702DBF" w:rsidRDefault="001C2BB2" w:rsidP="00632CD0">
            <w:pPr>
              <w:pStyle w:val="Smrnice"/>
            </w:pPr>
            <w:r w:rsidRPr="001C2BB2">
              <w:t>Pravidla pro udržování čistoty a bezpečnosti a veterinární a hygienické podmínky prodeje zvířat a živočišných produktů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Default="00457D47" w:rsidP="00275092">
            <w:pPr>
              <w:pStyle w:val="stranalev"/>
            </w:pPr>
          </w:p>
          <w:p w:rsidR="00275092" w:rsidRDefault="00275092" w:rsidP="00275092">
            <w:pPr>
              <w:pStyle w:val="stranalev"/>
            </w:pPr>
          </w:p>
          <w:p w:rsidR="00275092" w:rsidRDefault="00275092" w:rsidP="00275092">
            <w:pPr>
              <w:pStyle w:val="stranalev"/>
            </w:pPr>
          </w:p>
          <w:p w:rsidR="00275092" w:rsidRDefault="00275092" w:rsidP="00275092">
            <w:pPr>
              <w:pStyle w:val="stranalev"/>
            </w:pPr>
          </w:p>
          <w:p w:rsidR="00275092" w:rsidRDefault="00275092" w:rsidP="00275092">
            <w:pPr>
              <w:pStyle w:val="stranalev"/>
            </w:pPr>
          </w:p>
          <w:p w:rsidR="00275092" w:rsidRPr="005E71FA" w:rsidRDefault="00275092" w:rsidP="00275092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275092" w:rsidP="00053C25">
            <w:pPr>
              <w:pStyle w:val="stranaprav"/>
            </w:pPr>
            <w:r w:rsidRPr="00275092">
              <w:t xml:space="preserve">Příloha č. </w:t>
            </w:r>
            <w:r>
              <w:t>2</w:t>
            </w:r>
            <w:r w:rsidRPr="00275092">
              <w:t xml:space="preserve"> k nařízení č. </w:t>
            </w:r>
            <w:r w:rsidR="00053C25">
              <w:t>1</w:t>
            </w:r>
            <w:r w:rsidRPr="00275092">
              <w:t>/20</w:t>
            </w:r>
            <w:r w:rsidR="0030707C">
              <w:t>2</w:t>
            </w:r>
            <w:r w:rsidR="00F25E93">
              <w:t>3</w:t>
            </w:r>
            <w:r w:rsidRPr="00275092">
              <w:t xml:space="preserve">, kterým se vydává </w:t>
            </w:r>
            <w:r w:rsidR="00053C25">
              <w:t>T</w:t>
            </w:r>
            <w:r w:rsidRPr="00275092">
              <w:t>ržní řád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296DF9">
            <w:pPr>
              <w:pStyle w:val="stranaprav"/>
            </w:pPr>
          </w:p>
        </w:tc>
      </w:tr>
    </w:tbl>
    <w:p w:rsidR="00022C2A" w:rsidRDefault="00022C2A" w:rsidP="00022C2A"/>
    <w:p w:rsidR="00C75A5C" w:rsidRPr="00C75A5C" w:rsidRDefault="00022C2A" w:rsidP="009450C6">
      <w:pPr>
        <w:pStyle w:val="lnekNadpis"/>
      </w:pPr>
      <w:r>
        <w:br w:type="page"/>
      </w:r>
      <w:r w:rsidR="000A1B6B">
        <w:lastRenderedPageBreak/>
        <w:t xml:space="preserve"> </w:t>
      </w:r>
      <w:bookmarkStart w:id="0" w:name="_GoBack"/>
      <w:bookmarkEnd w:id="0"/>
    </w:p>
    <w:p w:rsidR="00B03D6A" w:rsidRDefault="001C2BB2" w:rsidP="001C2BB2">
      <w:pPr>
        <w:pStyle w:val="lnekNzev"/>
      </w:pPr>
      <w:r>
        <w:t xml:space="preserve">Obecné povinnosti zúčastněných osob </w:t>
      </w:r>
    </w:p>
    <w:p w:rsidR="001C2BB2" w:rsidRDefault="001C2BB2" w:rsidP="001143A6">
      <w:pPr>
        <w:pStyle w:val="lnekText"/>
        <w:numPr>
          <w:ilvl w:val="0"/>
          <w:numId w:val="0"/>
        </w:numPr>
        <w:jc w:val="both"/>
      </w:pPr>
      <w:r w:rsidRPr="001C2BB2">
        <w:t>Při prodeji na tržních místech jsou všechny zúčastněné osoby (provozovatelé, prodávající a poskytovatelé služeb) povinny zejména:</w:t>
      </w:r>
    </w:p>
    <w:p w:rsidR="001C2BB2" w:rsidRDefault="001C2BB2" w:rsidP="001143A6">
      <w:pPr>
        <w:pStyle w:val="lnekText"/>
        <w:numPr>
          <w:ilvl w:val="4"/>
          <w:numId w:val="6"/>
        </w:numPr>
        <w:jc w:val="both"/>
      </w:pPr>
      <w:r>
        <w:t>udržovat čistotu prodejních míst i míst pro nakládku a vykládku zboží a skladových prostor,</w:t>
      </w:r>
    </w:p>
    <w:p w:rsidR="001C2BB2" w:rsidRDefault="001C2BB2" w:rsidP="001143A6">
      <w:pPr>
        <w:pStyle w:val="lnekText"/>
        <w:numPr>
          <w:ilvl w:val="4"/>
          <w:numId w:val="6"/>
        </w:numPr>
        <w:jc w:val="both"/>
      </w:pPr>
      <w:r>
        <w:t>nakládat s odpady, které vznikají při provozu tržního místa v souladu se zvláštními předpisy</w:t>
      </w:r>
      <w:r w:rsidR="000A1B6B">
        <w:rPr>
          <w:rStyle w:val="Znakapoznpodarou"/>
        </w:rPr>
        <w:footnoteReference w:id="1"/>
      </w:r>
      <w:r>
        <w:t>, popř. průběžně odstraňovat odpad i s obaly ze zboží na provozovatelem určené místo utříděné podle jednotlivých druhů a kategorií odpadů,</w:t>
      </w:r>
    </w:p>
    <w:p w:rsidR="001C2BB2" w:rsidRDefault="001C2BB2" w:rsidP="001143A6">
      <w:pPr>
        <w:pStyle w:val="lnekText"/>
        <w:numPr>
          <w:ilvl w:val="4"/>
          <w:numId w:val="6"/>
        </w:numPr>
        <w:jc w:val="both"/>
      </w:pPr>
      <w:r>
        <w:t xml:space="preserve">prodej organizovat tak, aby se jednotlivé druhy zboží nevhodně navzájem neovlivňovaly a byly chráněny před přímými slunečními paprsky a jinými nepříznivými vlivy (prach, vlhko, kouř </w:t>
      </w:r>
      <w:r w:rsidR="001143A6">
        <w:br/>
      </w:r>
      <w:r>
        <w:t>a podobně),</w:t>
      </w:r>
    </w:p>
    <w:p w:rsidR="001C2BB2" w:rsidRDefault="001C2BB2" w:rsidP="001143A6">
      <w:pPr>
        <w:pStyle w:val="lnekText"/>
        <w:numPr>
          <w:ilvl w:val="4"/>
          <w:numId w:val="6"/>
        </w:numPr>
        <w:jc w:val="both"/>
      </w:pPr>
      <w:r>
        <w:t>k prodeji zboží používat prodejní zařízení zhotovená ze zdravotně nezávadného a dobře čistitelného materiálu,</w:t>
      </w:r>
    </w:p>
    <w:p w:rsidR="001C2BB2" w:rsidRDefault="001C2BB2" w:rsidP="001143A6">
      <w:pPr>
        <w:pStyle w:val="lnekText"/>
        <w:numPr>
          <w:ilvl w:val="4"/>
          <w:numId w:val="6"/>
        </w:numPr>
        <w:jc w:val="both"/>
      </w:pPr>
      <w:r>
        <w:t>k prodeji zboží a poskytování služeb užívat jen místa k tomu určená,</w:t>
      </w:r>
    </w:p>
    <w:p w:rsidR="00BA36C3" w:rsidRDefault="001C2BB2" w:rsidP="001143A6">
      <w:pPr>
        <w:pStyle w:val="lnekText"/>
        <w:numPr>
          <w:ilvl w:val="4"/>
          <w:numId w:val="6"/>
        </w:numPr>
        <w:jc w:val="both"/>
      </w:pPr>
      <w:r>
        <w:t>motorovými vozidly zde parkovat pouze v prostoru určeném provozovatelem a v souladu s místní úpravou provozu na pozemních komunikacích</w:t>
      </w:r>
      <w:r w:rsidR="00BA36C3">
        <w:t>,</w:t>
      </w:r>
    </w:p>
    <w:p w:rsidR="001C2BB2" w:rsidRDefault="00BA36C3" w:rsidP="001143A6">
      <w:pPr>
        <w:pStyle w:val="lnekText"/>
        <w:numPr>
          <w:ilvl w:val="4"/>
          <w:numId w:val="6"/>
        </w:numPr>
        <w:jc w:val="both"/>
      </w:pPr>
      <w:r>
        <w:t>zajistit úklid v okruhu 20 m od umístěné mobilní provozovny, jak během prodejní doby, tak po opuštění stanoviště, a to včetně znečištění kapalnými látkami (např. skvrny od oleje)</w:t>
      </w:r>
      <w:r w:rsidR="001C2BB2">
        <w:t>.</w:t>
      </w:r>
    </w:p>
    <w:p w:rsidR="00C75A5C" w:rsidRDefault="00C75A5C" w:rsidP="001C2BB2">
      <w:pPr>
        <w:pStyle w:val="lnekNadpis"/>
      </w:pPr>
    </w:p>
    <w:p w:rsidR="002C2903" w:rsidRDefault="001C2BB2" w:rsidP="002C2903">
      <w:pPr>
        <w:pStyle w:val="DlNzev"/>
      </w:pPr>
      <w:r>
        <w:t>Povinnosti zúčastněných osob při prodeji potravin</w:t>
      </w:r>
    </w:p>
    <w:p w:rsidR="001C2BB2" w:rsidRDefault="001C2BB2" w:rsidP="001143A6">
      <w:pPr>
        <w:pStyle w:val="lnekText"/>
        <w:jc w:val="both"/>
      </w:pPr>
      <w:r>
        <w:t>Z</w:t>
      </w:r>
      <w:r w:rsidRPr="001C2BB2">
        <w:t>účastněné osoby (provozovatelé, prodávající a poskytovatelé služeb)</w:t>
      </w:r>
      <w:r>
        <w:t xml:space="preserve"> jsou při prodeji potravin</w:t>
      </w:r>
      <w:r w:rsidRPr="001C2BB2">
        <w:t xml:space="preserve"> povinny zejména:</w:t>
      </w:r>
    </w:p>
    <w:p w:rsidR="001C2BB2" w:rsidRDefault="001C2BB2" w:rsidP="001143A6">
      <w:pPr>
        <w:pStyle w:val="lnekText"/>
        <w:numPr>
          <w:ilvl w:val="4"/>
          <w:numId w:val="6"/>
        </w:numPr>
        <w:jc w:val="both"/>
      </w:pPr>
      <w:r>
        <w:t xml:space="preserve">používat jen takové obaly a obalové materiály, které chrání potravinu před znehodnocením </w:t>
      </w:r>
      <w:r w:rsidR="001143A6">
        <w:br/>
      </w:r>
      <w:r>
        <w:t>a znemožňují záměnu nebo změnu obsahu bez otevření nebo změny obalu, a odpovídající požadavkům na předměty a materiály přicházející do přímého styku s potravinami,</w:t>
      </w:r>
    </w:p>
    <w:p w:rsidR="001C2BB2" w:rsidRDefault="001C2BB2" w:rsidP="001143A6">
      <w:pPr>
        <w:pStyle w:val="lnekText"/>
        <w:numPr>
          <w:ilvl w:val="4"/>
          <w:numId w:val="6"/>
        </w:numPr>
        <w:jc w:val="both"/>
      </w:pPr>
      <w:r>
        <w:t xml:space="preserve">zelenina, brambory, ovoce i lesní plody musí být celé, zdravé, zdravotně nezávadné, čerstvého vzhledu, čisté, nenapadené škůdci; ovoce musí být jakostně přetříděno a během prodeje uloženo </w:t>
      </w:r>
      <w:r w:rsidR="001143A6">
        <w:br/>
      </w:r>
      <w:r>
        <w:t>v bednách nebo vyloženo na stánku; prodej musí být prováděn výhradně z pultů,</w:t>
      </w:r>
    </w:p>
    <w:p w:rsidR="001C2BB2" w:rsidRDefault="001C2BB2" w:rsidP="001143A6">
      <w:pPr>
        <w:pStyle w:val="lnekText"/>
        <w:numPr>
          <w:ilvl w:val="4"/>
          <w:numId w:val="6"/>
        </w:numPr>
        <w:jc w:val="both"/>
      </w:pPr>
      <w:r>
        <w:t xml:space="preserve">zajistit dostatek pitné vody pro umytí rukou personálu, zejména při prodeji nebalených potravin </w:t>
      </w:r>
      <w:r w:rsidR="001143A6">
        <w:br/>
      </w:r>
      <w:r>
        <w:t>a zvláště masa, vč. hygienicky vhodných prostředků k osušení,</w:t>
      </w:r>
    </w:p>
    <w:p w:rsidR="001C2BB2" w:rsidRDefault="001C2BB2" w:rsidP="001143A6">
      <w:pPr>
        <w:pStyle w:val="lnekText"/>
        <w:numPr>
          <w:ilvl w:val="4"/>
          <w:numId w:val="6"/>
        </w:numPr>
        <w:jc w:val="both"/>
      </w:pPr>
      <w:r>
        <w:t>všechny předměty a zařízení, které přicházejí přímo do styku s potravinami, musí být čisté a nesmí představovat nebezpečí kontaminace; dopravní prostředky a nádoby používané pro přepravu potravin musí být udržovány v čistotě a v dobrém stavu,</w:t>
      </w:r>
    </w:p>
    <w:p w:rsidR="001C2BB2" w:rsidRDefault="001C2BB2" w:rsidP="001143A6">
      <w:pPr>
        <w:pStyle w:val="lnekText"/>
        <w:numPr>
          <w:ilvl w:val="4"/>
          <w:numId w:val="6"/>
        </w:numPr>
        <w:jc w:val="both"/>
      </w:pPr>
      <w:r>
        <w:t>zajistit odpovídající systémy nebo zařízení pro hygienické skladování a likvidaci nebezpečných nebo nepoživatelných látek a odpadů (ať kapalných nebo pevných),</w:t>
      </w:r>
    </w:p>
    <w:p w:rsidR="001C2BB2" w:rsidRDefault="001C2BB2" w:rsidP="001143A6">
      <w:pPr>
        <w:pStyle w:val="lnekText"/>
        <w:numPr>
          <w:ilvl w:val="4"/>
          <w:numId w:val="6"/>
        </w:numPr>
        <w:jc w:val="both"/>
      </w:pPr>
      <w:r>
        <w:t>zajistit odpovídající zařízení nebo systémy pro udržování a monitorování vhodných teplotních podmínek pro potraviny.</w:t>
      </w:r>
    </w:p>
    <w:p w:rsidR="001C2BB2" w:rsidRDefault="001C2BB2" w:rsidP="001143A6">
      <w:pPr>
        <w:pStyle w:val="lnekText"/>
        <w:jc w:val="both"/>
      </w:pPr>
      <w:r>
        <w:t>P</w:t>
      </w:r>
      <w:r w:rsidRPr="001C2BB2">
        <w:t xml:space="preserve">ři prodeji živých zvířat a živočišných produktů </w:t>
      </w:r>
      <w:r>
        <w:t>zúčastněné osoby (</w:t>
      </w:r>
      <w:r w:rsidRPr="001C2BB2">
        <w:t>provozovatelé, prodávající a poskytovatelé služeb)</w:t>
      </w:r>
      <w:r>
        <w:t xml:space="preserve"> </w:t>
      </w:r>
      <w:r w:rsidRPr="001C2BB2">
        <w:t>dod</w:t>
      </w:r>
      <w:r w:rsidR="000A1B6B">
        <w:t>r</w:t>
      </w:r>
      <w:r w:rsidRPr="001C2BB2">
        <w:t>ž</w:t>
      </w:r>
      <w:r w:rsidR="000A1B6B">
        <w:t xml:space="preserve">ují </w:t>
      </w:r>
      <w:r w:rsidRPr="001C2BB2">
        <w:t>další povinnosti stanovené zvláštními předpisy</w:t>
      </w:r>
      <w:r w:rsidR="000A1B6B">
        <w:rPr>
          <w:rStyle w:val="Znakapoznpodarou"/>
        </w:rPr>
        <w:footnoteReference w:id="2"/>
      </w:r>
      <w:r w:rsidRPr="001C2BB2">
        <w:t xml:space="preserve"> zejména:</w:t>
      </w:r>
    </w:p>
    <w:p w:rsidR="000A1B6B" w:rsidRDefault="000A1B6B" w:rsidP="001143A6">
      <w:pPr>
        <w:pStyle w:val="lnekText"/>
        <w:numPr>
          <w:ilvl w:val="4"/>
          <w:numId w:val="6"/>
        </w:numPr>
        <w:jc w:val="both"/>
      </w:pPr>
      <w:r>
        <w:lastRenderedPageBreak/>
        <w:t>dodržovat pravidla čištění a sanitace prodejních míst v případě znečištění nebo kontaminace provést řádnou očistu, popř. desinfekci,</w:t>
      </w:r>
    </w:p>
    <w:p w:rsidR="000A1B6B" w:rsidRDefault="000A1B6B" w:rsidP="001143A6">
      <w:pPr>
        <w:pStyle w:val="lnekText"/>
        <w:numPr>
          <w:ilvl w:val="4"/>
          <w:numId w:val="6"/>
        </w:numPr>
        <w:jc w:val="both"/>
      </w:pPr>
      <w:r>
        <w:t xml:space="preserve">chovatelé mohou prodávat produkty zvířat z vlastního chovu, které nebyly získány ve schváleném </w:t>
      </w:r>
      <w:r w:rsidR="001143A6">
        <w:br/>
      </w:r>
      <w:r>
        <w:t>a registrovaném, popřípadě jen registrovaném, výrobním podniku, a to za těchto podmínek:</w:t>
      </w:r>
    </w:p>
    <w:p w:rsidR="000A1B6B" w:rsidRDefault="000A1B6B" w:rsidP="001143A6">
      <w:pPr>
        <w:pStyle w:val="lnekText"/>
        <w:numPr>
          <w:ilvl w:val="5"/>
          <w:numId w:val="6"/>
        </w:numPr>
        <w:jc w:val="both"/>
      </w:pPr>
      <w:r>
        <w:t>maso z drůbeže a králíků (musí být vykucháno, u králíků nesmí být oddělená hlava) maximálně z 10 kusů týdně. Maso musí být čitelně označeno nápisem „Maso není veterinárně vyšetřeno – určeno po tepelné úpravě ke spotřebě v domácnosti spotřebitele“,</w:t>
      </w:r>
    </w:p>
    <w:p w:rsidR="000A1B6B" w:rsidRDefault="000A1B6B" w:rsidP="001143A6">
      <w:pPr>
        <w:pStyle w:val="lnekText"/>
        <w:numPr>
          <w:ilvl w:val="5"/>
          <w:numId w:val="6"/>
        </w:numPr>
        <w:jc w:val="both"/>
      </w:pPr>
      <w:r>
        <w:t>čerstvá, prosvícená a označená vejce s uvedením jména a adresy chovatele v maximálním množství 60 kusů jednomu konečnému spotřebiteli,</w:t>
      </w:r>
    </w:p>
    <w:p w:rsidR="000A1B6B" w:rsidRDefault="000A1B6B" w:rsidP="001143A6">
      <w:pPr>
        <w:pStyle w:val="lnekText"/>
        <w:numPr>
          <w:ilvl w:val="5"/>
          <w:numId w:val="6"/>
        </w:numPr>
        <w:jc w:val="both"/>
      </w:pPr>
      <w:r>
        <w:t>včelí produkty musí být od zdravých včelstev, označené jménem, příjmením, názvem a adresou trvalého pobytu, sídla chovatele a u medu druhem a množstvím,</w:t>
      </w:r>
    </w:p>
    <w:p w:rsidR="000A1B6B" w:rsidRDefault="000A1B6B" w:rsidP="001143A6">
      <w:pPr>
        <w:pStyle w:val="lnekText"/>
        <w:numPr>
          <w:ilvl w:val="4"/>
          <w:numId w:val="6"/>
        </w:numPr>
        <w:jc w:val="both"/>
      </w:pPr>
      <w:r>
        <w:t>je nepřípustné prodávat maso z domácí porážky provedené v hospodářství (mimo drůbeže a králíků) a výrobky z tohoto masa,</w:t>
      </w:r>
    </w:p>
    <w:p w:rsidR="000A1B6B" w:rsidRDefault="000A1B6B" w:rsidP="001143A6">
      <w:pPr>
        <w:pStyle w:val="lnekText"/>
        <w:numPr>
          <w:ilvl w:val="4"/>
          <w:numId w:val="6"/>
        </w:numPr>
        <w:jc w:val="both"/>
      </w:pPr>
      <w:r>
        <w:t xml:space="preserve">ostatní prodejci potravin a surovin živočišného původu musí zajistit, aby jimi prodávané potraviny </w:t>
      </w:r>
      <w:r w:rsidR="001143A6">
        <w:br/>
      </w:r>
      <w:r>
        <w:t>a suroviny byly získány ve schváleném a registrovaném, popřípadě jen registrovaném, podniku. Jejich povinností je udržovat je při stanovených teplotách. Prodejce je povinen tuto teplotu kontrolovat:</w:t>
      </w:r>
    </w:p>
    <w:p w:rsidR="000A1B6B" w:rsidRDefault="000A1B6B" w:rsidP="001143A6">
      <w:pPr>
        <w:pStyle w:val="lnekText"/>
        <w:numPr>
          <w:ilvl w:val="5"/>
          <w:numId w:val="6"/>
        </w:numPr>
        <w:jc w:val="both"/>
      </w:pPr>
      <w:r>
        <w:t>4 °C pro maso drůbeže, králíků a drobné zvěře,</w:t>
      </w:r>
    </w:p>
    <w:p w:rsidR="000A1B6B" w:rsidRDefault="000A1B6B" w:rsidP="001143A6">
      <w:pPr>
        <w:pStyle w:val="lnekText"/>
        <w:numPr>
          <w:ilvl w:val="5"/>
          <w:numId w:val="6"/>
        </w:numPr>
        <w:jc w:val="both"/>
      </w:pPr>
      <w:r>
        <w:t>3 °C pro vnitřnosti,</w:t>
      </w:r>
    </w:p>
    <w:p w:rsidR="000A1B6B" w:rsidRDefault="000A1B6B" w:rsidP="001143A6">
      <w:pPr>
        <w:pStyle w:val="lnekText"/>
        <w:numPr>
          <w:ilvl w:val="5"/>
          <w:numId w:val="6"/>
        </w:numPr>
        <w:jc w:val="both"/>
      </w:pPr>
      <w:r>
        <w:t>5 – 18 °C pro vejce (nekolísavá teplota),</w:t>
      </w:r>
    </w:p>
    <w:p w:rsidR="000A1B6B" w:rsidRDefault="000A1B6B" w:rsidP="001143A6">
      <w:pPr>
        <w:pStyle w:val="lnekText"/>
        <w:numPr>
          <w:ilvl w:val="5"/>
          <w:numId w:val="6"/>
        </w:numPr>
        <w:jc w:val="both"/>
      </w:pPr>
      <w:r>
        <w:t>4 - 8 °C pro mléčné výrobky jiné než UHT, sterilované a sušené,</w:t>
      </w:r>
    </w:p>
    <w:p w:rsidR="000A1B6B" w:rsidRDefault="000A1B6B" w:rsidP="001143A6">
      <w:pPr>
        <w:pStyle w:val="lnekText"/>
        <w:numPr>
          <w:ilvl w:val="5"/>
          <w:numId w:val="6"/>
        </w:numPr>
        <w:jc w:val="both"/>
      </w:pPr>
      <w:r>
        <w:t>0 °C pro čerstvě chlazené ryby (teplota tajícího ledu),</w:t>
      </w:r>
    </w:p>
    <w:p w:rsidR="000A1B6B" w:rsidRDefault="000A1B6B" w:rsidP="001143A6">
      <w:pPr>
        <w:pStyle w:val="lnekText"/>
        <w:numPr>
          <w:ilvl w:val="5"/>
          <w:numId w:val="6"/>
        </w:numPr>
        <w:jc w:val="both"/>
      </w:pPr>
      <w:r>
        <w:t>ostatní výrobky musí být uloženy při teplotách stanovených výrobcem,</w:t>
      </w:r>
    </w:p>
    <w:p w:rsidR="000A1B6B" w:rsidRDefault="000A1B6B" w:rsidP="001143A6">
      <w:pPr>
        <w:pStyle w:val="lnekText"/>
        <w:numPr>
          <w:ilvl w:val="4"/>
          <w:numId w:val="6"/>
        </w:numPr>
        <w:jc w:val="both"/>
      </w:pPr>
      <w:r>
        <w:t>neupotřebitelné zbytky živočišných produktů a vedlejší živočišné produkty ukládat do uzavíratelných nádob; likvidaci zajišťuje prodejce na vlastní náklady,</w:t>
      </w:r>
    </w:p>
    <w:p w:rsidR="000A1B6B" w:rsidRDefault="000A1B6B" w:rsidP="001143A6">
      <w:pPr>
        <w:pStyle w:val="lnekText"/>
        <w:numPr>
          <w:ilvl w:val="4"/>
          <w:numId w:val="6"/>
        </w:numPr>
        <w:spacing w:after="240"/>
        <w:jc w:val="both"/>
      </w:pPr>
      <w:r>
        <w:t>u potravin dle bodu 4 musí být prodávající vždy schopen na místě doložit původ produktů. Potraviny musí být označeny podle platné legislativy</w:t>
      </w:r>
      <w:r w:rsidR="008E4D7C">
        <w:t>;</w:t>
      </w:r>
    </w:p>
    <w:p w:rsidR="000A1B6B" w:rsidRDefault="000A1B6B" w:rsidP="001143A6">
      <w:pPr>
        <w:pStyle w:val="lnekText"/>
        <w:numPr>
          <w:ilvl w:val="4"/>
          <w:numId w:val="6"/>
        </w:numPr>
        <w:spacing w:before="0" w:after="240"/>
        <w:jc w:val="both"/>
      </w:pPr>
      <w:r>
        <w:t>označení „domácí“ v názvu potraviny je nepřípustné,</w:t>
      </w:r>
      <w:r w:rsidR="00275092">
        <w:t xml:space="preserve"> </w:t>
      </w:r>
    </w:p>
    <w:p w:rsidR="000A1B6B" w:rsidRPr="001C2BB2" w:rsidRDefault="000A1B6B" w:rsidP="001143A6">
      <w:pPr>
        <w:pStyle w:val="lnekText"/>
        <w:keepNext/>
        <w:numPr>
          <w:ilvl w:val="4"/>
          <w:numId w:val="6"/>
        </w:numPr>
        <w:spacing w:before="0" w:after="240"/>
        <w:jc w:val="both"/>
      </w:pPr>
      <w:r>
        <w:t>prodávat potraviny s prošlou dobou použitelnosti je nepřípustné.</w:t>
      </w:r>
    </w:p>
    <w:sectPr w:rsidR="000A1B6B" w:rsidRPr="001C2BB2" w:rsidSect="001143A6">
      <w:footerReference w:type="default" r:id="rId8"/>
      <w:headerReference w:type="first" r:id="rId9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264" w:rsidRDefault="00B91264" w:rsidP="00022C2A">
      <w:r>
        <w:separator/>
      </w:r>
    </w:p>
  </w:endnote>
  <w:endnote w:type="continuationSeparator" w:id="0">
    <w:p w:rsidR="00B91264" w:rsidRDefault="00B91264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053C25">
      <w:rPr>
        <w:noProof/>
        <w:sz w:val="14"/>
        <w:szCs w:val="14"/>
      </w:rPr>
      <w:t>3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053C25">
      <w:rPr>
        <w:noProof/>
        <w:sz w:val="14"/>
        <w:szCs w:val="14"/>
      </w:rPr>
      <w:t>3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264" w:rsidRDefault="00B91264" w:rsidP="00022C2A">
      <w:r>
        <w:separator/>
      </w:r>
    </w:p>
  </w:footnote>
  <w:footnote w:type="continuationSeparator" w:id="0">
    <w:p w:rsidR="00B91264" w:rsidRDefault="00B91264" w:rsidP="00022C2A">
      <w:r>
        <w:continuationSeparator/>
      </w:r>
    </w:p>
  </w:footnote>
  <w:footnote w:id="1">
    <w:p w:rsidR="000A1B6B" w:rsidRPr="001143A6" w:rsidRDefault="000A1B6B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1143A6">
        <w:rPr>
          <w:sz w:val="16"/>
          <w:szCs w:val="16"/>
        </w:rPr>
        <w:t xml:space="preserve">např. zákon č. </w:t>
      </w:r>
      <w:r w:rsidR="0030707C">
        <w:rPr>
          <w:sz w:val="16"/>
          <w:szCs w:val="16"/>
        </w:rPr>
        <w:t>541</w:t>
      </w:r>
      <w:r w:rsidRPr="001143A6">
        <w:rPr>
          <w:sz w:val="16"/>
          <w:szCs w:val="16"/>
        </w:rPr>
        <w:t>/20</w:t>
      </w:r>
      <w:r w:rsidR="00E71342">
        <w:rPr>
          <w:sz w:val="16"/>
          <w:szCs w:val="16"/>
        </w:rPr>
        <w:t>2</w:t>
      </w:r>
      <w:r w:rsidRPr="001143A6">
        <w:rPr>
          <w:sz w:val="16"/>
          <w:szCs w:val="16"/>
        </w:rPr>
        <w:t>0 Sb., o odpadech</w:t>
      </w:r>
      <w:r w:rsidR="00E71342">
        <w:rPr>
          <w:sz w:val="16"/>
          <w:szCs w:val="16"/>
        </w:rPr>
        <w:t>,</w:t>
      </w:r>
      <w:r w:rsidRPr="001143A6">
        <w:rPr>
          <w:sz w:val="16"/>
          <w:szCs w:val="16"/>
        </w:rPr>
        <w:t xml:space="preserve"> ve znění pozdějších předpisů,</w:t>
      </w:r>
    </w:p>
  </w:footnote>
  <w:footnote w:id="2">
    <w:p w:rsidR="000A1B6B" w:rsidRDefault="000A1B6B" w:rsidP="000A1B6B">
      <w:pPr>
        <w:pStyle w:val="Textpoznpodarou"/>
      </w:pPr>
      <w:r w:rsidRPr="001143A6">
        <w:rPr>
          <w:rStyle w:val="Znakapoznpodarou"/>
          <w:sz w:val="16"/>
          <w:szCs w:val="16"/>
        </w:rPr>
        <w:footnoteRef/>
      </w:r>
      <w:r w:rsidRPr="001143A6">
        <w:rPr>
          <w:sz w:val="16"/>
          <w:szCs w:val="16"/>
        </w:rPr>
        <w:t xml:space="preserve"> např. zákon č. 110/1997 Sb., o potravinách a tabákových výrobcích a o změně a doplnění některých souvisejících zákonů, ve znění pozdějších předpisů,</w:t>
      </w:r>
    </w:p>
    <w:p w:rsidR="000A1B6B" w:rsidRPr="001143A6" w:rsidRDefault="000A1B6B" w:rsidP="000A1B6B">
      <w:pPr>
        <w:pStyle w:val="Textpoznpodarou"/>
        <w:rPr>
          <w:sz w:val="16"/>
          <w:szCs w:val="16"/>
        </w:rPr>
      </w:pPr>
      <w:r w:rsidRPr="001143A6">
        <w:rPr>
          <w:sz w:val="16"/>
          <w:szCs w:val="16"/>
        </w:rPr>
        <w:t>zákon č. 166/1999 Sb., o veterinární péči a o změně některých souvisejících zákonů (veterinární zákon), ve znění pozdějších předpisů,</w:t>
      </w:r>
    </w:p>
    <w:p w:rsidR="000A1B6B" w:rsidRPr="001143A6" w:rsidRDefault="000A1B6B" w:rsidP="000A1B6B">
      <w:pPr>
        <w:pStyle w:val="Textpoznpodarou"/>
        <w:rPr>
          <w:sz w:val="16"/>
          <w:szCs w:val="16"/>
        </w:rPr>
      </w:pPr>
      <w:r w:rsidRPr="001143A6">
        <w:rPr>
          <w:sz w:val="16"/>
          <w:szCs w:val="16"/>
        </w:rPr>
        <w:t>zákon č. 246/1992 Sb., na ochranu zvířat proti týrání, ve znění pozdějších předpisů,</w:t>
      </w:r>
    </w:p>
    <w:p w:rsidR="000A1B6B" w:rsidRPr="001143A6" w:rsidRDefault="000A1B6B" w:rsidP="000A1B6B">
      <w:pPr>
        <w:pStyle w:val="Textpoznpodarou"/>
        <w:rPr>
          <w:sz w:val="16"/>
          <w:szCs w:val="16"/>
        </w:rPr>
      </w:pPr>
      <w:r w:rsidRPr="001143A6">
        <w:rPr>
          <w:sz w:val="16"/>
          <w:szCs w:val="16"/>
        </w:rPr>
        <w:t>vyhláška č. 418/2012 Sb., o ochraně zvířat při usmrcování, ve znění pozdějších předpisů,</w:t>
      </w:r>
      <w:r w:rsidR="00296DF9" w:rsidRPr="001143A6">
        <w:rPr>
          <w:sz w:val="16"/>
          <w:szCs w:val="16"/>
        </w:rPr>
        <w:t xml:space="preserve"> (např. při prodeji živých ryb)</w:t>
      </w:r>
    </w:p>
    <w:p w:rsidR="000A1B6B" w:rsidRPr="001143A6" w:rsidRDefault="000A1B6B" w:rsidP="000A1B6B">
      <w:pPr>
        <w:pStyle w:val="Textpoznpodarou"/>
        <w:rPr>
          <w:sz w:val="16"/>
          <w:szCs w:val="16"/>
        </w:rPr>
      </w:pPr>
      <w:r w:rsidRPr="001143A6">
        <w:rPr>
          <w:sz w:val="16"/>
          <w:szCs w:val="16"/>
        </w:rPr>
        <w:t>vyhláška č. 289/2007 Sb., o veterinárních a hygienických požadavcích na živočišné produkty, které nejsou upraveny přímo použitelnými předpisy Evropských společenství, ve znění pozdějších předpisů</w:t>
      </w:r>
      <w:r w:rsidR="00B2030B">
        <w:rPr>
          <w:sz w:val="16"/>
          <w:szCs w:val="16"/>
        </w:rPr>
        <w:t>.</w:t>
      </w:r>
    </w:p>
    <w:p w:rsidR="000A1B6B" w:rsidRDefault="000A1B6B" w:rsidP="000A1B6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B713BC" w:rsidRDefault="00EF5156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C4D1111" wp14:editId="73949EDA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1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B713BC" w:rsidRDefault="00B713BC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8F3041"/>
    <w:multiLevelType w:val="multilevel"/>
    <w:tmpl w:val="7D0C9AAA"/>
    <w:numStyleLink w:val="SmrniceObsah"/>
  </w:abstractNum>
  <w:abstractNum w:abstractNumId="2" w15:restartNumberingAfterBreak="0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E9209B"/>
    <w:multiLevelType w:val="multilevel"/>
    <w:tmpl w:val="7D0C9AAA"/>
    <w:numStyleLink w:val="SmrniceObsah"/>
  </w:abstractNum>
  <w:abstractNum w:abstractNumId="4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5" w15:restartNumberingAfterBreak="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3DD446A"/>
    <w:multiLevelType w:val="multilevel"/>
    <w:tmpl w:val="54DA9582"/>
    <w:numStyleLink w:val="SmrniceSeznam"/>
  </w:abstractNum>
  <w:abstractNum w:abstractNumId="8" w15:restartNumberingAfterBreak="0">
    <w:nsid w:val="43E265A2"/>
    <w:multiLevelType w:val="multilevel"/>
    <w:tmpl w:val="7D0C9AAA"/>
    <w:numStyleLink w:val="SmrniceObsah"/>
  </w:abstractNum>
  <w:abstractNum w:abstractNumId="9" w15:restartNumberingAfterBreak="0">
    <w:nsid w:val="4A9321F7"/>
    <w:multiLevelType w:val="multilevel"/>
    <w:tmpl w:val="7D0C9AAA"/>
    <w:numStyleLink w:val="SmrniceObsah"/>
  </w:abstractNum>
  <w:abstractNum w:abstractNumId="10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87972"/>
    <w:multiLevelType w:val="multilevel"/>
    <w:tmpl w:val="7D0C9AAA"/>
    <w:numStyleLink w:val="SmrniceObsah"/>
  </w:abstractNum>
  <w:abstractNum w:abstractNumId="12" w15:restartNumberingAfterBreak="0">
    <w:nsid w:val="625406B4"/>
    <w:multiLevelType w:val="multilevel"/>
    <w:tmpl w:val="7D0C9AAA"/>
    <w:numStyleLink w:val="SmrniceObsah"/>
  </w:abstractNum>
  <w:abstractNum w:abstractNumId="13" w15:restartNumberingAfterBreak="0">
    <w:nsid w:val="6B196B2B"/>
    <w:multiLevelType w:val="multilevel"/>
    <w:tmpl w:val="54DA9582"/>
    <w:numStyleLink w:val="SmrniceSeznam"/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5"/>
  </w:num>
  <w:num w:numId="6">
    <w:abstractNumId w:val="13"/>
  </w:num>
  <w:num w:numId="7">
    <w:abstractNumId w:val="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11"/>
  </w:num>
  <w:num w:numId="13">
    <w:abstractNumId w:val="12"/>
  </w:num>
  <w:num w:numId="14">
    <w:abstractNumId w:val="10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6"/>
    <w:rsid w:val="00022C2A"/>
    <w:rsid w:val="00053C25"/>
    <w:rsid w:val="00091011"/>
    <w:rsid w:val="000A1B6B"/>
    <w:rsid w:val="000F65B3"/>
    <w:rsid w:val="001143A6"/>
    <w:rsid w:val="001C2BB2"/>
    <w:rsid w:val="00275092"/>
    <w:rsid w:val="002778FC"/>
    <w:rsid w:val="00296DF9"/>
    <w:rsid w:val="002A1949"/>
    <w:rsid w:val="002C2903"/>
    <w:rsid w:val="0030707C"/>
    <w:rsid w:val="003A1A5C"/>
    <w:rsid w:val="004173F5"/>
    <w:rsid w:val="00457D47"/>
    <w:rsid w:val="004A1CF2"/>
    <w:rsid w:val="004A69BA"/>
    <w:rsid w:val="00523D3E"/>
    <w:rsid w:val="00594CBA"/>
    <w:rsid w:val="006344B9"/>
    <w:rsid w:val="00657EF9"/>
    <w:rsid w:val="00663376"/>
    <w:rsid w:val="00807762"/>
    <w:rsid w:val="00850198"/>
    <w:rsid w:val="008E4D7C"/>
    <w:rsid w:val="00910DD5"/>
    <w:rsid w:val="009450C6"/>
    <w:rsid w:val="00A005C1"/>
    <w:rsid w:val="00AA06D5"/>
    <w:rsid w:val="00B03D6A"/>
    <w:rsid w:val="00B2030B"/>
    <w:rsid w:val="00B713BC"/>
    <w:rsid w:val="00B761E7"/>
    <w:rsid w:val="00B91264"/>
    <w:rsid w:val="00BA36C3"/>
    <w:rsid w:val="00BA7079"/>
    <w:rsid w:val="00C75A5C"/>
    <w:rsid w:val="00CA2CCD"/>
    <w:rsid w:val="00CF0C31"/>
    <w:rsid w:val="00D14E42"/>
    <w:rsid w:val="00D77881"/>
    <w:rsid w:val="00DA1810"/>
    <w:rsid w:val="00E71342"/>
    <w:rsid w:val="00E847A9"/>
    <w:rsid w:val="00EF5156"/>
    <w:rsid w:val="00F2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34DE6A0-51AF-4BA7-A063-F86D5D7B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d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1B6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1B6B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A1B6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43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3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50BF9ED-21FC-47D6-8573-AF849F14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41</TotalTime>
  <Pages>3</Pages>
  <Words>714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4923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Mrákotová Renáta</cp:lastModifiedBy>
  <cp:revision>9</cp:revision>
  <cp:lastPrinted>2022-07-07T13:03:00Z</cp:lastPrinted>
  <dcterms:created xsi:type="dcterms:W3CDTF">2022-07-07T13:04:00Z</dcterms:created>
  <dcterms:modified xsi:type="dcterms:W3CDTF">2023-01-26T13:40:00Z</dcterms:modified>
</cp:coreProperties>
</file>