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929B" w14:textId="77777777" w:rsidR="00E50907" w:rsidRDefault="00E50907" w:rsidP="00D52D1F">
      <w:pPr>
        <w:jc w:val="center"/>
        <w:rPr>
          <w:b/>
          <w:bCs/>
        </w:rPr>
      </w:pPr>
    </w:p>
    <w:p w14:paraId="60779605" w14:textId="77777777" w:rsidR="00E50907" w:rsidRDefault="00E50907" w:rsidP="00E50907">
      <w:pPr>
        <w:pBdr>
          <w:bottom w:val="single" w:sz="6" w:space="2" w:color="auto"/>
        </w:pBdr>
        <w:jc w:val="both"/>
        <w:rPr>
          <w:b/>
          <w:bCs/>
          <w:sz w:val="32"/>
          <w:szCs w:val="32"/>
        </w:rPr>
      </w:pPr>
      <w:r>
        <w:object w:dxaOrig="1548" w:dyaOrig="1920" w14:anchorId="102116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7.75pt" o:ole="">
            <v:imagedata r:id="rId5" o:title=""/>
          </v:shape>
          <o:OLEObject Type="Embed" ProgID="Word.Picture.8" ShapeID="_x0000_i1025" DrawAspect="Content" ObjectID="_1846319713" r:id="rId6"/>
        </w:object>
      </w:r>
      <w:r>
        <w:tab/>
      </w:r>
      <w:r>
        <w:rPr>
          <w:rFonts w:ascii="Arial" w:hAnsi="Arial" w:cs="Arial"/>
        </w:rPr>
        <w:tab/>
      </w:r>
      <w:r w:rsidRPr="0043638E">
        <w:rPr>
          <w:rFonts w:ascii="Tahoma" w:hAnsi="Tahoma" w:cs="Tahoma"/>
          <w:b/>
          <w:bCs/>
          <w:sz w:val="52"/>
          <w:szCs w:val="52"/>
        </w:rPr>
        <w:t>Město Špindlerův Mlýn</w:t>
      </w:r>
      <w:r>
        <w:rPr>
          <w:b/>
          <w:bCs/>
          <w:sz w:val="32"/>
          <w:szCs w:val="32"/>
        </w:rPr>
        <w:t xml:space="preserve"> </w:t>
      </w:r>
    </w:p>
    <w:p w14:paraId="66C32750" w14:textId="77777777" w:rsidR="00E50907" w:rsidRPr="00C308D4" w:rsidRDefault="00E50907" w:rsidP="00E50907">
      <w:pPr>
        <w:pStyle w:val="Zhlav"/>
        <w:jc w:val="center"/>
        <w:rPr>
          <w:rFonts w:ascii="Calibri" w:hAnsi="Calibri" w:cs="Calibri"/>
          <w:b/>
        </w:rPr>
      </w:pPr>
      <w:r w:rsidRPr="00C308D4">
        <w:rPr>
          <w:rFonts w:ascii="Calibri" w:hAnsi="Calibri" w:cs="Calibri"/>
          <w:b/>
        </w:rPr>
        <w:t>Městský úřad Špindlerův Mlýn, Špindlerův Mlýn 173, 543 51</w:t>
      </w:r>
    </w:p>
    <w:p w14:paraId="731B9CC8" w14:textId="77777777" w:rsidR="00E50907" w:rsidRPr="00E50907" w:rsidRDefault="00E50907" w:rsidP="005B16BD">
      <w:pPr>
        <w:jc w:val="center"/>
        <w:rPr>
          <w:b/>
          <w:sz w:val="32"/>
          <w:szCs w:val="32"/>
        </w:rPr>
      </w:pPr>
    </w:p>
    <w:p w14:paraId="66515D5C" w14:textId="19F93E2B" w:rsidR="00D52D1F" w:rsidRPr="00B01DB8" w:rsidRDefault="005B16BD" w:rsidP="005B16BD">
      <w:pPr>
        <w:jc w:val="center"/>
        <w:rPr>
          <w:b/>
          <w:sz w:val="32"/>
          <w:szCs w:val="32"/>
        </w:rPr>
      </w:pPr>
      <w:r w:rsidRPr="00B01DB8">
        <w:rPr>
          <w:b/>
          <w:sz w:val="32"/>
          <w:szCs w:val="32"/>
        </w:rPr>
        <w:t xml:space="preserve">Zastupitelstvo </w:t>
      </w:r>
      <w:r w:rsidR="007C4F47" w:rsidRPr="00B01DB8">
        <w:rPr>
          <w:b/>
          <w:sz w:val="32"/>
          <w:szCs w:val="32"/>
        </w:rPr>
        <w:t>města Špindlerův Mlýn</w:t>
      </w:r>
    </w:p>
    <w:p w14:paraId="5A77763A" w14:textId="77777777" w:rsidR="005B16BD" w:rsidRPr="003C0F46" w:rsidRDefault="005B16BD" w:rsidP="00D52D1F">
      <w:pPr>
        <w:jc w:val="both"/>
      </w:pPr>
    </w:p>
    <w:p w14:paraId="33FF66D0" w14:textId="79A1F870" w:rsidR="00C328B6" w:rsidRPr="003C0F46" w:rsidRDefault="00C328B6" w:rsidP="00C328B6">
      <w:pPr>
        <w:spacing w:line="276" w:lineRule="auto"/>
        <w:jc w:val="center"/>
        <w:rPr>
          <w:b/>
        </w:rPr>
      </w:pPr>
      <w:r w:rsidRPr="003C0F46">
        <w:rPr>
          <w:b/>
        </w:rPr>
        <w:t xml:space="preserve">Obecně závazná vyhláška </w:t>
      </w:r>
      <w:r w:rsidR="007C4F47" w:rsidRPr="003C0F46">
        <w:rPr>
          <w:b/>
        </w:rPr>
        <w:t>města</w:t>
      </w:r>
    </w:p>
    <w:p w14:paraId="681807EF" w14:textId="77777777" w:rsidR="00D52D1F" w:rsidRPr="003C0F46" w:rsidRDefault="00D52D1F" w:rsidP="00D52D1F">
      <w:pPr>
        <w:jc w:val="center"/>
        <w:rPr>
          <w:b/>
          <w:bCs/>
        </w:rPr>
      </w:pPr>
      <w:r w:rsidRPr="003C0F46">
        <w:rPr>
          <w:b/>
          <w:bCs/>
        </w:rPr>
        <w:t xml:space="preserve">o </w:t>
      </w:r>
      <w:r w:rsidR="00AE249F" w:rsidRPr="003C0F46">
        <w:rPr>
          <w:b/>
          <w:bCs/>
        </w:rPr>
        <w:t xml:space="preserve">podmínkách užívání a </w:t>
      </w:r>
      <w:r w:rsidRPr="003C0F46">
        <w:rPr>
          <w:b/>
          <w:bCs/>
        </w:rPr>
        <w:t>provozním řádu stanoviště taxislužby</w:t>
      </w:r>
    </w:p>
    <w:p w14:paraId="7CF55BE0" w14:textId="77777777" w:rsidR="00D52D1F" w:rsidRPr="003C0F46" w:rsidRDefault="00D52D1F" w:rsidP="00D52D1F">
      <w:pPr>
        <w:jc w:val="center"/>
        <w:rPr>
          <w:b/>
          <w:bCs/>
        </w:rPr>
      </w:pPr>
    </w:p>
    <w:p w14:paraId="6BD28A79" w14:textId="77777777" w:rsidR="00D52D1F" w:rsidRPr="003C0F46" w:rsidRDefault="00D52D1F" w:rsidP="00D52D1F">
      <w:pPr>
        <w:jc w:val="both"/>
      </w:pPr>
    </w:p>
    <w:p w14:paraId="43224CED" w14:textId="22F6F8DC" w:rsidR="004B43AC" w:rsidRDefault="004B43AC" w:rsidP="00B71003">
      <w:pPr>
        <w:pStyle w:val="Zkladntext"/>
        <w:spacing w:after="0"/>
        <w:ind w:firstLine="708"/>
        <w:jc w:val="both"/>
        <w:rPr>
          <w:szCs w:val="24"/>
        </w:rPr>
      </w:pPr>
      <w:r>
        <w:rPr>
          <w:szCs w:val="24"/>
        </w:rPr>
        <w:t xml:space="preserve">    </w:t>
      </w:r>
      <w:r w:rsidR="00A032B0" w:rsidRPr="003C0F46">
        <w:rPr>
          <w:szCs w:val="24"/>
        </w:rPr>
        <w:t xml:space="preserve">Zastupitelstvo </w:t>
      </w:r>
      <w:r w:rsidR="007C4F47" w:rsidRPr="003C0F46">
        <w:rPr>
          <w:szCs w:val="24"/>
        </w:rPr>
        <w:t xml:space="preserve">města Špindlerův Mlýn </w:t>
      </w:r>
      <w:r w:rsidR="00D52D1F" w:rsidRPr="003C0F46">
        <w:rPr>
          <w:szCs w:val="24"/>
        </w:rPr>
        <w:t>na své</w:t>
      </w:r>
      <w:r w:rsidR="00492804" w:rsidRPr="003C0F46">
        <w:rPr>
          <w:szCs w:val="24"/>
        </w:rPr>
        <w:t>m zasedání dne</w:t>
      </w:r>
      <w:r w:rsidR="00453069">
        <w:rPr>
          <w:szCs w:val="24"/>
        </w:rPr>
        <w:t xml:space="preserve"> </w:t>
      </w:r>
      <w:r w:rsidR="00453069" w:rsidRPr="005542AC">
        <w:rPr>
          <w:b/>
          <w:bCs/>
          <w:szCs w:val="24"/>
        </w:rPr>
        <w:t>22.06.2026</w:t>
      </w:r>
      <w:r w:rsidR="00453069">
        <w:rPr>
          <w:szCs w:val="24"/>
        </w:rPr>
        <w:t xml:space="preserve"> </w:t>
      </w:r>
      <w:r w:rsidR="00492804" w:rsidRPr="003C0F46">
        <w:rPr>
          <w:szCs w:val="24"/>
        </w:rPr>
        <w:t>usnesením č. </w:t>
      </w:r>
      <w:hyperlink r:id="rId7" w:tgtFrame="popup" w:tooltip="Zastupitelstvo města &amp;Scaron;pindlerův Ml&amp;yacute;n vyd&amp;aacute;v&amp;aacute; obecně z&amp;aacute;vaznou vyhl&amp;aacute;&amp;scaron;ku města &amp;Scaron;pindlerův Ml&amp;yacute;n o podm&amp;iacute;nk&amp;aacute;ch už&amp;iacute;v&amp;aacute;n&amp;iacute; a provozn&amp;iacute;m ř&amp;aacute;du stanovi&amp;scaron;tě t" w:history="1">
        <w:r w:rsidRPr="004B43AC">
          <w:rPr>
            <w:b/>
            <w:bCs/>
          </w:rPr>
          <w:t>UZ-55-6/26</w:t>
        </w:r>
      </w:hyperlink>
    </w:p>
    <w:p w14:paraId="07172598" w14:textId="129D99CF" w:rsidR="00D52D1F" w:rsidRPr="004B43AC" w:rsidRDefault="00D52D1F" w:rsidP="00B71003">
      <w:pPr>
        <w:pStyle w:val="Zkladntext"/>
        <w:spacing w:after="0"/>
        <w:jc w:val="both"/>
        <w:rPr>
          <w:szCs w:val="24"/>
          <w:highlight w:val="yellow"/>
        </w:rPr>
      </w:pPr>
      <w:r w:rsidRPr="003C0F46">
        <w:rPr>
          <w:szCs w:val="24"/>
        </w:rPr>
        <w:t>usneslo vydat na základě ustanovení § 21</w:t>
      </w:r>
      <w:r w:rsidR="00993D2E" w:rsidRPr="003C0F46">
        <w:rPr>
          <w:szCs w:val="24"/>
        </w:rPr>
        <w:t>b</w:t>
      </w:r>
      <w:r w:rsidRPr="003C0F46">
        <w:rPr>
          <w:szCs w:val="24"/>
        </w:rPr>
        <w:t xml:space="preserve"> odst. </w:t>
      </w:r>
      <w:r w:rsidR="00492804" w:rsidRPr="003C0F46">
        <w:rPr>
          <w:szCs w:val="24"/>
        </w:rPr>
        <w:t>1 zákona č. 111/1994 Sb., o </w:t>
      </w:r>
      <w:r w:rsidRPr="003C0F46">
        <w:rPr>
          <w:szCs w:val="24"/>
        </w:rPr>
        <w:t xml:space="preserve">silniční dopravě, ve znění </w:t>
      </w:r>
      <w:r w:rsidR="00833A4D" w:rsidRPr="003C0F46">
        <w:rPr>
          <w:szCs w:val="24"/>
        </w:rPr>
        <w:t>pozdějších předpisů, a </w:t>
      </w:r>
      <w:r w:rsidRPr="003C0F46">
        <w:rPr>
          <w:szCs w:val="24"/>
        </w:rPr>
        <w:t>v souladu s</w:t>
      </w:r>
      <w:r w:rsidR="002952B5" w:rsidRPr="003C0F46">
        <w:rPr>
          <w:szCs w:val="24"/>
        </w:rPr>
        <w:t> </w:t>
      </w:r>
      <w:r w:rsidR="003A482A" w:rsidRPr="003C0F46">
        <w:rPr>
          <w:szCs w:val="24"/>
        </w:rPr>
        <w:t>ustanoveními</w:t>
      </w:r>
      <w:r w:rsidR="00492804" w:rsidRPr="003C0F46">
        <w:rPr>
          <w:szCs w:val="24"/>
        </w:rPr>
        <w:t xml:space="preserve"> § 10 písm. d) a </w:t>
      </w:r>
      <w:r w:rsidRPr="003C0F46">
        <w:rPr>
          <w:szCs w:val="24"/>
        </w:rPr>
        <w:t>§ 84 odst. 2 pís</w:t>
      </w:r>
      <w:r w:rsidR="00833A4D" w:rsidRPr="003C0F46">
        <w:rPr>
          <w:szCs w:val="24"/>
        </w:rPr>
        <w:t>m. h) zákona č. 128/2000 Sb., o </w:t>
      </w:r>
      <w:r w:rsidRPr="003C0F46">
        <w:rPr>
          <w:szCs w:val="24"/>
        </w:rPr>
        <w:t xml:space="preserve">obcích (obecní zřízení), ve znění pozdějších předpisů, tuto obecně závaznou vyhlášku: </w:t>
      </w:r>
    </w:p>
    <w:p w14:paraId="1E09DF69" w14:textId="77777777" w:rsidR="00D52D1F" w:rsidRPr="003C0F46" w:rsidRDefault="00D52D1F" w:rsidP="00D52D1F">
      <w:pPr>
        <w:jc w:val="both"/>
      </w:pPr>
    </w:p>
    <w:p w14:paraId="7BCC728B" w14:textId="77777777" w:rsidR="00D52D1F" w:rsidRPr="00C74D45" w:rsidRDefault="00D52D1F" w:rsidP="00D52D1F">
      <w:pPr>
        <w:jc w:val="center"/>
        <w:rPr>
          <w:b/>
          <w:bCs/>
        </w:rPr>
      </w:pPr>
      <w:r w:rsidRPr="00C74D45">
        <w:rPr>
          <w:b/>
          <w:bCs/>
        </w:rPr>
        <w:t>Čl. 1</w:t>
      </w:r>
    </w:p>
    <w:p w14:paraId="6D532F8F" w14:textId="7AFE7224" w:rsidR="00D52D1F" w:rsidRPr="00C74D45" w:rsidRDefault="00D52D1F" w:rsidP="00D52D1F">
      <w:pPr>
        <w:jc w:val="center"/>
        <w:rPr>
          <w:b/>
          <w:bCs/>
        </w:rPr>
      </w:pPr>
      <w:r w:rsidRPr="00C74D45">
        <w:rPr>
          <w:b/>
          <w:bCs/>
        </w:rPr>
        <w:t>Vymezení stanoviště vozidel taxislužby</w:t>
      </w:r>
    </w:p>
    <w:p w14:paraId="2B5484E6" w14:textId="77777777" w:rsidR="00D52D1F" w:rsidRPr="00C74D45" w:rsidRDefault="00D52D1F" w:rsidP="00D52D1F">
      <w:pPr>
        <w:jc w:val="center"/>
      </w:pPr>
    </w:p>
    <w:p w14:paraId="4B011000" w14:textId="6D812CBC" w:rsidR="00036831" w:rsidRDefault="007C4F47" w:rsidP="00036831">
      <w:pPr>
        <w:tabs>
          <w:tab w:val="left" w:pos="993"/>
        </w:tabs>
        <w:ind w:left="601"/>
        <w:jc w:val="both"/>
      </w:pPr>
      <w:r w:rsidRPr="00C74D45">
        <w:t xml:space="preserve">(1) </w:t>
      </w:r>
      <w:r w:rsidR="00D52D1F" w:rsidRPr="00C74D45">
        <w:t>Jako stanoviště vozidel taxislužby (dále jen „stanoviště“) byl</w:t>
      </w:r>
      <w:r w:rsidRPr="00C74D45">
        <w:t>y</w:t>
      </w:r>
      <w:r w:rsidR="00D52D1F" w:rsidRPr="00C74D45">
        <w:t xml:space="preserve"> vymezen</w:t>
      </w:r>
      <w:r w:rsidRPr="00C74D45">
        <w:t>y tyto prostory</w:t>
      </w:r>
      <w:r w:rsidR="00036831" w:rsidRPr="00C74D45">
        <w:t xml:space="preserve"> - části pozemkových parcel:</w:t>
      </w:r>
      <w:r w:rsidR="00250B85">
        <w:t xml:space="preserve">  </w:t>
      </w:r>
    </w:p>
    <w:p w14:paraId="3EDB46F9" w14:textId="77777777" w:rsidR="00250B85" w:rsidRPr="00C74D45" w:rsidRDefault="00250B85" w:rsidP="00036831">
      <w:pPr>
        <w:tabs>
          <w:tab w:val="left" w:pos="993"/>
        </w:tabs>
        <w:ind w:left="601"/>
        <w:jc w:val="both"/>
      </w:pPr>
    </w:p>
    <w:p w14:paraId="17D73C44" w14:textId="77777777" w:rsidR="00036831" w:rsidRPr="00C74D45" w:rsidRDefault="00036831" w:rsidP="00036831">
      <w:pPr>
        <w:ind w:left="1440" w:hanging="720"/>
        <w:jc w:val="both"/>
      </w:pPr>
      <w:r w:rsidRPr="00C74D45">
        <w:t xml:space="preserve">-č. 706/8 v katastrálním území Bedřichov v Krkonoších o výměře 30 m², u autobusového nádraží, na kterém jsou </w:t>
      </w:r>
      <w:r w:rsidRPr="00C74D45">
        <w:rPr>
          <w:b/>
          <w:bCs/>
        </w:rPr>
        <w:t>2</w:t>
      </w:r>
      <w:r w:rsidRPr="00C74D45">
        <w:t xml:space="preserve"> (slovy: dvě) místa ke stání vozidel taxislužby,</w:t>
      </w:r>
    </w:p>
    <w:p w14:paraId="611806C1" w14:textId="77777777" w:rsidR="00036831" w:rsidRPr="00C74D45" w:rsidRDefault="00036831" w:rsidP="00036831">
      <w:pPr>
        <w:ind w:left="1440" w:hanging="720"/>
        <w:jc w:val="both"/>
      </w:pPr>
      <w:r w:rsidRPr="00C74D45">
        <w:t xml:space="preserve">- č. 907/2 v katastrálním území Špindlerův Mlýn o výměře 45 m², na náměstí v centru města, na kterém jsou </w:t>
      </w:r>
      <w:r w:rsidRPr="00C74D45">
        <w:rPr>
          <w:b/>
          <w:bCs/>
        </w:rPr>
        <w:t>3</w:t>
      </w:r>
      <w:r w:rsidRPr="00C74D45">
        <w:t xml:space="preserve"> (slovy: tři) místa ke stání vozidel taxislužby, </w:t>
      </w:r>
    </w:p>
    <w:p w14:paraId="6310E194" w14:textId="72636591" w:rsidR="007C4F47" w:rsidRPr="00C74D45" w:rsidRDefault="00036831" w:rsidP="00036831">
      <w:pPr>
        <w:ind w:left="1440" w:hanging="720"/>
        <w:jc w:val="both"/>
      </w:pPr>
      <w:r w:rsidRPr="00C74D45">
        <w:t xml:space="preserve">- č. 509/4 v katastrálním území Špindlerův Mlýn o výměře 30 m², na parkovišti označeném P3, na kterém jsou </w:t>
      </w:r>
      <w:r w:rsidRPr="00C74D45">
        <w:rPr>
          <w:b/>
          <w:bCs/>
        </w:rPr>
        <w:t>2</w:t>
      </w:r>
      <w:r w:rsidRPr="00C74D45">
        <w:t xml:space="preserve"> (slovy: dvě) místa ke stání vozidel taxislužby, </w:t>
      </w:r>
    </w:p>
    <w:p w14:paraId="0FBA1FB0" w14:textId="537B89CB" w:rsidR="00D52D1F" w:rsidRPr="00C74D45" w:rsidRDefault="00D52D1F" w:rsidP="007C4F47">
      <w:pPr>
        <w:tabs>
          <w:tab w:val="left" w:pos="993"/>
        </w:tabs>
        <w:ind w:firstLine="601"/>
        <w:jc w:val="both"/>
      </w:pPr>
      <w:r w:rsidRPr="00C74D45">
        <w:t>kter</w:t>
      </w:r>
      <w:r w:rsidR="00036831" w:rsidRPr="00C74D45">
        <w:t>é</w:t>
      </w:r>
      <w:r w:rsidRPr="00C74D45">
        <w:t xml:space="preserve"> j</w:t>
      </w:r>
      <w:r w:rsidR="007C4F47" w:rsidRPr="00C74D45">
        <w:t>sou</w:t>
      </w:r>
      <w:r w:rsidRPr="00C74D45">
        <w:t xml:space="preserve"> označen</w:t>
      </w:r>
      <w:r w:rsidR="00036831" w:rsidRPr="00C74D45">
        <w:t>y</w:t>
      </w:r>
      <w:r w:rsidR="007C4F47" w:rsidRPr="00C74D45">
        <w:t xml:space="preserve"> IP 12 „vyhrazené parkoviště“ s dodatkovou tabulkou „TAXI“</w:t>
      </w:r>
      <w:r w:rsidR="00036831" w:rsidRPr="00C74D45">
        <w:t>.</w:t>
      </w:r>
    </w:p>
    <w:p w14:paraId="2593B266" w14:textId="77777777" w:rsidR="007C4F47" w:rsidRPr="00C74D45" w:rsidRDefault="007C4F47" w:rsidP="007C4F47">
      <w:pPr>
        <w:tabs>
          <w:tab w:val="left" w:pos="993"/>
        </w:tabs>
        <w:ind w:firstLine="601"/>
        <w:jc w:val="both"/>
      </w:pPr>
    </w:p>
    <w:p w14:paraId="0555B949" w14:textId="7070055C" w:rsidR="002E6FB4" w:rsidRPr="00C74D45" w:rsidRDefault="007C4F47" w:rsidP="007C4F47">
      <w:pPr>
        <w:tabs>
          <w:tab w:val="left" w:pos="993"/>
        </w:tabs>
        <w:ind w:firstLine="601"/>
        <w:jc w:val="both"/>
      </w:pPr>
      <w:r w:rsidRPr="00C74D45">
        <w:t xml:space="preserve">(2) Čekání </w:t>
      </w:r>
      <w:r w:rsidR="002E6FB4" w:rsidRPr="00C74D45">
        <w:t xml:space="preserve">(stání) </w:t>
      </w:r>
      <w:r w:rsidRPr="00C74D45">
        <w:t xml:space="preserve">a nabízení přepravy </w:t>
      </w:r>
      <w:r w:rsidR="00EB3F98" w:rsidRPr="00C74D45">
        <w:t>dopravcem (§ 2 odst. 4 zákona o silniční dopravě</w:t>
      </w:r>
      <w:r w:rsidR="003C0F46" w:rsidRPr="00C74D45">
        <w:t>; dále také jen „řidič vozidla taxislužby“)</w:t>
      </w:r>
      <w:r w:rsidR="00EB3F98" w:rsidRPr="00C74D45">
        <w:t xml:space="preserve"> cestujícím je </w:t>
      </w:r>
      <w:r w:rsidRPr="00C74D45">
        <w:t>na celém území města povoleno výhradně na určených stanovištích</w:t>
      </w:r>
      <w:r w:rsidR="00EB3F98" w:rsidRPr="00C74D45">
        <w:t xml:space="preserve"> v článku 1 odst. 1 této obecně závazné vyhlášky.</w:t>
      </w:r>
      <w:r w:rsidR="00036831" w:rsidRPr="00C74D45">
        <w:t xml:space="preserve"> Je zakázáno využívat veřejná prostranství k čekání na zakázky od cestujících mimo stanoviště</w:t>
      </w:r>
      <w:r w:rsidR="002E6FB4" w:rsidRPr="00C74D45">
        <w:t>; to nedopadá na situace, kdy je zastavení</w:t>
      </w:r>
      <w:r w:rsidR="003128E7" w:rsidRPr="00C74D45">
        <w:t xml:space="preserve"> </w:t>
      </w:r>
      <w:r w:rsidR="007324C7" w:rsidRPr="00C74D45">
        <w:t xml:space="preserve">dopravce </w:t>
      </w:r>
      <w:r w:rsidR="003128E7" w:rsidRPr="00C74D45">
        <w:t xml:space="preserve">na dobu nezbytně nutnou k nastoupení/vystoupení </w:t>
      </w:r>
      <w:r w:rsidR="00313D15" w:rsidRPr="00C74D45">
        <w:t>cestujících</w:t>
      </w:r>
      <w:r w:rsidR="003128E7" w:rsidRPr="00C74D45">
        <w:t xml:space="preserve"> </w:t>
      </w:r>
      <w:r w:rsidR="0044347A" w:rsidRPr="00C74D45">
        <w:t>prováděno jen za účelem vyzvednutí cestující k objednané přepravě</w:t>
      </w:r>
      <w:r w:rsidR="00D8060E" w:rsidRPr="00C74D45">
        <w:t xml:space="preserve"> a není v daném místě zastavení příslušnou dopravní značkou zakázáno. </w:t>
      </w:r>
    </w:p>
    <w:p w14:paraId="78FFB3F1" w14:textId="25207F2C" w:rsidR="007C4F47" w:rsidRPr="00C74D45" w:rsidRDefault="007C4F47" w:rsidP="00D8060E">
      <w:pPr>
        <w:tabs>
          <w:tab w:val="left" w:pos="993"/>
        </w:tabs>
        <w:jc w:val="both"/>
      </w:pPr>
    </w:p>
    <w:p w14:paraId="725E54E9" w14:textId="77777777" w:rsidR="00D52D1F" w:rsidRPr="00C74D45" w:rsidRDefault="00D52D1F" w:rsidP="00D52D1F">
      <w:pPr>
        <w:jc w:val="both"/>
      </w:pPr>
    </w:p>
    <w:p w14:paraId="27EC74C5" w14:textId="77777777" w:rsidR="00D52D1F" w:rsidRPr="00C74D45" w:rsidRDefault="00D52D1F" w:rsidP="00D52D1F">
      <w:pPr>
        <w:jc w:val="center"/>
        <w:rPr>
          <w:b/>
          <w:bCs/>
        </w:rPr>
      </w:pPr>
      <w:r w:rsidRPr="00C74D45">
        <w:rPr>
          <w:b/>
          <w:bCs/>
        </w:rPr>
        <w:t>Čl. 2</w:t>
      </w:r>
    </w:p>
    <w:p w14:paraId="35486270" w14:textId="77777777" w:rsidR="00D52D1F" w:rsidRPr="00C74D45" w:rsidRDefault="00D52D1F" w:rsidP="00D52D1F">
      <w:pPr>
        <w:jc w:val="center"/>
        <w:rPr>
          <w:b/>
          <w:bCs/>
        </w:rPr>
      </w:pPr>
      <w:r w:rsidRPr="00C74D45">
        <w:rPr>
          <w:b/>
          <w:bCs/>
        </w:rPr>
        <w:t>Podmínky užívání stanoviště</w:t>
      </w:r>
    </w:p>
    <w:p w14:paraId="34F5375C" w14:textId="77777777" w:rsidR="00D52D1F" w:rsidRPr="00C74D45" w:rsidRDefault="00D52D1F" w:rsidP="00D52D1F">
      <w:pPr>
        <w:jc w:val="center"/>
      </w:pPr>
    </w:p>
    <w:p w14:paraId="3E5981A4" w14:textId="77777777" w:rsidR="003A482A" w:rsidRPr="00C74D45" w:rsidRDefault="003A482A" w:rsidP="003A482A">
      <w:pPr>
        <w:tabs>
          <w:tab w:val="left" w:pos="993"/>
        </w:tabs>
        <w:ind w:firstLine="709"/>
        <w:jc w:val="both"/>
      </w:pPr>
      <w:r w:rsidRPr="00C74D45">
        <w:t>(1) Stanoviště uvedená</w:t>
      </w:r>
      <w:r w:rsidR="00E027D7" w:rsidRPr="00C74D45">
        <w:t>/é</w:t>
      </w:r>
      <w:r w:rsidRPr="00C74D45">
        <w:t xml:space="preserve"> v článku 1 této obecně závazné vyhlášky mohou užívat jen vozidla taxislužby, jejichž </w:t>
      </w:r>
      <w:r w:rsidR="00486CEF" w:rsidRPr="00C74D45">
        <w:t>dopravci</w:t>
      </w:r>
      <w:r w:rsidRPr="00C74D45">
        <w:t xml:space="preserve"> mají uzavřenou smlouvu s provozovatelem stanoviště</w:t>
      </w:r>
      <w:r w:rsidR="00486CEF" w:rsidRPr="00C74D45">
        <w:t xml:space="preserve"> o </w:t>
      </w:r>
      <w:r w:rsidRPr="00C74D45">
        <w:t>užívání stanoviště.</w:t>
      </w:r>
    </w:p>
    <w:p w14:paraId="0ACF336B" w14:textId="77777777" w:rsidR="003A482A" w:rsidRPr="00C74D45" w:rsidRDefault="00D52D1F" w:rsidP="00D52D1F">
      <w:r w:rsidRPr="00C74D45">
        <w:t xml:space="preserve">         </w:t>
      </w:r>
    </w:p>
    <w:p w14:paraId="49F4443F" w14:textId="77777777" w:rsidR="00D52D1F" w:rsidRDefault="00D52D1F" w:rsidP="00486CEF">
      <w:pPr>
        <w:jc w:val="both"/>
      </w:pPr>
      <w:r w:rsidRPr="00C74D45">
        <w:t xml:space="preserve">  </w:t>
      </w:r>
      <w:r w:rsidR="003A482A" w:rsidRPr="00C74D45">
        <w:tab/>
      </w:r>
      <w:r w:rsidRPr="00C74D45">
        <w:t>(</w:t>
      </w:r>
      <w:r w:rsidR="003A482A" w:rsidRPr="00C74D45">
        <w:t>2</w:t>
      </w:r>
      <w:r w:rsidRPr="00C74D45">
        <w:t xml:space="preserve">) </w:t>
      </w:r>
      <w:r w:rsidR="00486CEF" w:rsidRPr="00C74D45">
        <w:t>Stanoviště je možné užít pouze za předpokladu, že není obsazeno maximálním počtem vozidel, vymezený</w:t>
      </w:r>
      <w:r w:rsidR="00E027D7" w:rsidRPr="00C74D45">
        <w:t>ch</w:t>
      </w:r>
      <w:r w:rsidR="00486CEF" w:rsidRPr="00C74D45">
        <w:t xml:space="preserve"> dopravním značením. </w:t>
      </w:r>
    </w:p>
    <w:p w14:paraId="527EE011" w14:textId="77777777" w:rsidR="00136CDD" w:rsidRDefault="00136CDD" w:rsidP="00486CEF">
      <w:pPr>
        <w:jc w:val="both"/>
      </w:pPr>
    </w:p>
    <w:p w14:paraId="4A59F287" w14:textId="77777777" w:rsidR="00136CDD" w:rsidRDefault="00136CDD" w:rsidP="00486CEF">
      <w:pPr>
        <w:jc w:val="both"/>
      </w:pPr>
    </w:p>
    <w:p w14:paraId="38623405" w14:textId="77777777" w:rsidR="00136CDD" w:rsidRDefault="00136CDD" w:rsidP="00486CEF">
      <w:pPr>
        <w:jc w:val="both"/>
      </w:pPr>
    </w:p>
    <w:p w14:paraId="05066AD0" w14:textId="77777777" w:rsidR="00136CDD" w:rsidRDefault="00136CDD" w:rsidP="00486CEF">
      <w:pPr>
        <w:jc w:val="both"/>
      </w:pPr>
    </w:p>
    <w:p w14:paraId="7B396E39" w14:textId="77777777" w:rsidR="00136CDD" w:rsidRDefault="00136CDD" w:rsidP="00486CEF">
      <w:pPr>
        <w:jc w:val="both"/>
      </w:pPr>
    </w:p>
    <w:p w14:paraId="5B900A9E" w14:textId="77777777" w:rsidR="00136CDD" w:rsidRDefault="00136CDD" w:rsidP="00486CEF">
      <w:pPr>
        <w:jc w:val="both"/>
      </w:pPr>
    </w:p>
    <w:p w14:paraId="14CABBBE" w14:textId="77777777" w:rsidR="00136CDD" w:rsidRDefault="00136CDD" w:rsidP="00486CEF">
      <w:pPr>
        <w:jc w:val="both"/>
      </w:pPr>
    </w:p>
    <w:p w14:paraId="185A8060" w14:textId="77777777" w:rsidR="00136CDD" w:rsidRDefault="00136CDD" w:rsidP="00486CEF">
      <w:pPr>
        <w:jc w:val="both"/>
      </w:pPr>
    </w:p>
    <w:p w14:paraId="6A591A21" w14:textId="77777777" w:rsidR="00136CDD" w:rsidRPr="00C74D45" w:rsidRDefault="00136CDD" w:rsidP="00486CEF">
      <w:pPr>
        <w:jc w:val="both"/>
      </w:pPr>
    </w:p>
    <w:p w14:paraId="2C44AFD3" w14:textId="77777777" w:rsidR="00486CEF" w:rsidRPr="00C74D45" w:rsidRDefault="00486CEF" w:rsidP="00D52D1F">
      <w:pPr>
        <w:ind w:firstLine="601"/>
        <w:jc w:val="center"/>
      </w:pPr>
    </w:p>
    <w:p w14:paraId="621A0CEA" w14:textId="77777777" w:rsidR="00D52D1F" w:rsidRPr="00C74D45" w:rsidRDefault="00D52D1F" w:rsidP="00D52D1F">
      <w:pPr>
        <w:ind w:firstLine="601"/>
        <w:jc w:val="center"/>
        <w:rPr>
          <w:b/>
          <w:bCs/>
        </w:rPr>
      </w:pPr>
      <w:r w:rsidRPr="00C74D45">
        <w:rPr>
          <w:b/>
          <w:bCs/>
        </w:rPr>
        <w:t>Čl. 3</w:t>
      </w:r>
    </w:p>
    <w:p w14:paraId="1C6E4FFE" w14:textId="77777777" w:rsidR="00D52D1F" w:rsidRPr="00C74D45" w:rsidRDefault="00D52D1F" w:rsidP="00D52D1F">
      <w:pPr>
        <w:ind w:firstLine="601"/>
        <w:jc w:val="center"/>
        <w:rPr>
          <w:b/>
          <w:bCs/>
        </w:rPr>
      </w:pPr>
      <w:r w:rsidRPr="00C74D45">
        <w:rPr>
          <w:b/>
          <w:bCs/>
        </w:rPr>
        <w:t>Pravidla provozu na stanovišti</w:t>
      </w:r>
      <w:r w:rsidR="00C303A9" w:rsidRPr="00C74D45">
        <w:rPr>
          <w:b/>
          <w:bCs/>
        </w:rPr>
        <w:t xml:space="preserve"> (provozní řád stanoviště)</w:t>
      </w:r>
    </w:p>
    <w:p w14:paraId="4EFF74BA" w14:textId="77777777" w:rsidR="00D52D1F" w:rsidRPr="00C74D45" w:rsidRDefault="00D52D1F" w:rsidP="00D52D1F">
      <w:pPr>
        <w:ind w:firstLine="601"/>
        <w:jc w:val="center"/>
      </w:pPr>
    </w:p>
    <w:p w14:paraId="7DCF49C3" w14:textId="774C5E1E" w:rsidR="00EC62B8" w:rsidRDefault="00D52D1F" w:rsidP="00136CDD">
      <w:pPr>
        <w:ind w:firstLine="601"/>
        <w:jc w:val="both"/>
      </w:pPr>
      <w:r w:rsidRPr="00C74D45">
        <w:tab/>
        <w:t xml:space="preserve">(1) </w:t>
      </w:r>
      <w:r w:rsidR="00486CEF" w:rsidRPr="00C74D45">
        <w:t xml:space="preserve">Na stanovišti se řadí vozidla taxislužby v pořadí, </w:t>
      </w:r>
      <w:r w:rsidR="00955847" w:rsidRPr="00C74D45">
        <w:t>v</w:t>
      </w:r>
      <w:r w:rsidR="00486CEF" w:rsidRPr="00C74D45">
        <w:t xml:space="preserve"> jaké</w:t>
      </w:r>
      <w:r w:rsidR="00955847" w:rsidRPr="00C74D45">
        <w:t>m</w:t>
      </w:r>
      <w:r w:rsidR="00486CEF" w:rsidRPr="00C74D45">
        <w:t xml:space="preserve"> na stanoviště přijel</w:t>
      </w:r>
      <w:r w:rsidR="00C303A9" w:rsidRPr="00C74D45">
        <w:t>a</w:t>
      </w:r>
      <w:r w:rsidR="00486CEF" w:rsidRPr="00C74D45">
        <w:t>.</w:t>
      </w:r>
    </w:p>
    <w:p w14:paraId="380EE347" w14:textId="77777777" w:rsidR="00136CDD" w:rsidRDefault="00136CDD" w:rsidP="00136CDD">
      <w:pPr>
        <w:ind w:firstLine="601"/>
        <w:jc w:val="both"/>
      </w:pPr>
    </w:p>
    <w:p w14:paraId="7D2417DF" w14:textId="144DA8EA" w:rsidR="00D52D1F" w:rsidRPr="00C74D45" w:rsidRDefault="00C303A9" w:rsidP="00AB1F5E">
      <w:pPr>
        <w:ind w:firstLine="601"/>
        <w:jc w:val="both"/>
      </w:pPr>
      <w:r w:rsidRPr="00C74D45">
        <w:t xml:space="preserve">  </w:t>
      </w:r>
      <w:r w:rsidR="00D52D1F" w:rsidRPr="00C74D45">
        <w:t xml:space="preserve">(2) Řidič vozidla taxislužby je povinen se prokázat na požádání </w:t>
      </w:r>
      <w:r w:rsidR="00445A37" w:rsidRPr="00C74D45">
        <w:t xml:space="preserve">strážníkovi obecní policie nebo </w:t>
      </w:r>
      <w:r w:rsidRPr="00C74D45">
        <w:t xml:space="preserve">písemně </w:t>
      </w:r>
      <w:r w:rsidR="00D52D1F" w:rsidRPr="00C74D45">
        <w:t xml:space="preserve">pověřenému </w:t>
      </w:r>
      <w:r w:rsidR="00445A37" w:rsidRPr="00C74D45">
        <w:t>p</w:t>
      </w:r>
      <w:r w:rsidR="00D52D1F" w:rsidRPr="00C74D45">
        <w:t xml:space="preserve">racovníkovi </w:t>
      </w:r>
      <w:r w:rsidRPr="00C74D45">
        <w:t>obecního úřadu kopií smlouvy o užívání stanoviště</w:t>
      </w:r>
      <w:r w:rsidR="00AE00C2" w:rsidRPr="00C74D45">
        <w:t xml:space="preserve"> (např. nájemní smlouvu)</w:t>
      </w:r>
      <w:r w:rsidRPr="00C74D45">
        <w:t>.</w:t>
      </w:r>
    </w:p>
    <w:p w14:paraId="6CB4CA7C" w14:textId="77777777" w:rsidR="00D52D1F" w:rsidRPr="00C74D45" w:rsidRDefault="00D52D1F" w:rsidP="00D52D1F">
      <w:pPr>
        <w:ind w:firstLine="601"/>
        <w:rPr>
          <w:i/>
          <w:iCs/>
        </w:rPr>
      </w:pPr>
    </w:p>
    <w:p w14:paraId="6EC8D647" w14:textId="08A15204" w:rsidR="00D52D1F" w:rsidRPr="00C74D45" w:rsidRDefault="00D52D1F" w:rsidP="00D52D1F">
      <w:pPr>
        <w:ind w:firstLine="601"/>
      </w:pPr>
      <w:r w:rsidRPr="00C74D45">
        <w:t xml:space="preserve">   (3) Řidič vozidla taxislužby je dále povinen na stanovišti</w:t>
      </w:r>
      <w:r w:rsidR="007C4F47" w:rsidRPr="00C74D45">
        <w:t>:</w:t>
      </w:r>
    </w:p>
    <w:p w14:paraId="29D15CE7" w14:textId="50F63279" w:rsidR="00D52D1F" w:rsidRPr="00C74D45" w:rsidRDefault="00492804" w:rsidP="00D52D1F">
      <w:pPr>
        <w:ind w:firstLine="601"/>
      </w:pPr>
      <w:r w:rsidRPr="00C74D45">
        <w:t xml:space="preserve">a) </w:t>
      </w:r>
      <w:r w:rsidR="00D16396">
        <w:t xml:space="preserve">vypnout </w:t>
      </w:r>
      <w:r w:rsidR="00D52D1F" w:rsidRPr="00C74D45">
        <w:t>motor vozidla bezprostředně po příjezdu na stanoviště</w:t>
      </w:r>
      <w:r w:rsidRPr="00C74D45">
        <w:t>,</w:t>
      </w:r>
      <w:r w:rsidR="00D52D1F" w:rsidRPr="00C74D45">
        <w:t xml:space="preserve"> </w:t>
      </w:r>
    </w:p>
    <w:p w14:paraId="5FE5CE2D" w14:textId="70A0107F" w:rsidR="00D52D1F" w:rsidRPr="00C74D45" w:rsidRDefault="00492804" w:rsidP="00D52D1F">
      <w:pPr>
        <w:ind w:firstLine="601"/>
      </w:pPr>
      <w:r w:rsidRPr="00C74D45">
        <w:t xml:space="preserve">b) </w:t>
      </w:r>
      <w:r w:rsidR="00D52D1F" w:rsidRPr="00C74D45">
        <w:t>umožnit vjezd ostatním vozidlům taxislužby na volná místa stanoviště</w:t>
      </w:r>
      <w:r w:rsidRPr="00C74D45">
        <w:t>,</w:t>
      </w:r>
    </w:p>
    <w:p w14:paraId="0E238066" w14:textId="3C86C019" w:rsidR="00D52D1F" w:rsidRPr="00C74D45" w:rsidRDefault="00492804" w:rsidP="00D52D1F">
      <w:pPr>
        <w:ind w:firstLine="601"/>
      </w:pPr>
      <w:r w:rsidRPr="00C74D45">
        <w:t xml:space="preserve">c) </w:t>
      </w:r>
      <w:r w:rsidR="00D52D1F" w:rsidRPr="00C74D45">
        <w:t>nebránit řidičům ostatních vozidel taxislužby v užívání stanoviště</w:t>
      </w:r>
      <w:r w:rsidRPr="00C74D45">
        <w:t>,</w:t>
      </w:r>
    </w:p>
    <w:p w14:paraId="030179B0" w14:textId="4B518B4A" w:rsidR="00D52D1F" w:rsidRPr="00C74D45" w:rsidRDefault="00492804" w:rsidP="00D52D1F">
      <w:pPr>
        <w:ind w:firstLine="601"/>
      </w:pPr>
      <w:r w:rsidRPr="00C74D45">
        <w:t xml:space="preserve">d) </w:t>
      </w:r>
      <w:r w:rsidR="00D52D1F" w:rsidRPr="00C74D45">
        <w:t>respektovat pořadí vozidel na stanovišti dané dobou příjezdu</w:t>
      </w:r>
      <w:r w:rsidR="007C4F47" w:rsidRPr="00C74D45">
        <w:t>.</w:t>
      </w:r>
    </w:p>
    <w:p w14:paraId="6AA603FD" w14:textId="12596636" w:rsidR="00D52D1F" w:rsidRPr="00C74D45" w:rsidRDefault="00D52D1F" w:rsidP="00D52D1F">
      <w:pPr>
        <w:ind w:firstLine="601"/>
        <w:rPr>
          <w:i/>
          <w:iCs/>
        </w:rPr>
      </w:pPr>
    </w:p>
    <w:p w14:paraId="1543198F" w14:textId="4A3071ED" w:rsidR="00D52D1F" w:rsidRPr="00C74D45" w:rsidRDefault="00D52D1F" w:rsidP="00D52D1F">
      <w:pPr>
        <w:ind w:firstLine="601"/>
      </w:pPr>
      <w:r w:rsidRPr="00C74D45">
        <w:t xml:space="preserve">  (4) Stanoviště nelze užívat ke stání vozidel taxislužby mimo provozní dobu vozidla taxislužby.</w:t>
      </w:r>
    </w:p>
    <w:p w14:paraId="4A383214" w14:textId="77777777" w:rsidR="00D52D1F" w:rsidRPr="00C74D45" w:rsidRDefault="00D52D1F" w:rsidP="00D52D1F">
      <w:pPr>
        <w:ind w:firstLine="601"/>
      </w:pPr>
      <w:r w:rsidRPr="00C74D45">
        <w:tab/>
      </w:r>
    </w:p>
    <w:p w14:paraId="68E60CC5" w14:textId="77777777" w:rsidR="00492804" w:rsidRPr="00C74D45" w:rsidRDefault="00492804" w:rsidP="00492804">
      <w:pPr>
        <w:ind w:firstLine="601"/>
        <w:jc w:val="center"/>
        <w:rPr>
          <w:b/>
          <w:bCs/>
        </w:rPr>
      </w:pPr>
      <w:r w:rsidRPr="00C74D45">
        <w:rPr>
          <w:b/>
          <w:bCs/>
        </w:rPr>
        <w:t>Čl. 4</w:t>
      </w:r>
    </w:p>
    <w:p w14:paraId="267636E8" w14:textId="77777777" w:rsidR="00D52D1F" w:rsidRPr="00C74D45" w:rsidRDefault="00D52D1F" w:rsidP="00D52D1F">
      <w:pPr>
        <w:ind w:firstLine="601"/>
        <w:jc w:val="center"/>
        <w:rPr>
          <w:b/>
          <w:bCs/>
        </w:rPr>
      </w:pPr>
      <w:r w:rsidRPr="00C74D45">
        <w:rPr>
          <w:b/>
          <w:bCs/>
        </w:rPr>
        <w:t>Účinnost</w:t>
      </w:r>
    </w:p>
    <w:p w14:paraId="202523B2" w14:textId="77777777" w:rsidR="00D52D1F" w:rsidRPr="00C74D45" w:rsidRDefault="00D52D1F" w:rsidP="00D52D1F">
      <w:pPr>
        <w:ind w:firstLine="601"/>
        <w:jc w:val="center"/>
        <w:rPr>
          <w:b/>
          <w:bCs/>
        </w:rPr>
      </w:pPr>
    </w:p>
    <w:p w14:paraId="4BD72D18" w14:textId="77777777" w:rsidR="00094795" w:rsidRPr="003C0F46" w:rsidRDefault="00094795" w:rsidP="006A2CBD">
      <w:pPr>
        <w:ind w:left="601"/>
        <w:jc w:val="both"/>
      </w:pPr>
      <w:r w:rsidRPr="00C74D45">
        <w:t xml:space="preserve">Tato </w:t>
      </w:r>
      <w:r w:rsidR="00A87BAC" w:rsidRPr="00C74D45">
        <w:t xml:space="preserve">obecně závazná </w:t>
      </w:r>
      <w:r w:rsidRPr="00C74D45">
        <w:t>vyhláška nabývá účinnosti počátkem patnáctého dne následujícího po dni jejího vyhlášení.</w:t>
      </w:r>
    </w:p>
    <w:p w14:paraId="18E9CBDC" w14:textId="77777777" w:rsidR="00D52D1F" w:rsidRPr="003C0F46" w:rsidRDefault="00D52D1F" w:rsidP="00D52D1F">
      <w:pPr>
        <w:jc w:val="center"/>
      </w:pPr>
    </w:p>
    <w:p w14:paraId="0CF16E9E" w14:textId="77777777" w:rsidR="007C4F47" w:rsidRPr="003C0F46" w:rsidRDefault="007C4F47" w:rsidP="00D52D1F">
      <w:pPr>
        <w:pStyle w:val="Zkladntext"/>
        <w:tabs>
          <w:tab w:val="left" w:pos="284"/>
          <w:tab w:val="left" w:pos="6120"/>
        </w:tabs>
        <w:rPr>
          <w:szCs w:val="24"/>
        </w:rPr>
      </w:pPr>
    </w:p>
    <w:p w14:paraId="569E95BB" w14:textId="77777777" w:rsidR="007C4F47" w:rsidRPr="003C0F46" w:rsidRDefault="007C4F47" w:rsidP="00D52D1F">
      <w:pPr>
        <w:pStyle w:val="Zkladntext"/>
        <w:tabs>
          <w:tab w:val="left" w:pos="284"/>
          <w:tab w:val="left" w:pos="6120"/>
        </w:tabs>
        <w:rPr>
          <w:szCs w:val="24"/>
        </w:rPr>
      </w:pPr>
    </w:p>
    <w:p w14:paraId="4B9D2DC2" w14:textId="77777777" w:rsidR="007C4F47" w:rsidRPr="003C0F46" w:rsidRDefault="007C4F47" w:rsidP="00D52D1F">
      <w:pPr>
        <w:pStyle w:val="Zkladntext"/>
        <w:tabs>
          <w:tab w:val="left" w:pos="284"/>
          <w:tab w:val="left" w:pos="6120"/>
        </w:tabs>
        <w:rPr>
          <w:szCs w:val="24"/>
        </w:rPr>
      </w:pPr>
    </w:p>
    <w:p w14:paraId="01D42E35" w14:textId="503F47F9" w:rsidR="00D52D1F" w:rsidRPr="003C0F46" w:rsidRDefault="00D52D1F" w:rsidP="00D52D1F">
      <w:pPr>
        <w:pStyle w:val="Zkladntext"/>
        <w:tabs>
          <w:tab w:val="left" w:pos="284"/>
          <w:tab w:val="left" w:pos="6120"/>
        </w:tabs>
        <w:rPr>
          <w:szCs w:val="24"/>
        </w:rPr>
      </w:pPr>
      <w:r w:rsidRPr="003C0F46">
        <w:rPr>
          <w:szCs w:val="24"/>
        </w:rPr>
        <w:tab/>
      </w:r>
      <w:r w:rsidR="005C6BA5">
        <w:rPr>
          <w:szCs w:val="24"/>
        </w:rPr>
        <w:t xml:space="preserve">        </w:t>
      </w:r>
      <w:r w:rsidR="00EE6E98">
        <w:rPr>
          <w:szCs w:val="24"/>
        </w:rPr>
        <w:t xml:space="preserve">         </w:t>
      </w:r>
      <w:r w:rsidR="005C6BA5">
        <w:rPr>
          <w:szCs w:val="24"/>
        </w:rPr>
        <w:t xml:space="preserve"> </w:t>
      </w:r>
      <w:r w:rsidRPr="003C0F46">
        <w:rPr>
          <w:szCs w:val="24"/>
        </w:rPr>
        <w:t xml:space="preserve">……………………. </w:t>
      </w:r>
      <w:r w:rsidRPr="003C0F46">
        <w:rPr>
          <w:szCs w:val="24"/>
        </w:rPr>
        <w:tab/>
      </w:r>
      <w:r w:rsidR="00EE6E98">
        <w:rPr>
          <w:szCs w:val="24"/>
        </w:rPr>
        <w:t xml:space="preserve">         </w:t>
      </w:r>
      <w:r w:rsidR="005C6BA5">
        <w:rPr>
          <w:szCs w:val="24"/>
        </w:rPr>
        <w:t xml:space="preserve">  </w:t>
      </w:r>
      <w:r w:rsidRPr="003C0F46">
        <w:rPr>
          <w:szCs w:val="24"/>
        </w:rPr>
        <w:t>……………………….</w:t>
      </w:r>
    </w:p>
    <w:p w14:paraId="43FD64EC" w14:textId="274F141E" w:rsidR="00D52D1F" w:rsidRPr="003C0F46" w:rsidRDefault="00D52D1F" w:rsidP="00D52D1F">
      <w:pPr>
        <w:pStyle w:val="Zkladntext"/>
        <w:tabs>
          <w:tab w:val="left" w:pos="567"/>
          <w:tab w:val="left" w:pos="6480"/>
        </w:tabs>
        <w:rPr>
          <w:szCs w:val="24"/>
        </w:rPr>
      </w:pPr>
      <w:r w:rsidRPr="003C0F46">
        <w:rPr>
          <w:szCs w:val="24"/>
        </w:rPr>
        <w:tab/>
      </w:r>
      <w:r w:rsidR="005C6BA5">
        <w:rPr>
          <w:szCs w:val="24"/>
        </w:rPr>
        <w:t xml:space="preserve">  </w:t>
      </w:r>
      <w:r w:rsidR="00EE6E98">
        <w:rPr>
          <w:szCs w:val="24"/>
        </w:rPr>
        <w:t xml:space="preserve">       </w:t>
      </w:r>
      <w:r w:rsidR="005C6BA5">
        <w:rPr>
          <w:szCs w:val="24"/>
        </w:rPr>
        <w:t xml:space="preserve">  </w:t>
      </w:r>
      <w:r w:rsidR="007C4F47" w:rsidRPr="003C0F46">
        <w:rPr>
          <w:szCs w:val="24"/>
        </w:rPr>
        <w:t>Bc. Vladimír Staruch</w:t>
      </w:r>
      <w:r w:rsidRPr="003C0F46">
        <w:rPr>
          <w:szCs w:val="24"/>
        </w:rPr>
        <w:t xml:space="preserve"> </w:t>
      </w:r>
      <w:r w:rsidRPr="003C0F46">
        <w:rPr>
          <w:szCs w:val="24"/>
        </w:rPr>
        <w:tab/>
      </w:r>
      <w:r w:rsidR="00EE6E98">
        <w:rPr>
          <w:szCs w:val="24"/>
        </w:rPr>
        <w:t xml:space="preserve">           </w:t>
      </w:r>
      <w:r w:rsidR="005C6BA5">
        <w:rPr>
          <w:szCs w:val="24"/>
        </w:rPr>
        <w:t xml:space="preserve"> </w:t>
      </w:r>
      <w:r w:rsidR="007C4F47" w:rsidRPr="003C0F46">
        <w:rPr>
          <w:szCs w:val="24"/>
        </w:rPr>
        <w:t>Martin Jandura</w:t>
      </w:r>
      <w:r w:rsidR="008B30CC">
        <w:rPr>
          <w:szCs w:val="24"/>
        </w:rPr>
        <w:t xml:space="preserve"> </w:t>
      </w:r>
    </w:p>
    <w:p w14:paraId="6B157804" w14:textId="210B1A7E" w:rsidR="00D52D1F" w:rsidRPr="003C0F46" w:rsidRDefault="00D52D1F" w:rsidP="00D52D1F">
      <w:pPr>
        <w:pStyle w:val="Zkladntext"/>
        <w:tabs>
          <w:tab w:val="left" w:pos="709"/>
          <w:tab w:val="left" w:pos="6946"/>
        </w:tabs>
        <w:rPr>
          <w:color w:val="0070C0"/>
          <w:szCs w:val="24"/>
        </w:rPr>
      </w:pPr>
      <w:r w:rsidRPr="003C0F46">
        <w:rPr>
          <w:color w:val="0070C0"/>
          <w:szCs w:val="24"/>
        </w:rPr>
        <w:t xml:space="preserve"> </w:t>
      </w:r>
      <w:r w:rsidRPr="003C0F46">
        <w:rPr>
          <w:color w:val="0070C0"/>
          <w:szCs w:val="24"/>
        </w:rPr>
        <w:tab/>
      </w:r>
      <w:r w:rsidR="005C6BA5">
        <w:rPr>
          <w:color w:val="0070C0"/>
          <w:szCs w:val="24"/>
        </w:rPr>
        <w:t xml:space="preserve">         </w:t>
      </w:r>
      <w:r w:rsidR="00EE6E98">
        <w:rPr>
          <w:color w:val="0070C0"/>
          <w:szCs w:val="24"/>
        </w:rPr>
        <w:t xml:space="preserve">       </w:t>
      </w:r>
      <w:r w:rsidRPr="003C0F46">
        <w:rPr>
          <w:szCs w:val="24"/>
        </w:rPr>
        <w:t>místostarosta</w:t>
      </w:r>
      <w:r w:rsidRPr="003C0F46">
        <w:rPr>
          <w:color w:val="0070C0"/>
          <w:szCs w:val="24"/>
        </w:rPr>
        <w:tab/>
      </w:r>
      <w:r w:rsidR="00EE6E98">
        <w:rPr>
          <w:color w:val="0070C0"/>
          <w:szCs w:val="24"/>
        </w:rPr>
        <w:t xml:space="preserve">           </w:t>
      </w:r>
      <w:r w:rsidRPr="003C0F46">
        <w:rPr>
          <w:szCs w:val="24"/>
        </w:rPr>
        <w:t>starosta</w:t>
      </w:r>
    </w:p>
    <w:p w14:paraId="31AA30D5" w14:textId="77777777" w:rsidR="00D52D1F" w:rsidRPr="003C0F46" w:rsidRDefault="00D52D1F" w:rsidP="00D52D1F">
      <w:pPr>
        <w:jc w:val="both"/>
      </w:pPr>
    </w:p>
    <w:p w14:paraId="5363DF4E" w14:textId="77777777" w:rsidR="00492804" w:rsidRDefault="00492804" w:rsidP="00492804">
      <w:pPr>
        <w:pStyle w:val="Zhlav"/>
        <w:tabs>
          <w:tab w:val="clear" w:pos="4536"/>
          <w:tab w:val="clear" w:pos="9072"/>
        </w:tabs>
        <w:rPr>
          <w:szCs w:val="24"/>
        </w:rPr>
      </w:pPr>
    </w:p>
    <w:p w14:paraId="6B35B1F5" w14:textId="77777777" w:rsidR="00AA5B48" w:rsidRDefault="00AA5B48" w:rsidP="00492804">
      <w:pPr>
        <w:pStyle w:val="Zhlav"/>
        <w:tabs>
          <w:tab w:val="clear" w:pos="4536"/>
          <w:tab w:val="clear" w:pos="9072"/>
        </w:tabs>
        <w:rPr>
          <w:szCs w:val="24"/>
        </w:rPr>
      </w:pPr>
    </w:p>
    <w:p w14:paraId="396EA1AE" w14:textId="77777777" w:rsidR="00AA5B48" w:rsidRDefault="00AA5B48" w:rsidP="00492804">
      <w:pPr>
        <w:pStyle w:val="Zhlav"/>
        <w:tabs>
          <w:tab w:val="clear" w:pos="4536"/>
          <w:tab w:val="clear" w:pos="9072"/>
        </w:tabs>
        <w:rPr>
          <w:szCs w:val="24"/>
        </w:rPr>
      </w:pPr>
    </w:p>
    <w:sectPr w:rsidR="00AA5B48" w:rsidSect="007C4F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ACD4FAA"/>
    <w:multiLevelType w:val="multilevel"/>
    <w:tmpl w:val="9A0E7130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70563179">
    <w:abstractNumId w:val="3"/>
  </w:num>
  <w:num w:numId="2" w16cid:durableId="611472152">
    <w:abstractNumId w:val="9"/>
  </w:num>
  <w:num w:numId="3" w16cid:durableId="2002392554">
    <w:abstractNumId w:val="1"/>
  </w:num>
  <w:num w:numId="4" w16cid:durableId="963391467">
    <w:abstractNumId w:val="6"/>
  </w:num>
  <w:num w:numId="5" w16cid:durableId="1573781566">
    <w:abstractNumId w:val="5"/>
  </w:num>
  <w:num w:numId="6" w16cid:durableId="1918636637">
    <w:abstractNumId w:val="8"/>
  </w:num>
  <w:num w:numId="7" w16cid:durableId="560555058">
    <w:abstractNumId w:val="4"/>
  </w:num>
  <w:num w:numId="8" w16cid:durableId="1326517069">
    <w:abstractNumId w:val="0"/>
  </w:num>
  <w:num w:numId="9" w16cid:durableId="958292654">
    <w:abstractNumId w:val="7"/>
  </w:num>
  <w:num w:numId="10" w16cid:durableId="98188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6831"/>
    <w:rsid w:val="00094795"/>
    <w:rsid w:val="00136CDD"/>
    <w:rsid w:val="001E7503"/>
    <w:rsid w:val="002072F4"/>
    <w:rsid w:val="002143DC"/>
    <w:rsid w:val="0024722A"/>
    <w:rsid w:val="00250B85"/>
    <w:rsid w:val="002952B5"/>
    <w:rsid w:val="002E6FB4"/>
    <w:rsid w:val="00303E60"/>
    <w:rsid w:val="003128E7"/>
    <w:rsid w:val="00313D15"/>
    <w:rsid w:val="003A482A"/>
    <w:rsid w:val="003C0F46"/>
    <w:rsid w:val="0041011D"/>
    <w:rsid w:val="0044347A"/>
    <w:rsid w:val="00445A37"/>
    <w:rsid w:val="00453069"/>
    <w:rsid w:val="00486CEF"/>
    <w:rsid w:val="00492804"/>
    <w:rsid w:val="00497EA5"/>
    <w:rsid w:val="004B43AC"/>
    <w:rsid w:val="005542AC"/>
    <w:rsid w:val="00572479"/>
    <w:rsid w:val="00593C94"/>
    <w:rsid w:val="005A03CE"/>
    <w:rsid w:val="005B16BD"/>
    <w:rsid w:val="005C6BA5"/>
    <w:rsid w:val="0061138D"/>
    <w:rsid w:val="00641107"/>
    <w:rsid w:val="006A2CBD"/>
    <w:rsid w:val="006A74BC"/>
    <w:rsid w:val="007054E4"/>
    <w:rsid w:val="007324C7"/>
    <w:rsid w:val="0076473B"/>
    <w:rsid w:val="007C4F47"/>
    <w:rsid w:val="007E1DB2"/>
    <w:rsid w:val="00833A4D"/>
    <w:rsid w:val="008B30CC"/>
    <w:rsid w:val="008C5FF0"/>
    <w:rsid w:val="00950B40"/>
    <w:rsid w:val="00955847"/>
    <w:rsid w:val="00993D2E"/>
    <w:rsid w:val="009E3FE1"/>
    <w:rsid w:val="00A032B0"/>
    <w:rsid w:val="00A06619"/>
    <w:rsid w:val="00A211E3"/>
    <w:rsid w:val="00A5002A"/>
    <w:rsid w:val="00A87BAC"/>
    <w:rsid w:val="00AA5B48"/>
    <w:rsid w:val="00AB1F5E"/>
    <w:rsid w:val="00AB7692"/>
    <w:rsid w:val="00AE00C2"/>
    <w:rsid w:val="00AE249F"/>
    <w:rsid w:val="00B01DB8"/>
    <w:rsid w:val="00B71003"/>
    <w:rsid w:val="00C303A9"/>
    <w:rsid w:val="00C328B6"/>
    <w:rsid w:val="00C36B54"/>
    <w:rsid w:val="00C74D45"/>
    <w:rsid w:val="00CF67B3"/>
    <w:rsid w:val="00D16396"/>
    <w:rsid w:val="00D460FD"/>
    <w:rsid w:val="00D52D1F"/>
    <w:rsid w:val="00D8060E"/>
    <w:rsid w:val="00D854AA"/>
    <w:rsid w:val="00D87F5E"/>
    <w:rsid w:val="00DB0A0D"/>
    <w:rsid w:val="00DD6039"/>
    <w:rsid w:val="00E027D7"/>
    <w:rsid w:val="00E214AB"/>
    <w:rsid w:val="00E50907"/>
    <w:rsid w:val="00E77169"/>
    <w:rsid w:val="00EB3F98"/>
    <w:rsid w:val="00EC62B8"/>
    <w:rsid w:val="00EE6E98"/>
    <w:rsid w:val="00FE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38DE2E"/>
  <w15:chartTrackingRefBased/>
  <w15:docId w15:val="{A83B9BF5-1220-4577-AED1-8263FE0B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2E6FB4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B43A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B43AC"/>
    <w:rPr>
      <w:color w:val="605E5C"/>
      <w:shd w:val="clear" w:color="auto" w:fill="E1DFDD"/>
    </w:rPr>
  </w:style>
  <w:style w:type="character" w:customStyle="1" w:styleId="ZhlavChar">
    <w:name w:val="Záhlaví Char"/>
    <w:link w:val="Zhlav"/>
    <w:uiPriority w:val="99"/>
    <w:rsid w:val="00E5090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pindleruv-mlyn.usneseni.cz/zastupitelstvo/bod-jednani/13472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Ivana Nocarová</cp:lastModifiedBy>
  <cp:revision>2</cp:revision>
  <cp:lastPrinted>2026-07-03T13:11:00Z</cp:lastPrinted>
  <dcterms:created xsi:type="dcterms:W3CDTF">2026-07-23T11:49:00Z</dcterms:created>
  <dcterms:modified xsi:type="dcterms:W3CDTF">2026-07-23T11:49:00Z</dcterms:modified>
</cp:coreProperties>
</file>