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3552" w14:textId="77777777" w:rsidR="007B01CC" w:rsidRPr="00CC7C99" w:rsidRDefault="007B01CC" w:rsidP="007B01C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CC7C99">
        <w:rPr>
          <w:rFonts w:ascii="Arial" w:hAnsi="Arial" w:cs="Arial"/>
          <w:b/>
          <w:szCs w:val="24"/>
        </w:rPr>
        <w:t>Obec Horní Maršov</w:t>
      </w:r>
    </w:p>
    <w:p w14:paraId="5FD19362" w14:textId="77777777" w:rsidR="007B01CC" w:rsidRPr="00CC7C99" w:rsidRDefault="007B01CC" w:rsidP="007B01C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CC7C99">
        <w:rPr>
          <w:rFonts w:ascii="Arial" w:hAnsi="Arial" w:cs="Arial"/>
          <w:b/>
          <w:szCs w:val="24"/>
        </w:rPr>
        <w:t>Zastupitelstvo obce Horní Maršov</w:t>
      </w:r>
    </w:p>
    <w:p w14:paraId="060FF58A" w14:textId="77777777" w:rsidR="007B01CC" w:rsidRPr="00CC7C99" w:rsidRDefault="007B01CC" w:rsidP="007B01C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2D4B67EE" w14:textId="77777777" w:rsidR="007B01CC" w:rsidRPr="00CC7C99" w:rsidRDefault="007B01CC" w:rsidP="007B01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7C99">
        <w:rPr>
          <w:rFonts w:ascii="Arial" w:hAnsi="Arial" w:cs="Arial"/>
          <w:b/>
          <w:sz w:val="24"/>
          <w:szCs w:val="24"/>
        </w:rPr>
        <w:t>Obecně závazná vyhláška obce Horní Maršov</w:t>
      </w:r>
      <w:bookmarkStart w:id="0" w:name="_GoBack"/>
      <w:bookmarkEnd w:id="0"/>
    </w:p>
    <w:p w14:paraId="74A8AD6F" w14:textId="6E23D0C0" w:rsidR="006A579C" w:rsidRPr="00CC7C99" w:rsidRDefault="0065481A" w:rsidP="007B01C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C7C99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CC7C99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7B01CC" w:rsidRPr="00CC7C99">
        <w:rPr>
          <w:rFonts w:ascii="Arial" w:hAnsi="Arial" w:cs="Arial"/>
          <w:b/>
          <w:sz w:val="24"/>
          <w:szCs w:val="24"/>
        </w:rPr>
        <w:t>Horní Maršov</w:t>
      </w:r>
    </w:p>
    <w:p w14:paraId="1DDE0A37" w14:textId="64A4D1E3" w:rsidR="004F6AE0" w:rsidRPr="0062486B" w:rsidRDefault="007B01CC" w:rsidP="00CF08FF">
      <w:pPr>
        <w:spacing w:line="276" w:lineRule="auto"/>
        <w:rPr>
          <w:rFonts w:ascii="Arial" w:hAnsi="Arial" w:cs="Arial"/>
        </w:rPr>
      </w:pPr>
      <w:r w:rsidRPr="00CC7C99">
        <w:rPr>
          <w:rFonts w:ascii="Arial" w:hAnsi="Arial" w:cs="Arial"/>
        </w:rPr>
        <w:t xml:space="preserve">Zastupitelstvo obce Horní Maršov se na svém zasedání dne 3. 12. 2024 </w:t>
      </w:r>
      <w:r w:rsidR="004F6AE0"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="004F6AE0"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 w:rsidR="004F6AE0">
        <w:rPr>
          <w:rFonts w:ascii="Arial" w:hAnsi="Arial" w:cs="Arial"/>
        </w:rPr>
        <w:t xml:space="preserve"> </w:t>
      </w:r>
      <w:r w:rsidR="004F6AE0" w:rsidRPr="0062486B">
        <w:rPr>
          <w:rFonts w:ascii="Arial" w:hAnsi="Arial" w:cs="Arial"/>
        </w:rPr>
        <w:t>zákona č. </w:t>
      </w:r>
      <w:r w:rsidR="004F6AE0"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="004F6AE0"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="004F6AE0"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="004F6AE0"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="004F6AE0"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="004F6AE0"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="00831CD8">
        <w:rPr>
          <w:rFonts w:ascii="Arial" w:hAnsi="Arial" w:cs="Arial"/>
        </w:rPr>
        <w:t xml:space="preserve"> </w:t>
      </w:r>
      <w:r w:rsidR="004F6AE0"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="004F6AE0"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CC7C99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C7C99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CC7C99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C7C99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CBA69AB" w:rsidR="00243C48" w:rsidRPr="00CC7C99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7C99">
        <w:rPr>
          <w:rFonts w:ascii="Arial" w:hAnsi="Arial" w:cs="Arial"/>
        </w:rPr>
        <w:t xml:space="preserve">Stanovují se následující pravidla pro pohyb psů na veřejném prostranství v obci </w:t>
      </w:r>
      <w:r w:rsidR="007B01CC" w:rsidRPr="00CC7C99">
        <w:rPr>
          <w:rFonts w:ascii="Arial" w:hAnsi="Arial" w:cs="Arial"/>
        </w:rPr>
        <w:t>Horní</w:t>
      </w:r>
      <w:r w:rsidR="00FB030E" w:rsidRPr="00CC7C99">
        <w:rPr>
          <w:rFonts w:ascii="Arial" w:hAnsi="Arial" w:cs="Arial"/>
        </w:rPr>
        <w:t xml:space="preserve"> </w:t>
      </w:r>
      <w:r w:rsidR="007B01CC" w:rsidRPr="00CC7C99">
        <w:rPr>
          <w:rFonts w:ascii="Arial" w:hAnsi="Arial" w:cs="Arial"/>
        </w:rPr>
        <w:t>Maršov</w:t>
      </w:r>
      <w:r w:rsidR="007B0B47" w:rsidRPr="00CC7C99">
        <w:rPr>
          <w:rFonts w:ascii="Arial" w:hAnsi="Arial" w:cs="Arial"/>
        </w:rPr>
        <w:t>:</w:t>
      </w:r>
      <w:r w:rsidRPr="00CC7C99">
        <w:rPr>
          <w:rStyle w:val="Znakapoznpodarou"/>
          <w:rFonts w:ascii="Arial" w:hAnsi="Arial" w:cs="Arial"/>
        </w:rPr>
        <w:footnoteReference w:id="1"/>
      </w:r>
    </w:p>
    <w:p w14:paraId="7B2005AB" w14:textId="40563680" w:rsidR="00FB030E" w:rsidRPr="00CC7C99" w:rsidRDefault="00FB030E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C7C99">
        <w:rPr>
          <w:rFonts w:ascii="Arial" w:hAnsi="Arial" w:cs="Arial"/>
        </w:rPr>
        <w:t>na</w:t>
      </w:r>
      <w:r w:rsidR="006B076A">
        <w:rPr>
          <w:rFonts w:ascii="Arial" w:hAnsi="Arial" w:cs="Arial"/>
        </w:rPr>
        <w:t xml:space="preserve"> </w:t>
      </w:r>
      <w:r w:rsidRPr="00CC7C99">
        <w:rPr>
          <w:rFonts w:ascii="Arial" w:hAnsi="Arial" w:cs="Arial"/>
        </w:rPr>
        <w:t>veřejn</w:t>
      </w:r>
      <w:r w:rsidR="00296289" w:rsidRPr="006B076A">
        <w:rPr>
          <w:rFonts w:ascii="Arial" w:hAnsi="Arial" w:cs="Arial"/>
        </w:rPr>
        <w:t>á</w:t>
      </w:r>
      <w:r w:rsidRPr="00CC7C99">
        <w:rPr>
          <w:rFonts w:ascii="Arial" w:hAnsi="Arial" w:cs="Arial"/>
        </w:rPr>
        <w:t xml:space="preserve"> prostranstvích v obci Horní Maršov </w:t>
      </w:r>
      <w:r w:rsidR="00CC2B56" w:rsidRPr="00CC7C99">
        <w:rPr>
          <w:rFonts w:ascii="Arial" w:hAnsi="Arial" w:cs="Arial"/>
        </w:rPr>
        <w:t>vyznačených v příloze č. 1, která je nedílnou součástí této obecně závazné vyhlášky</w:t>
      </w:r>
      <w:r w:rsidR="00296289">
        <w:rPr>
          <w:rFonts w:ascii="Arial" w:hAnsi="Arial" w:cs="Arial"/>
        </w:rPr>
        <w:t>,</w:t>
      </w:r>
      <w:r w:rsidR="00CC2B56" w:rsidRPr="00CC7C99">
        <w:rPr>
          <w:rFonts w:ascii="Arial" w:hAnsi="Arial" w:cs="Arial"/>
        </w:rPr>
        <w:t xml:space="preserve"> </w:t>
      </w:r>
      <w:r w:rsidRPr="00CC7C99">
        <w:rPr>
          <w:rFonts w:ascii="Arial" w:hAnsi="Arial" w:cs="Arial"/>
        </w:rPr>
        <w:t>je zakázáno vstupovat se psy</w:t>
      </w:r>
      <w:r w:rsidR="00D5147A">
        <w:rPr>
          <w:rFonts w:ascii="Arial" w:hAnsi="Arial" w:cs="Arial"/>
        </w:rPr>
        <w:t>,</w:t>
      </w:r>
    </w:p>
    <w:p w14:paraId="69FFD108" w14:textId="035FA272" w:rsidR="00243C48" w:rsidRPr="00CC7C99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C7C99">
        <w:rPr>
          <w:rFonts w:ascii="Arial" w:hAnsi="Arial" w:cs="Arial"/>
        </w:rPr>
        <w:t xml:space="preserve">na veřejných prostranstvích v obci </w:t>
      </w:r>
      <w:r w:rsidR="00FB030E" w:rsidRPr="00CC7C99">
        <w:rPr>
          <w:rFonts w:ascii="Arial" w:hAnsi="Arial" w:cs="Arial"/>
        </w:rPr>
        <w:t>Horní Maršov</w:t>
      </w:r>
      <w:r w:rsidRPr="00CC7C99">
        <w:rPr>
          <w:rFonts w:ascii="Arial" w:hAnsi="Arial" w:cs="Arial"/>
        </w:rPr>
        <w:t xml:space="preserve"> vyznačených v příloze č. </w:t>
      </w:r>
      <w:r w:rsidR="00CC2B56" w:rsidRPr="00CC7C99">
        <w:rPr>
          <w:rFonts w:ascii="Arial" w:hAnsi="Arial" w:cs="Arial"/>
        </w:rPr>
        <w:t>2</w:t>
      </w:r>
      <w:r w:rsidRPr="00CC7C99">
        <w:rPr>
          <w:rFonts w:ascii="Arial" w:hAnsi="Arial" w:cs="Arial"/>
        </w:rPr>
        <w:t>, která je nedílnou součástí této obecně závazné</w:t>
      </w:r>
      <w:r w:rsidR="00CC2B56" w:rsidRPr="00CC7C99">
        <w:rPr>
          <w:rFonts w:ascii="Arial" w:hAnsi="Arial" w:cs="Arial"/>
        </w:rPr>
        <w:t xml:space="preserve"> vyhlášky</w:t>
      </w:r>
      <w:r w:rsidRPr="00CC7C99">
        <w:rPr>
          <w:rFonts w:ascii="Arial" w:hAnsi="Arial" w:cs="Arial"/>
        </w:rPr>
        <w:t>, je možný pohyb psů pouze na vodítku</w:t>
      </w:r>
      <w:r w:rsidR="00FB030E" w:rsidRPr="00CC7C99">
        <w:rPr>
          <w:rFonts w:ascii="Arial" w:hAnsi="Arial" w:cs="Arial"/>
        </w:rPr>
        <w:t>.</w:t>
      </w:r>
    </w:p>
    <w:p w14:paraId="0F1C390E" w14:textId="1DC294D6" w:rsidR="00243C48" w:rsidRPr="00CC7C99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7C99">
        <w:rPr>
          <w:rFonts w:ascii="Arial" w:hAnsi="Arial" w:cs="Arial"/>
        </w:rPr>
        <w:t>Splnění povinností stanovených v</w:t>
      </w:r>
      <w:r w:rsidR="00E7765B" w:rsidRPr="00CC7C99">
        <w:rPr>
          <w:rFonts w:ascii="Arial" w:hAnsi="Arial" w:cs="Arial"/>
        </w:rPr>
        <w:t> </w:t>
      </w:r>
      <w:r w:rsidRPr="00CC7C99">
        <w:rPr>
          <w:rFonts w:ascii="Arial" w:hAnsi="Arial" w:cs="Arial"/>
        </w:rPr>
        <w:t>odst</w:t>
      </w:r>
      <w:r w:rsidR="00E7765B" w:rsidRPr="00CC7C99">
        <w:rPr>
          <w:rFonts w:ascii="Arial" w:hAnsi="Arial" w:cs="Arial"/>
        </w:rPr>
        <w:t>avci</w:t>
      </w:r>
      <w:r w:rsidRPr="00CC7C99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CC7C99">
        <w:rPr>
          <w:rFonts w:ascii="Arial" w:hAnsi="Arial" w:cs="Arial"/>
        </w:rPr>
        <w:t>.</w:t>
      </w:r>
      <w:r w:rsidR="00243C48" w:rsidRPr="00CC7C99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CC7C99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7C99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CC7C99">
        <w:rPr>
          <w:rFonts w:ascii="Arial" w:hAnsi="Arial" w:cs="Arial"/>
        </w:rPr>
        <w:t>.</w:t>
      </w:r>
      <w:r w:rsidRPr="00CC7C99"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3B4A05BC" w:rsidR="00A64EEE" w:rsidRPr="003F5BF7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3F5BF7">
        <w:rPr>
          <w:rFonts w:ascii="Arial" w:hAnsi="Arial" w:cs="Arial"/>
        </w:rPr>
        <w:t xml:space="preserve">Zrušuje se obecně závazná vyhláška obce </w:t>
      </w:r>
      <w:r w:rsidR="00FB030E" w:rsidRPr="003F5BF7">
        <w:rPr>
          <w:rFonts w:ascii="Arial" w:hAnsi="Arial" w:cs="Arial"/>
        </w:rPr>
        <w:t>Horní Maršov</w:t>
      </w:r>
      <w:r w:rsidRPr="003F5BF7">
        <w:rPr>
          <w:rFonts w:ascii="Arial" w:hAnsi="Arial" w:cs="Arial"/>
        </w:rPr>
        <w:t xml:space="preserve"> č. </w:t>
      </w:r>
      <w:r w:rsidR="00FB030E" w:rsidRPr="003F5BF7">
        <w:rPr>
          <w:rFonts w:ascii="Arial" w:hAnsi="Arial" w:cs="Arial"/>
        </w:rPr>
        <w:t>02/2004</w:t>
      </w:r>
      <w:r w:rsidRPr="003F5BF7">
        <w:rPr>
          <w:rFonts w:ascii="Arial" w:hAnsi="Arial" w:cs="Arial"/>
        </w:rPr>
        <w:t xml:space="preserve">, </w:t>
      </w:r>
      <w:r w:rsidR="00FB030E" w:rsidRPr="003F5BF7">
        <w:rPr>
          <w:rFonts w:ascii="Arial" w:hAnsi="Arial" w:cs="Arial"/>
        </w:rPr>
        <w:t>o opatřeních k zabezpečení veřejného pořádku</w:t>
      </w:r>
      <w:r w:rsidRPr="003F5BF7">
        <w:rPr>
          <w:rFonts w:ascii="Arial" w:hAnsi="Arial" w:cs="Arial"/>
        </w:rPr>
        <w:t xml:space="preserve">, ze dne </w:t>
      </w:r>
      <w:r w:rsidR="00FB030E" w:rsidRPr="003F5BF7">
        <w:rPr>
          <w:rFonts w:ascii="Arial" w:hAnsi="Arial" w:cs="Arial"/>
        </w:rPr>
        <w:t xml:space="preserve">2. 9. </w:t>
      </w:r>
      <w:r w:rsidR="00FB030E" w:rsidRPr="004D441D">
        <w:rPr>
          <w:rFonts w:ascii="Arial" w:hAnsi="Arial" w:cs="Arial"/>
        </w:rPr>
        <w:t>2004</w:t>
      </w:r>
      <w:r w:rsidR="003F5BF7" w:rsidRPr="004D441D">
        <w:rPr>
          <w:rFonts w:ascii="Arial" w:hAnsi="Arial" w:cs="Arial"/>
        </w:rPr>
        <w:t xml:space="preserve"> </w:t>
      </w:r>
      <w:r w:rsidR="006B076A" w:rsidRPr="004D441D">
        <w:rPr>
          <w:rFonts w:ascii="Arial" w:hAnsi="Arial" w:cs="Arial"/>
        </w:rPr>
        <w:t xml:space="preserve">a </w:t>
      </w:r>
      <w:r w:rsidR="003F5BF7" w:rsidRPr="004D441D">
        <w:rPr>
          <w:rFonts w:ascii="Arial" w:hAnsi="Arial" w:cs="Arial"/>
        </w:rPr>
        <w:t>č. 1/2006, kterou se mění a doplňuje vyhláška č. 02/2004, o opatřeních k zabezpečení veřejného pořádku, ze dne 12. 06. 2006.</w:t>
      </w: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40DE9DFF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FB030E">
        <w:rPr>
          <w:rFonts w:ascii="Arial" w:hAnsi="Arial" w:cs="Arial"/>
        </w:rPr>
        <w:t>1. 1. 2025</w:t>
      </w: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F97D3" w14:textId="417AB0D1" w:rsidR="00351BCA" w:rsidRPr="0062486B" w:rsidRDefault="00FB030E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Mrázek</w:t>
      </w:r>
      <w:r w:rsidR="00CC7C99">
        <w:rPr>
          <w:rFonts w:ascii="Arial" w:hAnsi="Arial" w:cs="Arial"/>
        </w:rPr>
        <w:t xml:space="preserve"> v. r.</w:t>
      </w:r>
    </w:p>
    <w:p w14:paraId="54749D2D" w14:textId="704C27B4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FB030E">
        <w:rPr>
          <w:rFonts w:ascii="Arial" w:hAnsi="Arial" w:cs="Arial"/>
        </w:rPr>
        <w:t xml:space="preserve">Rudolf </w:t>
      </w:r>
      <w:r w:rsidR="00FB030E" w:rsidRPr="004D441D">
        <w:rPr>
          <w:rFonts w:ascii="Arial" w:hAnsi="Arial" w:cs="Arial"/>
        </w:rPr>
        <w:t>Hofer</w:t>
      </w:r>
      <w:r w:rsidR="00CC7C99">
        <w:rPr>
          <w:rFonts w:ascii="Arial" w:hAnsi="Arial" w:cs="Arial"/>
        </w:rPr>
        <w:t xml:space="preserve"> v. r. 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E95A49F" w:rsidR="0089430B" w:rsidRDefault="0089430B">
      <w:pPr>
        <w:rPr>
          <w:rFonts w:ascii="Arial" w:hAnsi="Arial" w:cs="Arial"/>
        </w:rPr>
      </w:pPr>
    </w:p>
    <w:sectPr w:rsidR="0089430B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46C6A" w14:textId="77777777" w:rsidR="005F7A02" w:rsidRDefault="005F7A02" w:rsidP="006A579C">
      <w:pPr>
        <w:spacing w:after="0"/>
      </w:pPr>
      <w:r>
        <w:separator/>
      </w:r>
    </w:p>
  </w:endnote>
  <w:endnote w:type="continuationSeparator" w:id="0">
    <w:p w14:paraId="7BA81DCD" w14:textId="77777777" w:rsidR="005F7A02" w:rsidRDefault="005F7A0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5147A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DF51F" w14:textId="77777777" w:rsidR="005F7A02" w:rsidRDefault="005F7A02" w:rsidP="006A579C">
      <w:pPr>
        <w:spacing w:after="0"/>
      </w:pPr>
      <w:r>
        <w:separator/>
      </w:r>
    </w:p>
  </w:footnote>
  <w:footnote w:type="continuationSeparator" w:id="0">
    <w:p w14:paraId="1E6AEBAB" w14:textId="77777777" w:rsidR="005F7A02" w:rsidRDefault="005F7A02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31B6"/>
    <w:rsid w:val="000A6458"/>
    <w:rsid w:val="000B05CF"/>
    <w:rsid w:val="000B231D"/>
    <w:rsid w:val="000E05BE"/>
    <w:rsid w:val="000E523A"/>
    <w:rsid w:val="00103BC2"/>
    <w:rsid w:val="001C55C2"/>
    <w:rsid w:val="001E13DF"/>
    <w:rsid w:val="00243C48"/>
    <w:rsid w:val="002510B7"/>
    <w:rsid w:val="00296289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C66E0"/>
    <w:rsid w:val="003E4092"/>
    <w:rsid w:val="003F5BF7"/>
    <w:rsid w:val="00404FBB"/>
    <w:rsid w:val="004413D5"/>
    <w:rsid w:val="00454309"/>
    <w:rsid w:val="00456B24"/>
    <w:rsid w:val="004737A1"/>
    <w:rsid w:val="00494E10"/>
    <w:rsid w:val="004C67D4"/>
    <w:rsid w:val="004D441D"/>
    <w:rsid w:val="004F6AE0"/>
    <w:rsid w:val="00511967"/>
    <w:rsid w:val="00530113"/>
    <w:rsid w:val="00591AAA"/>
    <w:rsid w:val="00591EC3"/>
    <w:rsid w:val="005B181B"/>
    <w:rsid w:val="005C06A9"/>
    <w:rsid w:val="005C3D19"/>
    <w:rsid w:val="005D6B45"/>
    <w:rsid w:val="005D748C"/>
    <w:rsid w:val="005E2D1D"/>
    <w:rsid w:val="005F591A"/>
    <w:rsid w:val="005F7A02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B076A"/>
    <w:rsid w:val="00700F9A"/>
    <w:rsid w:val="0070259B"/>
    <w:rsid w:val="0074400F"/>
    <w:rsid w:val="00755FBF"/>
    <w:rsid w:val="007B01CC"/>
    <w:rsid w:val="007B0B47"/>
    <w:rsid w:val="007C01F6"/>
    <w:rsid w:val="007D5D4E"/>
    <w:rsid w:val="007D7E18"/>
    <w:rsid w:val="007E71AA"/>
    <w:rsid w:val="00830180"/>
    <w:rsid w:val="00831CD8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065C8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2B56"/>
    <w:rsid w:val="00CC6EC1"/>
    <w:rsid w:val="00CC7C99"/>
    <w:rsid w:val="00CF08FF"/>
    <w:rsid w:val="00D300EC"/>
    <w:rsid w:val="00D4368B"/>
    <w:rsid w:val="00D47652"/>
    <w:rsid w:val="00D5147A"/>
    <w:rsid w:val="00D909A3"/>
    <w:rsid w:val="00DB4C26"/>
    <w:rsid w:val="00DE6BC1"/>
    <w:rsid w:val="00DE7160"/>
    <w:rsid w:val="00DF0B57"/>
    <w:rsid w:val="00E05DD7"/>
    <w:rsid w:val="00E13F0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B030E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7B01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01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B01CC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94686-0B79-42EF-BC30-C08A6B01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Petr Skalský</cp:lastModifiedBy>
  <cp:revision>2</cp:revision>
  <cp:lastPrinted>2024-11-11T09:22:00Z</cp:lastPrinted>
  <dcterms:created xsi:type="dcterms:W3CDTF">2024-12-04T06:19:00Z</dcterms:created>
  <dcterms:modified xsi:type="dcterms:W3CDTF">2024-12-04T06:19:00Z</dcterms:modified>
</cp:coreProperties>
</file>