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7 -->
  <w:body>
    <w:p w:rsidR="000042AE">
      <w:pPr>
        <w:pStyle w:val="BodyText3"/>
        <w:ind w:firstLine="0"/>
        <w:rPr>
          <w:b/>
        </w:rPr>
      </w:pPr>
      <w:bookmarkStart w:id="0" w:name="_GoBack"/>
      <w:bookmarkEnd w:id="0"/>
    </w:p>
    <w:p w:rsidR="000042AE">
      <w:pPr>
        <w:pStyle w:val="BodyText3"/>
        <w:ind w:firstLine="0"/>
        <w:rPr>
          <w:b/>
        </w:rPr>
      </w:pPr>
      <w:r>
        <w:rPr>
          <w:b/>
        </w:rPr>
        <w:t>N</w:t>
      </w:r>
      <w:r>
        <w:rPr>
          <w:b/>
        </w:rPr>
        <w:t>AŘÍZENÍ</w:t>
      </w:r>
      <w:r>
        <w:rPr>
          <w:b/>
        </w:rPr>
        <w:t xml:space="preserve"> </w:t>
      </w:r>
    </w:p>
    <w:p w:rsidR="009D0D6B">
      <w:pPr>
        <w:pStyle w:val="BodyText3"/>
        <w:ind w:firstLine="0"/>
        <w:rPr>
          <w:b/>
        </w:rPr>
      </w:pPr>
      <w:r>
        <w:rPr>
          <w:b/>
        </w:rPr>
        <w:t xml:space="preserve">Plzeňského </w:t>
      </w:r>
      <w:r>
        <w:rPr>
          <w:b/>
        </w:rPr>
        <w:t xml:space="preserve">kraje </w:t>
      </w:r>
    </w:p>
    <w:p w:rsidR="009D0D6B">
      <w:pPr>
        <w:ind w:firstLine="0"/>
        <w:jc w:val="center"/>
        <w:rPr>
          <w:b w:val="0"/>
        </w:rPr>
      </w:pPr>
      <w:r>
        <w:rPr>
          <w:b w:val="0"/>
        </w:rPr>
        <w:t xml:space="preserve">ze </w:t>
      </w:r>
      <w:r w:rsidR="003A4A37">
        <w:rPr>
          <w:b w:val="0"/>
        </w:rPr>
        <w:t xml:space="preserve">dne </w:t>
      </w:r>
      <w:r w:rsidR="00DF538D">
        <w:rPr>
          <w:b w:val="0"/>
        </w:rPr>
        <w:t>26</w:t>
      </w:r>
      <w:r w:rsidR="000C4681">
        <w:rPr>
          <w:b w:val="0"/>
        </w:rPr>
        <w:t xml:space="preserve">. </w:t>
      </w:r>
      <w:r w:rsidR="00DF538D">
        <w:rPr>
          <w:b w:val="0"/>
        </w:rPr>
        <w:t>2</w:t>
      </w:r>
      <w:r w:rsidR="00831114">
        <w:rPr>
          <w:b w:val="0"/>
        </w:rPr>
        <w:t>. 20</w:t>
      </w:r>
      <w:r w:rsidR="008D0D50">
        <w:rPr>
          <w:b w:val="0"/>
        </w:rPr>
        <w:t>2</w:t>
      </w:r>
      <w:r w:rsidR="00DF538D">
        <w:rPr>
          <w:b w:val="0"/>
        </w:rPr>
        <w:t>4</w:t>
      </w:r>
    </w:p>
    <w:p w:rsidR="009D0D6B" w:rsidRPr="000042AE">
      <w:pPr>
        <w:pStyle w:val="BodyText"/>
        <w:ind w:firstLine="0"/>
        <w:jc w:val="center"/>
        <w:rPr>
          <w:color w:val="auto"/>
        </w:rPr>
      </w:pPr>
      <w:r w:rsidRPr="000042AE">
        <w:rPr>
          <w:color w:val="auto"/>
        </w:rPr>
        <w:t xml:space="preserve">kterým se </w:t>
      </w:r>
      <w:r w:rsidR="00E53523">
        <w:rPr>
          <w:color w:val="auto"/>
        </w:rPr>
        <w:t>mění</w:t>
      </w:r>
      <w:r w:rsidR="00AC6DAA">
        <w:rPr>
          <w:color w:val="auto"/>
        </w:rPr>
        <w:t xml:space="preserve"> nařízení Plzeňského kraje č. </w:t>
      </w:r>
      <w:r w:rsidR="00A60866">
        <w:rPr>
          <w:color w:val="auto"/>
        </w:rPr>
        <w:t>1</w:t>
      </w:r>
      <w:r w:rsidR="00AC6DAA">
        <w:rPr>
          <w:color w:val="auto"/>
        </w:rPr>
        <w:t>/20</w:t>
      </w:r>
      <w:r w:rsidR="00B13C90">
        <w:rPr>
          <w:color w:val="auto"/>
        </w:rPr>
        <w:t>1</w:t>
      </w:r>
      <w:r w:rsidR="00A60866">
        <w:rPr>
          <w:color w:val="auto"/>
        </w:rPr>
        <w:t>7</w:t>
      </w:r>
      <w:r w:rsidR="00AC6DAA">
        <w:rPr>
          <w:color w:val="auto"/>
        </w:rPr>
        <w:t xml:space="preserve"> ze dne </w:t>
      </w:r>
      <w:r w:rsidR="00A60866">
        <w:rPr>
          <w:color w:val="auto"/>
        </w:rPr>
        <w:t>20. 3. 2017</w:t>
      </w:r>
      <w:r w:rsidR="00AC6DAA">
        <w:rPr>
          <w:color w:val="auto"/>
        </w:rPr>
        <w:t xml:space="preserve">, </w:t>
      </w:r>
      <w:r w:rsidR="00AC6DAA">
        <w:rPr>
          <w:color w:val="auto"/>
        </w:rPr>
        <w:br/>
        <w:t xml:space="preserve">kterým se </w:t>
      </w:r>
      <w:r w:rsidRPr="000042AE">
        <w:rPr>
          <w:color w:val="auto"/>
        </w:rPr>
        <w:t>stanoví podmínky k zabezpečení plošného pokrytí území</w:t>
      </w:r>
    </w:p>
    <w:p w:rsidR="009D0D6B" w:rsidRPr="000042AE">
      <w:pPr>
        <w:pStyle w:val="BodyText"/>
        <w:ind w:firstLine="0"/>
        <w:jc w:val="center"/>
        <w:rPr>
          <w:color w:val="auto"/>
        </w:rPr>
      </w:pPr>
      <w:r w:rsidRPr="000042AE">
        <w:rPr>
          <w:color w:val="auto"/>
        </w:rPr>
        <w:t>Plzeňského</w:t>
      </w:r>
      <w:r w:rsidRPr="000042AE">
        <w:rPr>
          <w:color w:val="auto"/>
        </w:rPr>
        <w:t xml:space="preserve"> kraje jednotkami požární ochrany</w:t>
      </w:r>
    </w:p>
    <w:p w:rsidR="00ED79F6" w:rsidP="00ED79F6">
      <w:pPr>
        <w:ind w:firstLine="0"/>
        <w:rPr>
          <w:b w:val="0"/>
        </w:rPr>
      </w:pPr>
    </w:p>
    <w:p w:rsidR="009D0D6B" w:rsidP="00ED79F6">
      <w:pPr>
        <w:ind w:firstLine="0"/>
        <w:rPr>
          <w:b w:val="0"/>
        </w:rPr>
      </w:pPr>
      <w:r w:rsidRPr="000A1273">
        <w:rPr>
          <w:b w:val="0"/>
        </w:rPr>
        <w:t xml:space="preserve">Rada </w:t>
      </w:r>
      <w:r w:rsidRPr="000A1273" w:rsidR="000C1C16">
        <w:rPr>
          <w:b w:val="0"/>
        </w:rPr>
        <w:t>Plzeňského</w:t>
      </w:r>
      <w:r w:rsidRPr="000A1273">
        <w:rPr>
          <w:b w:val="0"/>
        </w:rPr>
        <w:t xml:space="preserve"> kraje v souladu s ustanovení</w:t>
      </w:r>
      <w:r w:rsidRPr="000A1273" w:rsidR="00750695">
        <w:rPr>
          <w:b w:val="0"/>
        </w:rPr>
        <w:t>m</w:t>
      </w:r>
      <w:r w:rsidRPr="000A1273">
        <w:rPr>
          <w:b w:val="0"/>
        </w:rPr>
        <w:t xml:space="preserve"> § 7 </w:t>
      </w:r>
      <w:r w:rsidR="00DF1ACF">
        <w:rPr>
          <w:b w:val="0"/>
        </w:rPr>
        <w:t>a § 59 o</w:t>
      </w:r>
      <w:r w:rsidR="001B4B38">
        <w:rPr>
          <w:b w:val="0"/>
        </w:rPr>
        <w:t>ds</w:t>
      </w:r>
      <w:r w:rsidR="00DF1ACF">
        <w:rPr>
          <w:b w:val="0"/>
        </w:rPr>
        <w:t>t.</w:t>
      </w:r>
      <w:r w:rsidR="001B4B38">
        <w:rPr>
          <w:b w:val="0"/>
        </w:rPr>
        <w:t xml:space="preserve"> </w:t>
      </w:r>
      <w:r w:rsidR="00DF1ACF">
        <w:rPr>
          <w:b w:val="0"/>
        </w:rPr>
        <w:t xml:space="preserve">1 písm. k) </w:t>
      </w:r>
      <w:r w:rsidRPr="000A1273">
        <w:rPr>
          <w:b w:val="0"/>
        </w:rPr>
        <w:t xml:space="preserve">zákona </w:t>
      </w:r>
      <w:r w:rsidR="00DF1ACF">
        <w:rPr>
          <w:b w:val="0"/>
        </w:rPr>
        <w:br/>
      </w:r>
      <w:r w:rsidRPr="000A1273">
        <w:rPr>
          <w:b w:val="0"/>
        </w:rPr>
        <w:t>č. 129/2000 Sb., o krajích (krajské zřízení), ve znění pozdějších předpisů (dále jen „zákon o</w:t>
      </w:r>
      <w:r w:rsidR="00B73060">
        <w:rPr>
          <w:b w:val="0"/>
        </w:rPr>
        <w:t> </w:t>
      </w:r>
      <w:r w:rsidRPr="000A1273">
        <w:rPr>
          <w:b w:val="0"/>
        </w:rPr>
        <w:t>krajích“)</w:t>
      </w:r>
      <w:r w:rsidRPr="000A1273" w:rsidR="00750695">
        <w:rPr>
          <w:b w:val="0"/>
        </w:rPr>
        <w:t xml:space="preserve"> </w:t>
      </w:r>
      <w:r w:rsidR="00B73060">
        <w:rPr>
          <w:b w:val="0"/>
        </w:rPr>
        <w:t xml:space="preserve">k </w:t>
      </w:r>
      <w:r w:rsidR="00DF1ACF">
        <w:rPr>
          <w:b w:val="0"/>
        </w:rPr>
        <w:t>provedení ustanovení</w:t>
      </w:r>
      <w:r w:rsidRPr="000A1273">
        <w:rPr>
          <w:b w:val="0"/>
        </w:rPr>
        <w:t xml:space="preserve"> </w:t>
      </w:r>
      <w:r w:rsidRPr="007B557D">
        <w:rPr>
          <w:b w:val="0"/>
        </w:rPr>
        <w:t xml:space="preserve">§ 27 odst. </w:t>
      </w:r>
      <w:r w:rsidRPr="007B557D" w:rsidR="00780661">
        <w:rPr>
          <w:b w:val="0"/>
        </w:rPr>
        <w:t>2</w:t>
      </w:r>
      <w:r w:rsidRPr="007B557D">
        <w:rPr>
          <w:b w:val="0"/>
        </w:rPr>
        <w:t xml:space="preserve"> písm. </w:t>
      </w:r>
      <w:r w:rsidRPr="007B557D" w:rsidR="00780661">
        <w:rPr>
          <w:b w:val="0"/>
        </w:rPr>
        <w:t>b</w:t>
      </w:r>
      <w:r w:rsidRPr="007B557D">
        <w:rPr>
          <w:b w:val="0"/>
        </w:rPr>
        <w:t xml:space="preserve">) </w:t>
      </w:r>
      <w:r w:rsidRPr="007B557D" w:rsidR="00780661">
        <w:rPr>
          <w:b w:val="0"/>
        </w:rPr>
        <w:t xml:space="preserve">bodu 1 </w:t>
      </w:r>
      <w:r w:rsidRPr="007B557D">
        <w:rPr>
          <w:b w:val="0"/>
        </w:rPr>
        <w:t>zákona č. 133</w:t>
      </w:r>
      <w:r w:rsidRPr="000A1273">
        <w:rPr>
          <w:b w:val="0"/>
        </w:rPr>
        <w:t>/1985 Sb., o</w:t>
      </w:r>
      <w:r w:rsidR="00B73060">
        <w:rPr>
          <w:b w:val="0"/>
        </w:rPr>
        <w:t> </w:t>
      </w:r>
      <w:r w:rsidRPr="000A1273">
        <w:rPr>
          <w:b w:val="0"/>
        </w:rPr>
        <w:t>požární ochraně, ve znění pozdějších předpisů (dále jen „zákon o požární</w:t>
      </w:r>
      <w:r>
        <w:rPr>
          <w:b w:val="0"/>
        </w:rPr>
        <w:t xml:space="preserve"> ochraně“) vydává t</w:t>
      </w:r>
      <w:r w:rsidR="00204774">
        <w:rPr>
          <w:b w:val="0"/>
        </w:rPr>
        <w:t>o</w:t>
      </w:r>
      <w:r>
        <w:rPr>
          <w:b w:val="0"/>
        </w:rPr>
        <w:t>to</w:t>
      </w:r>
      <w:r>
        <w:rPr>
          <w:b w:val="0"/>
          <w:i/>
        </w:rPr>
        <w:t xml:space="preserve"> </w:t>
      </w:r>
      <w:r w:rsidRPr="000042AE">
        <w:rPr>
          <w:b w:val="0"/>
        </w:rPr>
        <w:t>n</w:t>
      </w:r>
      <w:r>
        <w:rPr>
          <w:b w:val="0"/>
        </w:rPr>
        <w:t>ařízení</w:t>
      </w:r>
      <w:r w:rsidR="00204774">
        <w:rPr>
          <w:b w:val="0"/>
        </w:rPr>
        <w:t>:</w:t>
      </w:r>
      <w:r w:rsidR="00AC6DAA">
        <w:rPr>
          <w:b w:val="0"/>
        </w:rPr>
        <w:t xml:space="preserve">  </w:t>
      </w:r>
    </w:p>
    <w:p w:rsidR="009D0D6B">
      <w:pPr>
        <w:pStyle w:val="BodyText"/>
        <w:jc w:val="center"/>
        <w:rPr>
          <w:b w:val="0"/>
          <w:color w:val="auto"/>
        </w:rPr>
      </w:pPr>
    </w:p>
    <w:p w:rsidR="009D0D6B" w:rsidP="006E5C51">
      <w:pPr>
        <w:pStyle w:val="BodyText"/>
        <w:spacing w:after="120"/>
        <w:ind w:firstLine="0"/>
        <w:jc w:val="center"/>
        <w:rPr>
          <w:color w:val="auto"/>
        </w:rPr>
      </w:pPr>
      <w:r>
        <w:rPr>
          <w:color w:val="auto"/>
        </w:rPr>
        <w:t>Čl. 1</w:t>
      </w:r>
    </w:p>
    <w:p w:rsidR="00204774" w:rsidP="00ED79F6">
      <w:pPr>
        <w:ind w:firstLine="0"/>
        <w:rPr>
          <w:b w:val="0"/>
        </w:rPr>
      </w:pPr>
      <w:r w:rsidRPr="00204774">
        <w:rPr>
          <w:b w:val="0"/>
        </w:rPr>
        <w:t>N</w:t>
      </w:r>
      <w:r>
        <w:rPr>
          <w:b w:val="0"/>
        </w:rPr>
        <w:t xml:space="preserve">ařízení Plzeňského kraje č. </w:t>
      </w:r>
      <w:r w:rsidR="00E56CA6">
        <w:rPr>
          <w:b w:val="0"/>
        </w:rPr>
        <w:t>1</w:t>
      </w:r>
      <w:r>
        <w:rPr>
          <w:b w:val="0"/>
        </w:rPr>
        <w:t>/20</w:t>
      </w:r>
      <w:r w:rsidR="00B13C90">
        <w:rPr>
          <w:b w:val="0"/>
        </w:rPr>
        <w:t>1</w:t>
      </w:r>
      <w:r w:rsidR="00E56CA6">
        <w:rPr>
          <w:b w:val="0"/>
        </w:rPr>
        <w:t>7</w:t>
      </w:r>
      <w:r>
        <w:rPr>
          <w:b w:val="0"/>
        </w:rPr>
        <w:t xml:space="preserve"> ze dne </w:t>
      </w:r>
      <w:r w:rsidR="00E56CA6">
        <w:rPr>
          <w:b w:val="0"/>
        </w:rPr>
        <w:t>20. 3. 2017</w:t>
      </w:r>
      <w:r>
        <w:rPr>
          <w:b w:val="0"/>
        </w:rPr>
        <w:t>, kterým se stanoví podmínky k zabezpečení plošného pokrytí území Plzeňského kraje jednotkami požární ochrany, se mění takto:</w:t>
      </w:r>
    </w:p>
    <w:p w:rsidR="00204774" w:rsidP="00204774">
      <w:pPr>
        <w:pStyle w:val="BodyText"/>
      </w:pPr>
    </w:p>
    <w:p w:rsidR="00204774" w:rsidRPr="00875E6E" w:rsidP="008D2CD4">
      <w:pPr>
        <w:pStyle w:val="BodyText"/>
        <w:numPr>
          <w:ilvl w:val="0"/>
          <w:numId w:val="2"/>
        </w:numPr>
        <w:ind w:left="709" w:hanging="425"/>
        <w:rPr>
          <w:b w:val="0"/>
        </w:rPr>
      </w:pPr>
      <w:r w:rsidRPr="00875E6E">
        <w:rPr>
          <w:b w:val="0"/>
        </w:rPr>
        <w:t xml:space="preserve">Příloha č. </w:t>
      </w:r>
      <w:r w:rsidRPr="00875E6E" w:rsidR="00DF1ACF">
        <w:rPr>
          <w:b w:val="0"/>
        </w:rPr>
        <w:t>1</w:t>
      </w:r>
      <w:r w:rsidRPr="00875E6E">
        <w:rPr>
          <w:b w:val="0"/>
        </w:rPr>
        <w:t xml:space="preserve"> </w:t>
      </w:r>
      <w:r w:rsidRPr="00875E6E" w:rsidR="004B125B">
        <w:rPr>
          <w:b w:val="0"/>
        </w:rPr>
        <w:t xml:space="preserve">se zrušuje a nahrazuje novou přílohou č. </w:t>
      </w:r>
      <w:r w:rsidRPr="00875E6E" w:rsidR="009C05DD">
        <w:rPr>
          <w:b w:val="0"/>
        </w:rPr>
        <w:t>1</w:t>
      </w:r>
      <w:r w:rsidRPr="00875E6E" w:rsidR="004B125B">
        <w:rPr>
          <w:b w:val="0"/>
        </w:rPr>
        <w:t>, která je uvedena v příloze č. 1 k tomuto nařízení</w:t>
      </w:r>
      <w:r w:rsidRPr="00875E6E" w:rsidR="00C406EC">
        <w:rPr>
          <w:b w:val="0"/>
        </w:rPr>
        <w:t>.</w:t>
      </w:r>
    </w:p>
    <w:p w:rsidR="00204774" w:rsidRPr="00875E6E" w:rsidP="008D2CD4">
      <w:pPr>
        <w:pStyle w:val="BodyText"/>
        <w:numPr>
          <w:ilvl w:val="0"/>
          <w:numId w:val="2"/>
        </w:numPr>
        <w:ind w:left="709" w:hanging="425"/>
        <w:rPr>
          <w:b w:val="0"/>
        </w:rPr>
      </w:pPr>
      <w:r w:rsidRPr="00875E6E">
        <w:rPr>
          <w:b w:val="0"/>
        </w:rPr>
        <w:t xml:space="preserve">Příloha č. </w:t>
      </w:r>
      <w:r w:rsidRPr="00875E6E" w:rsidR="009C05DD">
        <w:rPr>
          <w:b w:val="0"/>
        </w:rPr>
        <w:t>2</w:t>
      </w:r>
      <w:r w:rsidRPr="00875E6E" w:rsidR="00C406EC">
        <w:rPr>
          <w:b w:val="0"/>
        </w:rPr>
        <w:t xml:space="preserve"> </w:t>
      </w:r>
      <w:r w:rsidRPr="00875E6E" w:rsidR="004B125B">
        <w:rPr>
          <w:b w:val="0"/>
        </w:rPr>
        <w:t>se zrušuje</w:t>
      </w:r>
      <w:r w:rsidRPr="00875E6E" w:rsidR="00741CC8">
        <w:rPr>
          <w:b w:val="0"/>
        </w:rPr>
        <w:t xml:space="preserve"> a nahrazuje novou přílohou č. </w:t>
      </w:r>
      <w:r w:rsidRPr="00875E6E" w:rsidR="009C05DD">
        <w:rPr>
          <w:b w:val="0"/>
        </w:rPr>
        <w:t>2</w:t>
      </w:r>
      <w:r w:rsidRPr="00875E6E" w:rsidR="004B125B">
        <w:rPr>
          <w:b w:val="0"/>
        </w:rPr>
        <w:t>, která je uvedena v příloze č. 2 k tomuto nařízení</w:t>
      </w:r>
      <w:r w:rsidRPr="00875E6E" w:rsidR="00C406EC">
        <w:rPr>
          <w:b w:val="0"/>
        </w:rPr>
        <w:t>.</w:t>
      </w:r>
    </w:p>
    <w:p w:rsidR="009B29E7" w:rsidRPr="00875E6E" w:rsidP="008D2CD4">
      <w:pPr>
        <w:pStyle w:val="BodyText"/>
        <w:numPr>
          <w:ilvl w:val="0"/>
          <w:numId w:val="2"/>
        </w:numPr>
        <w:ind w:left="709" w:hanging="425"/>
        <w:rPr>
          <w:b w:val="0"/>
        </w:rPr>
      </w:pPr>
      <w:r w:rsidRPr="00875E6E">
        <w:rPr>
          <w:b w:val="0"/>
        </w:rPr>
        <w:t xml:space="preserve">Příloha č. </w:t>
      </w:r>
      <w:r w:rsidRPr="00875E6E" w:rsidR="009C05DD">
        <w:rPr>
          <w:b w:val="0"/>
        </w:rPr>
        <w:t>3</w:t>
      </w:r>
      <w:r w:rsidRPr="00875E6E">
        <w:rPr>
          <w:b w:val="0"/>
        </w:rPr>
        <w:t xml:space="preserve"> </w:t>
      </w:r>
      <w:r w:rsidRPr="00875E6E" w:rsidR="004B125B">
        <w:rPr>
          <w:b w:val="0"/>
        </w:rPr>
        <w:t xml:space="preserve">se zrušuje a nahrazuje novou přílohou č. </w:t>
      </w:r>
      <w:r w:rsidRPr="00875E6E" w:rsidR="009C05DD">
        <w:rPr>
          <w:b w:val="0"/>
        </w:rPr>
        <w:t>3</w:t>
      </w:r>
      <w:r w:rsidRPr="00875E6E" w:rsidR="004B125B">
        <w:rPr>
          <w:b w:val="0"/>
        </w:rPr>
        <w:t>, která je uvedena v příloze č. 3 k tomuto nařízení</w:t>
      </w:r>
      <w:r w:rsidRPr="00875E6E">
        <w:rPr>
          <w:b w:val="0"/>
        </w:rPr>
        <w:t>.</w:t>
      </w:r>
    </w:p>
    <w:p w:rsidR="009C05DD" w:rsidRPr="00875E6E" w:rsidP="009C05DD">
      <w:pPr>
        <w:pStyle w:val="BodyText"/>
        <w:numPr>
          <w:ilvl w:val="0"/>
          <w:numId w:val="2"/>
        </w:numPr>
        <w:ind w:left="709" w:hanging="425"/>
        <w:rPr>
          <w:b w:val="0"/>
        </w:rPr>
      </w:pPr>
      <w:r w:rsidRPr="00875E6E">
        <w:rPr>
          <w:b w:val="0"/>
        </w:rPr>
        <w:t>Příloha č. 4 se zrušuje a nahrazuje novou přílohou č. 4, která je uvedena v příloze č. 4 k tomuto nařízení.</w:t>
      </w:r>
    </w:p>
    <w:p w:rsidR="009C05DD" w:rsidRPr="00875E6E" w:rsidP="009C05DD">
      <w:pPr>
        <w:pStyle w:val="BodyText"/>
        <w:numPr>
          <w:ilvl w:val="0"/>
          <w:numId w:val="2"/>
        </w:numPr>
        <w:ind w:left="709" w:hanging="425"/>
        <w:rPr>
          <w:b w:val="0"/>
        </w:rPr>
      </w:pPr>
      <w:r w:rsidRPr="00875E6E">
        <w:rPr>
          <w:b w:val="0"/>
        </w:rPr>
        <w:t>Příloha č. 5 se zrušuje a nahrazuje novou přílohou č. 5, která je uvedena v příloze č. 5 k tomuto nařízení.</w:t>
      </w:r>
    </w:p>
    <w:p w:rsidR="00204774">
      <w:pPr>
        <w:pStyle w:val="BodyText2"/>
        <w:jc w:val="center"/>
      </w:pPr>
    </w:p>
    <w:p w:rsidR="009D0D6B" w:rsidRPr="006E5C51" w:rsidP="006E5C51">
      <w:pPr>
        <w:pStyle w:val="BodyText"/>
        <w:spacing w:after="120"/>
        <w:ind w:firstLine="0"/>
        <w:jc w:val="center"/>
        <w:rPr>
          <w:color w:val="auto"/>
        </w:rPr>
      </w:pPr>
      <w:r w:rsidRPr="006E5C51">
        <w:rPr>
          <w:color w:val="auto"/>
        </w:rPr>
        <w:t>Čl. 2</w:t>
      </w:r>
    </w:p>
    <w:p w:rsidR="00C116C7" w:rsidP="007E103F">
      <w:pPr>
        <w:pStyle w:val="BodyText"/>
        <w:numPr>
          <w:ilvl w:val="0"/>
          <w:numId w:val="6"/>
        </w:numPr>
        <w:ind w:left="709" w:hanging="425"/>
        <w:rPr>
          <w:b w:val="0"/>
        </w:rPr>
      </w:pPr>
      <w:r w:rsidRPr="007E103F">
        <w:rPr>
          <w:b w:val="0"/>
        </w:rPr>
        <w:t xml:space="preserve">Tímto nařízením se ruší nařízení Plzeňského kraje č. </w:t>
      </w:r>
      <w:r w:rsidR="008D0D50">
        <w:rPr>
          <w:b w:val="0"/>
        </w:rPr>
        <w:t>1</w:t>
      </w:r>
      <w:r w:rsidRPr="007E103F">
        <w:rPr>
          <w:b w:val="0"/>
        </w:rPr>
        <w:t>/20</w:t>
      </w:r>
      <w:r w:rsidR="000C4681">
        <w:rPr>
          <w:b w:val="0"/>
        </w:rPr>
        <w:t>2</w:t>
      </w:r>
      <w:r w:rsidR="00DF538D">
        <w:rPr>
          <w:b w:val="0"/>
        </w:rPr>
        <w:t>3</w:t>
      </w:r>
      <w:r w:rsidRPr="007E103F">
        <w:rPr>
          <w:b w:val="0"/>
        </w:rPr>
        <w:t xml:space="preserve"> ze dne </w:t>
      </w:r>
      <w:r w:rsidR="00C85990">
        <w:rPr>
          <w:b w:val="0"/>
        </w:rPr>
        <w:t>2</w:t>
      </w:r>
      <w:r w:rsidR="00DF538D">
        <w:rPr>
          <w:b w:val="0"/>
        </w:rPr>
        <w:t>0</w:t>
      </w:r>
      <w:r w:rsidRPr="007E103F">
        <w:rPr>
          <w:b w:val="0"/>
        </w:rPr>
        <w:t xml:space="preserve">. </w:t>
      </w:r>
      <w:r w:rsidR="00351A91">
        <w:rPr>
          <w:b w:val="0"/>
        </w:rPr>
        <w:t>1</w:t>
      </w:r>
      <w:r w:rsidRPr="007E103F">
        <w:rPr>
          <w:b w:val="0"/>
        </w:rPr>
        <w:t>. 20</w:t>
      </w:r>
      <w:r w:rsidR="000C4681">
        <w:rPr>
          <w:b w:val="0"/>
        </w:rPr>
        <w:t>2</w:t>
      </w:r>
      <w:r w:rsidR="00DF538D">
        <w:rPr>
          <w:b w:val="0"/>
        </w:rPr>
        <w:t>3</w:t>
      </w:r>
      <w:r w:rsidRPr="007E103F">
        <w:rPr>
          <w:b w:val="0"/>
        </w:rPr>
        <w:t xml:space="preserve">, kterým se mění nařízení Plzeňského kraje č. </w:t>
      </w:r>
      <w:r>
        <w:rPr>
          <w:b w:val="0"/>
        </w:rPr>
        <w:t>1</w:t>
      </w:r>
      <w:r w:rsidRPr="007E103F">
        <w:rPr>
          <w:b w:val="0"/>
        </w:rPr>
        <w:t>/201</w:t>
      </w:r>
      <w:r>
        <w:rPr>
          <w:b w:val="0"/>
        </w:rPr>
        <w:t>7</w:t>
      </w:r>
      <w:r w:rsidRPr="007E103F">
        <w:rPr>
          <w:b w:val="0"/>
        </w:rPr>
        <w:t xml:space="preserve"> ze dne </w:t>
      </w:r>
      <w:r>
        <w:rPr>
          <w:b w:val="0"/>
        </w:rPr>
        <w:t>20</w:t>
      </w:r>
      <w:r w:rsidRPr="007E103F">
        <w:rPr>
          <w:b w:val="0"/>
        </w:rPr>
        <w:t xml:space="preserve">. </w:t>
      </w:r>
      <w:r>
        <w:rPr>
          <w:b w:val="0"/>
        </w:rPr>
        <w:t>3</w:t>
      </w:r>
      <w:r w:rsidRPr="007E103F">
        <w:rPr>
          <w:b w:val="0"/>
        </w:rPr>
        <w:t>. 201</w:t>
      </w:r>
      <w:r>
        <w:rPr>
          <w:b w:val="0"/>
        </w:rPr>
        <w:t>7</w:t>
      </w:r>
      <w:r w:rsidRPr="007E103F">
        <w:rPr>
          <w:b w:val="0"/>
        </w:rPr>
        <w:t>, kterým se stanoví podmínky k zabezpečení plošného pokrytí území Plzeňského kraje jednotkami požární ochrany.</w:t>
      </w:r>
    </w:p>
    <w:p w:rsidR="002C1A6E" w:rsidRPr="006E5C51" w:rsidP="00C85990">
      <w:pPr>
        <w:pStyle w:val="BodyText"/>
        <w:numPr>
          <w:ilvl w:val="0"/>
          <w:numId w:val="6"/>
        </w:numPr>
        <w:ind w:left="709" w:hanging="425"/>
        <w:rPr>
          <w:b w:val="0"/>
        </w:rPr>
      </w:pPr>
      <w:r w:rsidRPr="00F212E8">
        <w:rPr>
          <w:b w:val="0"/>
        </w:rPr>
        <w:t xml:space="preserve">Toto nařízení nabývá účinnosti </w:t>
      </w:r>
      <w:r w:rsidRPr="00A13304" w:rsidR="00A13304">
        <w:rPr>
          <w:b w:val="0"/>
        </w:rPr>
        <w:t>počátkem patnáctého dne následujícího po dni jeho vyhlášení zveřejněním ve Sbírce právních předpisů.</w:t>
      </w:r>
    </w:p>
    <w:p w:rsidR="00ED79F6" w:rsidP="000042AE">
      <w:pPr>
        <w:pStyle w:val="BodyText2"/>
        <w:tabs>
          <w:tab w:val="clear" w:pos="0"/>
        </w:tabs>
        <w:jc w:val="center"/>
        <w:outlineLvl w:val="0"/>
      </w:pPr>
    </w:p>
    <w:p w:rsidR="00A55223" w:rsidP="000042AE">
      <w:pPr>
        <w:pStyle w:val="BodyText2"/>
        <w:tabs>
          <w:tab w:val="clear" w:pos="0"/>
        </w:tabs>
        <w:jc w:val="center"/>
        <w:outlineLvl w:val="0"/>
      </w:pPr>
    </w:p>
    <w:p w:rsidR="00ED79F6" w:rsidP="000042AE">
      <w:pPr>
        <w:pStyle w:val="BodyText2"/>
        <w:tabs>
          <w:tab w:val="clear" w:pos="0"/>
        </w:tabs>
        <w:jc w:val="center"/>
        <w:outlineLvl w:val="0"/>
      </w:pPr>
    </w:p>
    <w:p w:rsidR="00F82EB2" w:rsidP="000042AE">
      <w:pPr>
        <w:pStyle w:val="BodyText2"/>
        <w:tabs>
          <w:tab w:val="clear" w:pos="0"/>
        </w:tabs>
        <w:jc w:val="center"/>
        <w:outlineLvl w:val="0"/>
      </w:pPr>
    </w:p>
    <w:p w:rsidR="00E56CA6" w:rsidRPr="00E82AA6" w:rsidP="00E56CA6">
      <w:pPr>
        <w:tabs>
          <w:tab w:val="clear" w:pos="0"/>
          <w:tab w:val="left" w:pos="708"/>
        </w:tabs>
        <w:ind w:firstLine="0"/>
        <w:jc w:val="center"/>
        <w:outlineLvl w:val="0"/>
      </w:pPr>
      <w:r w:rsidRPr="00E82AA6">
        <w:t>Rudolf Špoták</w:t>
      </w:r>
    </w:p>
    <w:p w:rsidR="00E56CA6" w:rsidRPr="003C0649" w:rsidP="00E56CA6">
      <w:pPr>
        <w:tabs>
          <w:tab w:val="clear" w:pos="0"/>
          <w:tab w:val="left" w:pos="708"/>
        </w:tabs>
        <w:ind w:firstLine="0"/>
        <w:jc w:val="center"/>
        <w:outlineLvl w:val="0"/>
        <w:rPr>
          <w:b w:val="0"/>
        </w:rPr>
      </w:pPr>
      <w:r w:rsidRPr="003C0649">
        <w:rPr>
          <w:b w:val="0"/>
        </w:rPr>
        <w:t>hejtman</w:t>
      </w:r>
    </w:p>
    <w:p w:rsidR="00E56CA6" w:rsidP="00E56CA6">
      <w:pPr>
        <w:tabs>
          <w:tab w:val="left" w:pos="851"/>
          <w:tab w:val="left" w:pos="992"/>
        </w:tabs>
        <w:ind w:firstLine="0"/>
        <w:jc w:val="center"/>
        <w:rPr>
          <w:b w:val="0"/>
        </w:rPr>
      </w:pPr>
    </w:p>
    <w:p w:rsidR="00F82EB2" w:rsidP="00F82EB2">
      <w:pPr>
        <w:pStyle w:val="BodyText"/>
      </w:pPr>
    </w:p>
    <w:p w:rsidR="00F82EB2" w:rsidP="00F82EB2">
      <w:pPr>
        <w:pStyle w:val="BodyText"/>
      </w:pPr>
    </w:p>
    <w:p w:rsidR="0074156F" w:rsidRPr="00F82EB2" w:rsidP="00F82EB2">
      <w:pPr>
        <w:pStyle w:val="BodyText"/>
      </w:pPr>
    </w:p>
    <w:p w:rsidR="00E56CA6" w:rsidRPr="003C0649" w:rsidP="00E56CA6">
      <w:pPr>
        <w:tabs>
          <w:tab w:val="left" w:pos="851"/>
          <w:tab w:val="left" w:pos="992"/>
        </w:tabs>
        <w:ind w:firstLine="0"/>
        <w:jc w:val="center"/>
      </w:pPr>
      <w:r w:rsidRPr="003C0649">
        <w:t xml:space="preserve"> </w:t>
      </w:r>
      <w:r w:rsidR="00C85990">
        <w:t xml:space="preserve">Petr </w:t>
      </w:r>
      <w:r w:rsidR="00C85990">
        <w:t>Vanka</w:t>
      </w:r>
    </w:p>
    <w:p w:rsidR="007E2BFC" w:rsidP="00033D30">
      <w:pPr>
        <w:pStyle w:val="BodyText2"/>
        <w:tabs>
          <w:tab w:val="clear" w:pos="0"/>
        </w:tabs>
        <w:jc w:val="center"/>
        <w:outlineLvl w:val="0"/>
        <w:rPr>
          <w:b w:val="0"/>
        </w:rPr>
      </w:pPr>
      <w:r>
        <w:rPr>
          <w:b w:val="0"/>
        </w:rPr>
        <w:t>n</w:t>
      </w:r>
      <w:r w:rsidR="00C85990">
        <w:rPr>
          <w:b w:val="0"/>
        </w:rPr>
        <w:t>áměstek hejtmana</w:t>
      </w:r>
    </w:p>
    <w:sectPr w:rsidSect="00712BF1">
      <w:headerReference w:type="default" r:id="rId4"/>
      <w:footerReference w:type="default" r:id="rId5"/>
      <w:footnotePr>
        <w:numRestart w:val="eachSect"/>
      </w:footnotePr>
      <w:type w:val="oddPage"/>
      <w:pgSz w:w="11907" w:h="16840" w:code="9"/>
      <w:pgMar w:top="1418" w:right="1418" w:bottom="1418" w:left="1418" w:header="709" w:footer="709" w:gutter="0"/>
      <w:pgNumType w:start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75E6E" w:rsidP="004226A7">
    <w:pPr>
      <w:pStyle w:val="Footer"/>
      <w:ind w:firstLine="0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75E6E" w:rsidP="004226A7">
    <w:pPr>
      <w:pStyle w:val="Header"/>
      <w:ind w:firstLine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89"/>
    <w:multiLevelType w:val="singleLevel"/>
    <w:tmpl w:val="638A163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20A16CE6"/>
    <w:multiLevelType w:val="hybridMultilevel"/>
    <w:tmpl w:val="7082B736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">
    <w:nsid w:val="274C5425"/>
    <w:multiLevelType w:val="hybridMultilevel"/>
    <w:tmpl w:val="6FA468CA"/>
    <w:lvl w:ilvl="0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3">
    <w:nsid w:val="40595B5D"/>
    <w:multiLevelType w:val="hybridMultilevel"/>
    <w:tmpl w:val="6FA468C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446528B1"/>
    <w:multiLevelType w:val="hybridMultilevel"/>
    <w:tmpl w:val="2F7AC15E"/>
    <w:lvl w:ilvl="0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5">
    <w:nsid w:val="76421B0E"/>
    <w:multiLevelType w:val="hybridMultilevel"/>
    <w:tmpl w:val="6FA468CA"/>
    <w:lvl w:ilvl="0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505"/>
        </w:tabs>
        <w:ind w:left="1505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225"/>
        </w:tabs>
        <w:ind w:left="2225" w:hanging="180"/>
      </w:pPr>
    </w:lvl>
    <w:lvl w:ilvl="3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65"/>
        </w:tabs>
        <w:ind w:left="3665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85"/>
        </w:tabs>
        <w:ind w:left="4385" w:hanging="180"/>
      </w:pPr>
    </w:lvl>
    <w:lvl w:ilvl="6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825"/>
        </w:tabs>
        <w:ind w:left="5825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545"/>
        </w:tabs>
        <w:ind w:left="6545" w:hanging="180"/>
      </w:pPr>
    </w:lvl>
  </w:abstractNum>
  <w:abstractNum w:abstractNumId="6">
    <w:nsid w:val="7E263D45"/>
    <w:multiLevelType w:val="hybridMultilevel"/>
    <w:tmpl w:val="3C584E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6"/>
  </w:num>
  <w:num w:numId="5">
    <w:abstractNumId w:val="1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numRestart w:val="eachSect"/>
  </w:foot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1E4E"/>
    <w:rsid w:val="000042AE"/>
    <w:rsid w:val="0000552C"/>
    <w:rsid w:val="00016A9E"/>
    <w:rsid w:val="0003007B"/>
    <w:rsid w:val="00033D30"/>
    <w:rsid w:val="00075215"/>
    <w:rsid w:val="000A1273"/>
    <w:rsid w:val="000A4B72"/>
    <w:rsid w:val="000C1C16"/>
    <w:rsid w:val="000C4681"/>
    <w:rsid w:val="000D6393"/>
    <w:rsid w:val="000F08F2"/>
    <w:rsid w:val="000F4403"/>
    <w:rsid w:val="00104F88"/>
    <w:rsid w:val="00135B67"/>
    <w:rsid w:val="00152978"/>
    <w:rsid w:val="001B4B38"/>
    <w:rsid w:val="001C2ACC"/>
    <w:rsid w:val="001F7D96"/>
    <w:rsid w:val="00201642"/>
    <w:rsid w:val="00204774"/>
    <w:rsid w:val="00205E7E"/>
    <w:rsid w:val="00240CD8"/>
    <w:rsid w:val="002421B8"/>
    <w:rsid w:val="00254503"/>
    <w:rsid w:val="0025492B"/>
    <w:rsid w:val="002A3CF5"/>
    <w:rsid w:val="002C1A6E"/>
    <w:rsid w:val="002D3E61"/>
    <w:rsid w:val="002E47FE"/>
    <w:rsid w:val="003051F6"/>
    <w:rsid w:val="00311E81"/>
    <w:rsid w:val="0031534F"/>
    <w:rsid w:val="003158DD"/>
    <w:rsid w:val="00331E4E"/>
    <w:rsid w:val="0035002A"/>
    <w:rsid w:val="0035183F"/>
    <w:rsid w:val="00351A91"/>
    <w:rsid w:val="00353553"/>
    <w:rsid w:val="00375688"/>
    <w:rsid w:val="00392952"/>
    <w:rsid w:val="003941FC"/>
    <w:rsid w:val="003A4A37"/>
    <w:rsid w:val="003B799B"/>
    <w:rsid w:val="003C0649"/>
    <w:rsid w:val="003C090D"/>
    <w:rsid w:val="003E4E27"/>
    <w:rsid w:val="004226A7"/>
    <w:rsid w:val="0043104F"/>
    <w:rsid w:val="004317FE"/>
    <w:rsid w:val="00435297"/>
    <w:rsid w:val="004376E4"/>
    <w:rsid w:val="00441FC1"/>
    <w:rsid w:val="00456398"/>
    <w:rsid w:val="004568D7"/>
    <w:rsid w:val="00463FEE"/>
    <w:rsid w:val="00472CE0"/>
    <w:rsid w:val="00493DF7"/>
    <w:rsid w:val="004B125B"/>
    <w:rsid w:val="004C1239"/>
    <w:rsid w:val="004D06FF"/>
    <w:rsid w:val="004D10DD"/>
    <w:rsid w:val="004D1808"/>
    <w:rsid w:val="004D21C4"/>
    <w:rsid w:val="004D27C1"/>
    <w:rsid w:val="004F183A"/>
    <w:rsid w:val="00500587"/>
    <w:rsid w:val="00503CBF"/>
    <w:rsid w:val="00515D50"/>
    <w:rsid w:val="00521CED"/>
    <w:rsid w:val="00545CC2"/>
    <w:rsid w:val="00547C00"/>
    <w:rsid w:val="005721E5"/>
    <w:rsid w:val="0057280A"/>
    <w:rsid w:val="00576838"/>
    <w:rsid w:val="005C7948"/>
    <w:rsid w:val="005D5A4D"/>
    <w:rsid w:val="006401C3"/>
    <w:rsid w:val="0065117F"/>
    <w:rsid w:val="0067121E"/>
    <w:rsid w:val="00692268"/>
    <w:rsid w:val="006E501A"/>
    <w:rsid w:val="006E5C51"/>
    <w:rsid w:val="006E7A3B"/>
    <w:rsid w:val="00703AD4"/>
    <w:rsid w:val="00712BF1"/>
    <w:rsid w:val="0074156F"/>
    <w:rsid w:val="00741CC8"/>
    <w:rsid w:val="00750695"/>
    <w:rsid w:val="00772142"/>
    <w:rsid w:val="00780661"/>
    <w:rsid w:val="007968C3"/>
    <w:rsid w:val="00797011"/>
    <w:rsid w:val="007B557D"/>
    <w:rsid w:val="007D3CB7"/>
    <w:rsid w:val="007D4010"/>
    <w:rsid w:val="007E103F"/>
    <w:rsid w:val="007E1643"/>
    <w:rsid w:val="007E2BFC"/>
    <w:rsid w:val="00805E11"/>
    <w:rsid w:val="008132F6"/>
    <w:rsid w:val="00821413"/>
    <w:rsid w:val="00831114"/>
    <w:rsid w:val="008440D9"/>
    <w:rsid w:val="00847127"/>
    <w:rsid w:val="00872931"/>
    <w:rsid w:val="00875E6E"/>
    <w:rsid w:val="008928A6"/>
    <w:rsid w:val="00897B5D"/>
    <w:rsid w:val="008C515C"/>
    <w:rsid w:val="008D0D50"/>
    <w:rsid w:val="008D2CD4"/>
    <w:rsid w:val="009116CB"/>
    <w:rsid w:val="009822E4"/>
    <w:rsid w:val="009B29E7"/>
    <w:rsid w:val="009B6A21"/>
    <w:rsid w:val="009C05DD"/>
    <w:rsid w:val="009D0D6B"/>
    <w:rsid w:val="00A13304"/>
    <w:rsid w:val="00A30716"/>
    <w:rsid w:val="00A327DE"/>
    <w:rsid w:val="00A55223"/>
    <w:rsid w:val="00A60866"/>
    <w:rsid w:val="00A9007E"/>
    <w:rsid w:val="00AB537B"/>
    <w:rsid w:val="00AC6DAA"/>
    <w:rsid w:val="00AD74D1"/>
    <w:rsid w:val="00B13C90"/>
    <w:rsid w:val="00B67235"/>
    <w:rsid w:val="00B73060"/>
    <w:rsid w:val="00BA2D95"/>
    <w:rsid w:val="00BC22A8"/>
    <w:rsid w:val="00BD41CF"/>
    <w:rsid w:val="00C00F92"/>
    <w:rsid w:val="00C116C7"/>
    <w:rsid w:val="00C406EC"/>
    <w:rsid w:val="00C40A31"/>
    <w:rsid w:val="00C5597A"/>
    <w:rsid w:val="00C85990"/>
    <w:rsid w:val="00C871B5"/>
    <w:rsid w:val="00C94864"/>
    <w:rsid w:val="00CC00C4"/>
    <w:rsid w:val="00CC3D9B"/>
    <w:rsid w:val="00CD0960"/>
    <w:rsid w:val="00CD253F"/>
    <w:rsid w:val="00CD7E41"/>
    <w:rsid w:val="00D4343A"/>
    <w:rsid w:val="00D66217"/>
    <w:rsid w:val="00D90C09"/>
    <w:rsid w:val="00D92B6D"/>
    <w:rsid w:val="00D93FC6"/>
    <w:rsid w:val="00DA24C2"/>
    <w:rsid w:val="00DC6DF7"/>
    <w:rsid w:val="00DF1ACF"/>
    <w:rsid w:val="00DF538D"/>
    <w:rsid w:val="00DF7815"/>
    <w:rsid w:val="00E1722C"/>
    <w:rsid w:val="00E251AE"/>
    <w:rsid w:val="00E53523"/>
    <w:rsid w:val="00E56CA6"/>
    <w:rsid w:val="00E652C1"/>
    <w:rsid w:val="00E7417C"/>
    <w:rsid w:val="00E82AA6"/>
    <w:rsid w:val="00E94721"/>
    <w:rsid w:val="00ED79F6"/>
    <w:rsid w:val="00EE24F1"/>
    <w:rsid w:val="00EF371C"/>
    <w:rsid w:val="00F212E8"/>
    <w:rsid w:val="00F45DAB"/>
    <w:rsid w:val="00F4755F"/>
    <w:rsid w:val="00F5785D"/>
    <w:rsid w:val="00F76E12"/>
    <w:rsid w:val="00F82EB2"/>
    <w:rsid w:val="00FD2556"/>
    <w:rsid w:val="00FE1096"/>
    <w:rsid w:val="00FE5930"/>
  </w:rsids>
  <m:mathPr>
    <m:mathFont m:val="Cambria Math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54897455-B6DC-4FC6-82F7-86D9A19113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next w:val="BodyText"/>
    <w:autoRedefine/>
    <w:qFormat/>
    <w:rsid w:val="00E1722C"/>
    <w:pPr>
      <w:tabs>
        <w:tab w:val="left" w:pos="0"/>
      </w:tabs>
      <w:ind w:firstLine="709"/>
      <w:jc w:val="both"/>
    </w:pPr>
    <w:rPr>
      <w:b/>
      <w:bCs/>
      <w:sz w:val="24"/>
    </w:rPr>
  </w:style>
  <w:style w:type="paragraph" w:styleId="Heading1">
    <w:name w:val="heading 1"/>
    <w:basedOn w:val="Normal"/>
    <w:next w:val="Normal"/>
    <w:qFormat/>
    <w:rsid w:val="00E1722C"/>
    <w:pPr>
      <w:keepNext/>
      <w:spacing w:before="240" w:after="60"/>
      <w:outlineLvl w:val="0"/>
    </w:pPr>
    <w:rPr>
      <w:rFonts w:ascii="Arial" w:hAnsi="Arial"/>
      <w:b w:val="0"/>
      <w:kern w:val="28"/>
      <w:sz w:val="28"/>
    </w:rPr>
  </w:style>
  <w:style w:type="paragraph" w:styleId="Heading2">
    <w:name w:val="heading 2"/>
    <w:basedOn w:val="Normal"/>
    <w:next w:val="Normal"/>
    <w:qFormat/>
    <w:rsid w:val="00E1722C"/>
    <w:pPr>
      <w:keepNext/>
      <w:spacing w:before="240" w:after="60"/>
      <w:outlineLvl w:val="1"/>
    </w:pPr>
    <w:rPr>
      <w:rFonts w:ascii="Arial" w:hAnsi="Arial"/>
      <w:b w:val="0"/>
      <w:i/>
    </w:rPr>
  </w:style>
  <w:style w:type="paragraph" w:styleId="Heading3">
    <w:name w:val="heading 3"/>
    <w:basedOn w:val="Normal"/>
    <w:next w:val="Normal"/>
    <w:qFormat/>
    <w:rsid w:val="00E1722C"/>
    <w:pPr>
      <w:keepNext/>
      <w:jc w:val="center"/>
      <w:outlineLvl w:val="2"/>
    </w:pPr>
    <w:rPr>
      <w:b w:val="0"/>
    </w:rPr>
  </w:style>
  <w:style w:type="paragraph" w:styleId="Heading4">
    <w:name w:val="heading 4"/>
    <w:basedOn w:val="Normal"/>
    <w:next w:val="Normal"/>
    <w:qFormat/>
    <w:rsid w:val="00E1722C"/>
    <w:pPr>
      <w:keepNext/>
      <w:jc w:val="center"/>
      <w:outlineLvl w:val="3"/>
    </w:pPr>
    <w:rPr>
      <w:b w:val="0"/>
      <w:color w:val="FF0000"/>
    </w:rPr>
  </w:style>
  <w:style w:type="paragraph" w:styleId="Heading5">
    <w:name w:val="heading 5"/>
    <w:basedOn w:val="Normal"/>
    <w:next w:val="Normal"/>
    <w:qFormat/>
    <w:rsid w:val="00E1722C"/>
    <w:pPr>
      <w:keepNext/>
      <w:jc w:val="right"/>
      <w:outlineLvl w:val="4"/>
    </w:pPr>
    <w:rPr>
      <w:rFonts w:ascii="Arial" w:hAnsi="Arial"/>
      <w:b w:val="0"/>
    </w:rPr>
  </w:style>
  <w:style w:type="paragraph" w:styleId="Heading6">
    <w:name w:val="heading 6"/>
    <w:basedOn w:val="Normal"/>
    <w:next w:val="Normal"/>
    <w:qFormat/>
    <w:rsid w:val="00E1722C"/>
    <w:pPr>
      <w:keepNext/>
      <w:jc w:val="center"/>
      <w:outlineLvl w:val="5"/>
    </w:pPr>
    <w:rPr>
      <w:rFonts w:ascii="Arial" w:hAnsi="Arial"/>
      <w:b w:val="0"/>
      <w:caps/>
      <w:sz w:val="28"/>
    </w:rPr>
  </w:style>
  <w:style w:type="paragraph" w:styleId="Heading7">
    <w:name w:val="heading 7"/>
    <w:basedOn w:val="Normal"/>
    <w:next w:val="Normal"/>
    <w:qFormat/>
    <w:rsid w:val="00E1722C"/>
    <w:pPr>
      <w:keepNext/>
      <w:tabs>
        <w:tab w:val="left" w:pos="993"/>
      </w:tabs>
      <w:outlineLvl w:val="6"/>
    </w:pPr>
    <w:rPr>
      <w:i/>
    </w:rPr>
  </w:style>
  <w:style w:type="paragraph" w:styleId="Heading8">
    <w:name w:val="heading 8"/>
    <w:basedOn w:val="Normal"/>
    <w:next w:val="Normal"/>
    <w:qFormat/>
    <w:rsid w:val="00E1722C"/>
    <w:pPr>
      <w:keepNext/>
      <w:outlineLvl w:val="7"/>
    </w:pPr>
    <w:rPr>
      <w:b w:val="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rsid w:val="00E1722C"/>
    <w:pPr>
      <w:spacing w:after="120"/>
      <w:jc w:val="center"/>
    </w:pPr>
    <w:rPr>
      <w:b w:val="0"/>
    </w:rPr>
  </w:style>
  <w:style w:type="paragraph" w:styleId="BodyText">
    <w:name w:val="Body Text"/>
    <w:basedOn w:val="Normal"/>
    <w:link w:val="ZkladntextChar"/>
    <w:rsid w:val="00E1722C"/>
    <w:pPr>
      <w:widowControl w:val="0"/>
    </w:pPr>
    <w:rPr>
      <w:color w:val="000000"/>
    </w:rPr>
  </w:style>
  <w:style w:type="paragraph" w:styleId="BodyTextIndent">
    <w:name w:val="Body Text Indent"/>
    <w:basedOn w:val="Normal"/>
    <w:rsid w:val="00E1722C"/>
  </w:style>
  <w:style w:type="paragraph" w:styleId="BodyTextIndent2">
    <w:name w:val="Body Text Indent 2"/>
    <w:basedOn w:val="Normal"/>
    <w:rsid w:val="00E1722C"/>
    <w:pPr>
      <w:tabs>
        <w:tab w:val="left" w:pos="142"/>
        <w:tab w:val="left" w:pos="851"/>
      </w:tabs>
      <w:ind w:left="1135" w:hanging="284"/>
    </w:pPr>
    <w:rPr>
      <w:color w:val="FF0000"/>
    </w:rPr>
  </w:style>
  <w:style w:type="paragraph" w:styleId="BodyTextIndent3">
    <w:name w:val="Body Text Indent 3"/>
    <w:basedOn w:val="Normal"/>
    <w:rsid w:val="00E1722C"/>
    <w:pPr>
      <w:tabs>
        <w:tab w:val="left" w:pos="142"/>
        <w:tab w:val="left" w:pos="851"/>
      </w:tabs>
      <w:ind w:left="1134" w:hanging="426"/>
    </w:pPr>
    <w:rPr>
      <w:color w:val="FF0000"/>
    </w:rPr>
  </w:style>
  <w:style w:type="paragraph" w:styleId="Footer">
    <w:name w:val="footer"/>
    <w:basedOn w:val="Normal"/>
    <w:rsid w:val="00E1722C"/>
    <w:pPr>
      <w:tabs>
        <w:tab w:val="center" w:pos="4536"/>
        <w:tab w:val="right" w:pos="9072"/>
      </w:tabs>
    </w:pPr>
  </w:style>
  <w:style w:type="paragraph" w:styleId="CommentText">
    <w:name w:val="annotation text"/>
    <w:basedOn w:val="Normal"/>
    <w:semiHidden/>
    <w:rsid w:val="00E1722C"/>
    <w:rPr>
      <w:sz w:val="20"/>
    </w:rPr>
  </w:style>
  <w:style w:type="paragraph" w:styleId="Header">
    <w:name w:val="header"/>
    <w:basedOn w:val="Normal"/>
    <w:rsid w:val="00E1722C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E1722C"/>
  </w:style>
  <w:style w:type="paragraph" w:styleId="Title">
    <w:name w:val="Title"/>
    <w:basedOn w:val="Normal"/>
    <w:qFormat/>
    <w:rsid w:val="00E1722C"/>
    <w:pPr>
      <w:ind w:left="-1134"/>
      <w:jc w:val="center"/>
    </w:pPr>
    <w:rPr>
      <w:b w:val="0"/>
      <w:sz w:val="44"/>
    </w:rPr>
  </w:style>
  <w:style w:type="paragraph" w:styleId="BodyText2">
    <w:name w:val="Body Text 2"/>
    <w:basedOn w:val="Normal"/>
    <w:link w:val="Zkladntext2Char"/>
    <w:rsid w:val="00E1722C"/>
    <w:pPr>
      <w:ind w:firstLine="0"/>
    </w:pPr>
  </w:style>
  <w:style w:type="paragraph" w:customStyle="1" w:styleId="BodyText22">
    <w:name w:val="Body Text 22"/>
    <w:basedOn w:val="Normal"/>
    <w:rsid w:val="00E1722C"/>
    <w:pPr>
      <w:widowControl w:val="0"/>
      <w:spacing w:before="120" w:line="240" w:lineRule="atLeast"/>
      <w:ind w:firstLine="720"/>
    </w:pPr>
    <w:rPr>
      <w:rFonts w:ascii="Arial" w:hAnsi="Arial"/>
    </w:rPr>
  </w:style>
  <w:style w:type="paragraph" w:customStyle="1" w:styleId="Textodstavce">
    <w:name w:val="Text odstavce"/>
    <w:basedOn w:val="Normal"/>
    <w:rsid w:val="00E1722C"/>
    <w:pPr>
      <w:tabs>
        <w:tab w:val="left" w:pos="1069"/>
      </w:tabs>
      <w:spacing w:before="240"/>
      <w:ind w:firstLine="680"/>
    </w:pPr>
  </w:style>
  <w:style w:type="paragraph" w:customStyle="1" w:styleId="Textpsmene">
    <w:name w:val="Text písmene"/>
    <w:basedOn w:val="Normal"/>
    <w:rsid w:val="00E1722C"/>
    <w:pPr>
      <w:tabs>
        <w:tab w:val="left" w:pos="360"/>
      </w:tabs>
      <w:ind w:left="357" w:hanging="357"/>
    </w:pPr>
  </w:style>
  <w:style w:type="paragraph" w:styleId="BodyText3">
    <w:name w:val="Body Text 3"/>
    <w:basedOn w:val="Normal"/>
    <w:rsid w:val="00E1722C"/>
    <w:pPr>
      <w:jc w:val="center"/>
    </w:pPr>
    <w:rPr>
      <w:b w:val="0"/>
      <w:bCs w:val="0"/>
    </w:rPr>
  </w:style>
  <w:style w:type="paragraph" w:styleId="FootnoteText">
    <w:name w:val="footnote text"/>
    <w:basedOn w:val="Normal"/>
    <w:semiHidden/>
    <w:rsid w:val="00E1722C"/>
    <w:rPr>
      <w:sz w:val="20"/>
    </w:rPr>
  </w:style>
  <w:style w:type="character" w:styleId="FootnoteReference">
    <w:name w:val="footnote reference"/>
    <w:basedOn w:val="DefaultParagraphFont"/>
    <w:semiHidden/>
    <w:rsid w:val="00E1722C"/>
    <w:rPr>
      <w:vertAlign w:val="superscript"/>
    </w:rPr>
  </w:style>
  <w:style w:type="paragraph" w:styleId="DocumentMap">
    <w:name w:val="Document Map"/>
    <w:basedOn w:val="Normal"/>
    <w:semiHidden/>
    <w:rsid w:val="00E1722C"/>
    <w:pPr>
      <w:shd w:val="clear" w:color="auto" w:fill="000080"/>
    </w:pPr>
    <w:rPr>
      <w:rFonts w:ascii="Tahoma" w:hAnsi="Tahoma" w:cs="Tahoma"/>
    </w:rPr>
  </w:style>
  <w:style w:type="paragraph" w:styleId="ListBullet">
    <w:name w:val="List Bullet"/>
    <w:basedOn w:val="Normal"/>
    <w:autoRedefine/>
    <w:rsid w:val="00E1722C"/>
    <w:pPr>
      <w:numPr>
        <w:numId w:val="1"/>
      </w:numPr>
    </w:pPr>
  </w:style>
  <w:style w:type="paragraph" w:styleId="BodyTextFirstIndent">
    <w:name w:val="Body Text First Indent"/>
    <w:basedOn w:val="BodyText"/>
    <w:rsid w:val="00E1722C"/>
    <w:pPr>
      <w:widowControl/>
      <w:spacing w:after="120"/>
      <w:ind w:firstLine="210"/>
      <w:jc w:val="left"/>
    </w:pPr>
    <w:rPr>
      <w:color w:val="auto"/>
    </w:rPr>
  </w:style>
  <w:style w:type="paragraph" w:customStyle="1" w:styleId="zkladntextodsazen2">
    <w:name w:val="základní text odsazený 2"/>
    <w:basedOn w:val="Normal"/>
    <w:next w:val="BodyTextIndent2"/>
    <w:rsid w:val="00E1722C"/>
    <w:pPr>
      <w:tabs>
        <w:tab w:val="left" w:pos="851"/>
      </w:tabs>
      <w:ind w:left="993" w:hanging="993"/>
    </w:pPr>
  </w:style>
  <w:style w:type="character" w:customStyle="1" w:styleId="ZkladntextChar">
    <w:name w:val="Základní text Char"/>
    <w:basedOn w:val="DefaultParagraphFont"/>
    <w:link w:val="BodyText"/>
    <w:rsid w:val="009C05DD"/>
    <w:rPr>
      <w:b/>
      <w:bCs/>
      <w:color w:val="000000"/>
      <w:sz w:val="24"/>
    </w:rPr>
  </w:style>
  <w:style w:type="paragraph" w:styleId="ListParagraph">
    <w:name w:val="List Paragraph"/>
    <w:basedOn w:val="Normal"/>
    <w:uiPriority w:val="34"/>
    <w:qFormat/>
    <w:rsid w:val="009C05DD"/>
    <w:pPr>
      <w:ind w:left="708"/>
    </w:pPr>
  </w:style>
  <w:style w:type="paragraph" w:styleId="BalloonText">
    <w:name w:val="Balloon Text"/>
    <w:basedOn w:val="Normal"/>
    <w:link w:val="TextbublinyChar"/>
    <w:semiHidden/>
    <w:unhideWhenUsed/>
    <w:rsid w:val="0025492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DefaultParagraphFont"/>
    <w:link w:val="BalloonText"/>
    <w:semiHidden/>
    <w:rsid w:val="0025492B"/>
    <w:rPr>
      <w:rFonts w:ascii="Segoe UI" w:hAnsi="Segoe UI" w:cs="Segoe UI"/>
      <w:b/>
      <w:bCs/>
      <w:sz w:val="18"/>
      <w:szCs w:val="18"/>
    </w:rPr>
  </w:style>
  <w:style w:type="character" w:customStyle="1" w:styleId="Zkladntext2Char">
    <w:name w:val="Základní text 2 Char"/>
    <w:basedOn w:val="DefaultParagraphFont"/>
    <w:link w:val="BodyText2"/>
    <w:rsid w:val="007E2BFC"/>
    <w:rPr>
      <w:b/>
      <w:bCs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307</Words>
  <Characters>1480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Pokyn</vt:lpstr>
    </vt:vector>
  </TitlesOfParts>
  <Company>ŘHZS</Company>
  <LinksUpToDate>false</LinksUpToDate>
  <CharactersWithSpaces>1784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Pokyn</dc:title>
  <dc:subject>Plošné pokrytí</dc:subject>
  <dc:creator>Milan Šíma</dc:creator>
  <cp:lastModifiedBy>Fronková Jitka</cp:lastModifiedBy>
  <cp:revision>5</cp:revision>
  <cp:lastPrinted>2022-01-31T13:54:00Z</cp:lastPrinted>
  <dcterms:created xsi:type="dcterms:W3CDTF">2024-02-15T14:20:00Z</dcterms:created>
  <dcterms:modified xsi:type="dcterms:W3CDTF">2024-03-07T09:54:00Z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nonymizaceNavrh">
    <vt:lpwstr/>
  </property>
  <property fmtid="{D5CDD505-2E9C-101B-9397-08002B2CF9AE}" pid="3" name="Cislo_PostaOdesPisemnostDokumentVerze_PostaOdesPisemnost">
    <vt:lpwstr>VÝTISK Č. ...</vt:lpwstr>
  </property>
  <property fmtid="{D5CDD505-2E9C-101B-9397-08002B2CF9AE}" pid="4" name="CJ">
    <vt:lpwstr>PK-PRÁV/317/24</vt:lpwstr>
  </property>
  <property fmtid="{D5CDD505-2E9C-101B-9397-08002B2CF9AE}" pid="5" name="CJ_PostaDoruc_PisemnostOdpovedNa_Pisemnost">
    <vt:lpwstr>XXX-XXX-XXX</vt:lpwstr>
  </property>
  <property fmtid="{D5CDD505-2E9C-101B-9397-08002B2CF9AE}" pid="6" name="CJ_Spis_Pisemnost">
    <vt:lpwstr>PK-PRÁV/316/24</vt:lpwstr>
  </property>
  <property fmtid="{D5CDD505-2E9C-101B-9397-08002B2CF9AE}" pid="7" name="Contact_PostaOdes">
    <vt:lpwstr>{NameAddress_Contact_PostaOdes}
{FullAddress_Contact_PostaOdes}</vt:lpwstr>
  </property>
  <property fmtid="{D5CDD505-2E9C-101B-9397-08002B2CF9AE}" pid="8" name="Contact_PostaOdes_All">
    <vt:lpwstr>ROZDĚLOVNÍK...</vt:lpwstr>
  </property>
  <property fmtid="{D5CDD505-2E9C-101B-9397-08002B2CF9AE}" pid="9" name="DatumNaroz">
    <vt:lpwstr/>
  </property>
  <property fmtid="{D5CDD505-2E9C-101B-9397-08002B2CF9AE}" pid="10" name="DatumPlatnosti_PisemnostTypZpristupneniInformaciZOSZ_Pisemnost">
    <vt:lpwstr>ZOSZ_DatumPlatnosti</vt:lpwstr>
  </property>
  <property fmtid="{D5CDD505-2E9C-101B-9397-08002B2CF9AE}" pid="11" name="DatumPoriz_Pisemnost">
    <vt:lpwstr>11.3.2024</vt:lpwstr>
  </property>
  <property fmtid="{D5CDD505-2E9C-101B-9397-08002B2CF9AE}" pid="12" name="DisplayName_CisloObalky_PostaOdes">
    <vt:lpwstr>ČÍSLO OBÁLKY</vt:lpwstr>
  </property>
  <property fmtid="{D5CDD505-2E9C-101B-9397-08002B2CF9AE}" pid="13" name="DisplayName_CJCol">
    <vt:lpwstr>&lt;TABLE&gt;&lt;TR&gt;&lt;TD&gt;Č.j.:&lt;/TD&gt;&lt;TD&gt;PK-PRÁV/317/24&lt;/TD&gt;&lt;/TR&gt;&lt;TR&gt;&lt;TD&gt;&lt;/TD&gt;&lt;TD&gt;&lt;/TD&gt;&lt;/TR&gt;&lt;/TABLE&gt;</vt:lpwstr>
  </property>
  <property fmtid="{D5CDD505-2E9C-101B-9397-08002B2CF9AE}" pid="14" name="DisplayName_SlozkaStupenUtajeniCollection_Slozka_Pisemnost">
    <vt:lpwstr/>
  </property>
  <property fmtid="{D5CDD505-2E9C-101B-9397-08002B2CF9AE}" pid="15" name="DisplayName_SpisovyUzel_PoziceZodpo_Pisemnost">
    <vt:lpwstr>Odbor právní a legislativní</vt:lpwstr>
  </property>
  <property fmtid="{D5CDD505-2E9C-101B-9397-08002B2CF9AE}" pid="16" name="DisplayName_UserPoriz_Pisemnost">
    <vt:lpwstr>Mgr. Kristýna Vanclová</vt:lpwstr>
  </property>
  <property fmtid="{D5CDD505-2E9C-101B-9397-08002B2CF9AE}" pid="17" name="DuvodZmeny_SlozkaStupenUtajeniCollection_Slozka_Pisemnost">
    <vt:lpwstr/>
  </property>
  <property fmtid="{D5CDD505-2E9C-101B-9397-08002B2CF9AE}" pid="18" name="EC_Pisemnost">
    <vt:lpwstr>PK-28401/24</vt:lpwstr>
  </property>
  <property fmtid="{D5CDD505-2E9C-101B-9397-08002B2CF9AE}" pid="19" name="Key_BarCode_Pisemnost">
    <vt:lpwstr>*B004587379*</vt:lpwstr>
  </property>
  <property fmtid="{D5CDD505-2E9C-101B-9397-08002B2CF9AE}" pid="20" name="Key_BarCode_PostaOdes">
    <vt:lpwstr>11101001011</vt:lpwstr>
  </property>
  <property fmtid="{D5CDD505-2E9C-101B-9397-08002B2CF9AE}" pid="21" name="KRukam">
    <vt:lpwstr>{KRukam}</vt:lpwstr>
  </property>
  <property fmtid="{D5CDD505-2E9C-101B-9397-08002B2CF9AE}" pid="22" name="NameAddress_Contact_SpisovyUzel_PoziceZodpo_Pisemnost">
    <vt:lpwstr>ADRESÁT SU...</vt:lpwstr>
  </property>
  <property fmtid="{D5CDD505-2E9C-101B-9397-08002B2CF9AE}" pid="23" name="NamePostalAddress_Contact_PostaOdes">
    <vt:lpwstr>{NameAddress_Contact_PostaOdes}
{PostalAddress_Contact_PostaOdes}</vt:lpwstr>
  </property>
  <property fmtid="{D5CDD505-2E9C-101B-9397-08002B2CF9AE}" pid="24" name="Odkaz">
    <vt:lpwstr>ODKAZ</vt:lpwstr>
  </property>
  <property fmtid="{D5CDD505-2E9C-101B-9397-08002B2CF9AE}" pid="25" name="Password_PisemnostTypZpristupneniInformaciZOSZ_Pisemnost">
    <vt:lpwstr>ZOSZ_Password</vt:lpwstr>
  </property>
  <property fmtid="{D5CDD505-2E9C-101B-9397-08002B2CF9AE}" pid="26" name="PocetListuDokumentu_Pisemnost">
    <vt:lpwstr>1</vt:lpwstr>
  </property>
  <property fmtid="{D5CDD505-2E9C-101B-9397-08002B2CF9AE}" pid="27" name="PocetListu_Pisemnost">
    <vt:lpwstr>1</vt:lpwstr>
  </property>
  <property fmtid="{D5CDD505-2E9C-101B-9397-08002B2CF9AE}" pid="28" name="PocetPriloh_Pisemnost">
    <vt:lpwstr>0</vt:lpwstr>
  </property>
  <property fmtid="{D5CDD505-2E9C-101B-9397-08002B2CF9AE}" pid="29" name="Podpis">
    <vt:lpwstr/>
  </property>
  <property fmtid="{D5CDD505-2E9C-101B-9397-08002B2CF9AE}" pid="30" name="PoleVlastnost">
    <vt:lpwstr/>
  </property>
  <property fmtid="{D5CDD505-2E9C-101B-9397-08002B2CF9AE}" pid="31" name="PostalAddress_Contact_SpisovyUzel_PoziceZodpo_Pisemnost">
    <vt:lpwstr>ADRESA SU...</vt:lpwstr>
  </property>
  <property fmtid="{D5CDD505-2E9C-101B-9397-08002B2CF9AE}" pid="32" name="QREC_Pisemnost">
    <vt:lpwstr>PK-28401/24</vt:lpwstr>
  </property>
  <property fmtid="{D5CDD505-2E9C-101B-9397-08002B2CF9AE}" pid="33" name="RC">
    <vt:lpwstr/>
  </property>
  <property fmtid="{D5CDD505-2E9C-101B-9397-08002B2CF9AE}" pid="34" name="SkartacniZnakLhuta_PisemnostZnak">
    <vt:lpwstr>A/5</vt:lpwstr>
  </property>
  <property fmtid="{D5CDD505-2E9C-101B-9397-08002B2CF9AE}" pid="35" name="SmlouvaCislo">
    <vt:lpwstr>ČÍSLO SMLOUVY</vt:lpwstr>
  </property>
  <property fmtid="{D5CDD505-2E9C-101B-9397-08002B2CF9AE}" pid="36" name="SZ_Spis_Pisemnost">
    <vt:lpwstr>ZN/59/PRÁV/24</vt:lpwstr>
  </property>
  <property fmtid="{D5CDD505-2E9C-101B-9397-08002B2CF9AE}" pid="37" name="TEST">
    <vt:lpwstr>testovací pole</vt:lpwstr>
  </property>
  <property fmtid="{D5CDD505-2E9C-101B-9397-08002B2CF9AE}" pid="38" name="TypPrilohy_Pisemnost">
    <vt:lpwstr>TYP PŘÍLOHY</vt:lpwstr>
  </property>
  <property fmtid="{D5CDD505-2E9C-101B-9397-08002B2CF9AE}" pid="39" name="UserName_PisemnostTypZpristupneniInformaciZOSZ_Pisemnost">
    <vt:lpwstr>ZOSZ_UserName</vt:lpwstr>
  </property>
  <property fmtid="{D5CDD505-2E9C-101B-9397-08002B2CF9AE}" pid="40" name="Vec_Pisemnost">
    <vt:lpwstr>nařízení PK o zabezpečení plošného pokrytí území PK jednotkami požární ochrany</vt:lpwstr>
  </property>
  <property fmtid="{D5CDD505-2E9C-101B-9397-08002B2CF9AE}" pid="41" name="Zkratka_SpisovyUzel_PoziceZodpo_Pisemnost">
    <vt:lpwstr>PRÁV</vt:lpwstr>
  </property>
</Properties>
</file>