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SVS/2024/112306-H</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8E9EEA5" w14:textId="718DA542" w:rsidR="00616664" w:rsidRPr="00C15F8F" w:rsidRDefault="00516BBB" w:rsidP="00124CED">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124CED">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 § </w:t>
      </w:r>
      <w:r w:rsidR="00124CED">
        <w:rPr>
          <w:rFonts w:ascii="Arial" w:eastAsia="Calibri" w:hAnsi="Arial" w:cs="Times New Roman"/>
        </w:rPr>
        <w:t xml:space="preserve">47 odst. 4 a 7 a podle </w:t>
      </w:r>
      <w:r w:rsidR="00124CED" w:rsidRPr="00C15F8F">
        <w:rPr>
          <w:rFonts w:ascii="Arial" w:eastAsia="Calibri" w:hAnsi="Arial" w:cs="Times New Roman"/>
        </w:rPr>
        <w:t>§</w:t>
      </w:r>
      <w:r w:rsidR="00124CED">
        <w:rPr>
          <w:rFonts w:ascii="Arial" w:eastAsia="Calibri" w:hAnsi="Arial" w:cs="Times New Roman"/>
        </w:rPr>
        <w:t xml:space="preserve"> </w:t>
      </w:r>
      <w:r w:rsidR="00616664" w:rsidRPr="00C15F8F">
        <w:rPr>
          <w:rFonts w:ascii="Arial" w:eastAsia="Calibri" w:hAnsi="Arial" w:cs="Times New Roman"/>
        </w:rPr>
        <w:t xml:space="preserve">49 odst. 1 písm. c) zák. č. 166/1999 Sb., o veterinární péči a o změně některých souvisejících zákonů (veterinární zákon), ve znění pozdějších předpisů, v souladu </w:t>
      </w:r>
      <w:r w:rsidR="00124CED" w:rsidRPr="00C15F8F">
        <w:rPr>
          <w:rFonts w:ascii="Arial" w:eastAsia="Calibri" w:hAnsi="Arial" w:cs="Times New Roman"/>
        </w:rPr>
        <w:t xml:space="preserve">s ustanovením </w:t>
      </w:r>
      <w:r w:rsidR="00124CED">
        <w:rPr>
          <w:rFonts w:ascii="Arial" w:eastAsia="Calibri" w:hAnsi="Arial" w:cs="Times New Roman"/>
        </w:rPr>
        <w:t>§ 54 veterinárního zákona a ustanovením vyhlášky č. 144/2023 Sb. o veterinárních požadavcích na chov včel a včelstev a o opatřeních pro předcházení a tlumení některých nákaz včel</w:t>
      </w:r>
      <w:r w:rsidR="00124CED">
        <w:rPr>
          <w:rFonts w:ascii="Arial" w:eastAsia="Calibri" w:hAnsi="Arial" w:cs="Times New Roman"/>
        </w:rPr>
        <w:t xml:space="preserve"> </w:t>
      </w:r>
      <w:r w:rsidR="00616664" w:rsidRPr="00C15F8F">
        <w:rPr>
          <w:rFonts w:ascii="Arial" w:eastAsia="Calibri" w:hAnsi="Arial" w:cs="Times New Roman"/>
        </w:rPr>
        <w:t>s ustanovením § 75a odst. 1 a 2 veterinárního zákona nařizuje tato</w:t>
      </w:r>
    </w:p>
    <w:p w14:paraId="6174EBCF" w14:textId="77777777"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3765330B" w14:textId="77777777" w:rsidR="00124CED" w:rsidRPr="00E877BA" w:rsidRDefault="00124CED" w:rsidP="00124CED">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4063FB99" w14:textId="77777777" w:rsidR="00124CED" w:rsidRDefault="00124CED" w:rsidP="00124CED">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56B7E4D0" w14:textId="77777777" w:rsidR="00124CED" w:rsidRPr="00E877BA" w:rsidRDefault="00124CED" w:rsidP="00124CED">
      <w:pPr>
        <w:pStyle w:val="lnekslo"/>
        <w:numPr>
          <w:ilvl w:val="0"/>
          <w:numId w:val="0"/>
        </w:numPr>
        <w:spacing w:before="120"/>
        <w:rPr>
          <w:sz w:val="22"/>
          <w:szCs w:val="22"/>
        </w:rPr>
      </w:pPr>
      <w:r w:rsidRPr="00E877BA">
        <w:rPr>
          <w:sz w:val="22"/>
          <w:szCs w:val="22"/>
        </w:rPr>
        <w:t xml:space="preserve">v chovech včel v regionu </w:t>
      </w:r>
      <w:r>
        <w:rPr>
          <w:sz w:val="22"/>
          <w:szCs w:val="22"/>
        </w:rPr>
        <w:t>Královéhradeckého</w:t>
      </w:r>
      <w:r w:rsidRPr="00E877BA">
        <w:rPr>
          <w:sz w:val="22"/>
          <w:szCs w:val="22"/>
        </w:rPr>
        <w:t xml:space="preserve"> kraje, katastrální území </w:t>
      </w:r>
      <w:r>
        <w:rPr>
          <w:sz w:val="22"/>
          <w:szCs w:val="22"/>
        </w:rPr>
        <w:t xml:space="preserve">Klamoš </w:t>
      </w:r>
    </w:p>
    <w:p w14:paraId="67D1DD4C" w14:textId="77777777" w:rsidR="00124CED" w:rsidRPr="00E877BA" w:rsidRDefault="00124CED" w:rsidP="00124CED">
      <w:pPr>
        <w:pStyle w:val="lnekslo"/>
        <w:numPr>
          <w:ilvl w:val="0"/>
          <w:numId w:val="0"/>
        </w:numPr>
        <w:spacing w:before="0"/>
        <w:rPr>
          <w:sz w:val="22"/>
          <w:szCs w:val="22"/>
        </w:rPr>
      </w:pPr>
      <w:r w:rsidRPr="00E877BA">
        <w:rPr>
          <w:sz w:val="22"/>
          <w:szCs w:val="22"/>
        </w:rPr>
        <w:t>k zamezení jejího šíření a k jejímu zdolání.</w:t>
      </w:r>
    </w:p>
    <w:p w14:paraId="55C096B5" w14:textId="77777777" w:rsidR="00616664" w:rsidRPr="00AB1E28"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331F5ACF" w14:textId="77777777" w:rsidR="00124CED" w:rsidRPr="00124CED" w:rsidRDefault="00124CED" w:rsidP="00124CED">
      <w:pPr>
        <w:keepNext/>
        <w:spacing w:before="240" w:after="240" w:line="240" w:lineRule="auto"/>
        <w:jc w:val="center"/>
        <w:outlineLvl w:val="0"/>
        <w:rPr>
          <w:rFonts w:ascii="Arial" w:eastAsia="Times New Roman" w:hAnsi="Arial" w:cs="Arial"/>
          <w:b/>
          <w:bCs/>
          <w:kern w:val="32"/>
          <w:sz w:val="26"/>
          <w:szCs w:val="26"/>
          <w:lang w:eastAsia="cs-CZ"/>
        </w:rPr>
      </w:pPr>
      <w:r w:rsidRPr="00124CED">
        <w:rPr>
          <w:rFonts w:ascii="Arial" w:eastAsia="Times New Roman" w:hAnsi="Arial" w:cs="Arial"/>
          <w:b/>
          <w:bCs/>
          <w:kern w:val="32"/>
          <w:sz w:val="26"/>
          <w:szCs w:val="26"/>
          <w:lang w:eastAsia="cs-CZ"/>
        </w:rPr>
        <w:t>Vymezení ochranného pásma</w:t>
      </w:r>
    </w:p>
    <w:p w14:paraId="548AC5DB" w14:textId="77777777" w:rsidR="00124CED" w:rsidRDefault="00124CED" w:rsidP="00124CED">
      <w:pPr>
        <w:spacing w:before="120" w:after="240" w:line="240" w:lineRule="auto"/>
        <w:ind w:firstLine="709"/>
        <w:jc w:val="both"/>
        <w:rPr>
          <w:rFonts w:ascii="Arial" w:hAnsi="Arial" w:cs="Arial"/>
        </w:rPr>
      </w:pPr>
      <w:r w:rsidRPr="00567179">
        <w:rPr>
          <w:rFonts w:ascii="Arial" w:eastAsia="Times New Roman" w:hAnsi="Arial" w:cs="Arial"/>
          <w:lang w:eastAsia="cs-CZ"/>
        </w:rPr>
        <w:t xml:space="preserve">Ochranným </w:t>
      </w:r>
      <w:r w:rsidRPr="00567179">
        <w:rPr>
          <w:rFonts w:ascii="Arial" w:hAnsi="Arial" w:cs="Arial"/>
        </w:rPr>
        <w:t>pásmem vymezeným v okruhu minimálně 3 km kolem ohniska nákazy, s přihlédnutím k epizootologickým, zeměpisným, biologickým a ekologickým podmínkám, se stanovují t</w:t>
      </w:r>
      <w:r>
        <w:rPr>
          <w:rFonts w:ascii="Arial" w:hAnsi="Arial" w:cs="Arial"/>
        </w:rPr>
        <w:t>a</w:t>
      </w:r>
      <w:r w:rsidRPr="00567179">
        <w:rPr>
          <w:rFonts w:ascii="Arial" w:hAnsi="Arial" w:cs="Arial"/>
        </w:rPr>
        <w:t>to katastrální území v územním obvodu Královéhradeckého kraje:</w:t>
      </w:r>
    </w:p>
    <w:tbl>
      <w:tblPr>
        <w:tblW w:w="6140" w:type="dxa"/>
        <w:jc w:val="center"/>
        <w:tblCellMar>
          <w:left w:w="70" w:type="dxa"/>
          <w:right w:w="70" w:type="dxa"/>
        </w:tblCellMar>
        <w:tblLook w:val="04A0" w:firstRow="1" w:lastRow="0" w:firstColumn="1" w:lastColumn="0" w:noHBand="0" w:noVBand="1"/>
      </w:tblPr>
      <w:tblGrid>
        <w:gridCol w:w="2229"/>
        <w:gridCol w:w="3128"/>
        <w:gridCol w:w="808"/>
      </w:tblGrid>
      <w:tr w:rsidR="00124CED" w:rsidRPr="00201695" w14:paraId="2D5B2FBC" w14:textId="77777777" w:rsidTr="0031576D">
        <w:trPr>
          <w:trHeight w:val="300"/>
          <w:jc w:val="center"/>
        </w:trPr>
        <w:tc>
          <w:tcPr>
            <w:tcW w:w="614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22EE5C64" w14:textId="77777777" w:rsidR="00124CED" w:rsidRPr="00201695" w:rsidRDefault="00124CED" w:rsidP="0031576D">
            <w:pPr>
              <w:spacing w:before="120" w:after="120" w:line="240" w:lineRule="auto"/>
              <w:jc w:val="center"/>
              <w:rPr>
                <w:rFonts w:ascii="Arial" w:eastAsia="Times New Roman" w:hAnsi="Arial" w:cs="Arial"/>
                <w:b/>
                <w:bCs/>
                <w:color w:val="000000"/>
                <w:sz w:val="20"/>
                <w:szCs w:val="20"/>
                <w:lang w:eastAsia="cs-CZ"/>
              </w:rPr>
            </w:pPr>
            <w:r w:rsidRPr="00201695">
              <w:rPr>
                <w:rFonts w:ascii="Arial" w:eastAsia="Times New Roman" w:hAnsi="Arial" w:cs="Arial"/>
                <w:b/>
                <w:bCs/>
                <w:color w:val="000000"/>
                <w:sz w:val="20"/>
                <w:szCs w:val="20"/>
                <w:lang w:eastAsia="cs-CZ"/>
              </w:rPr>
              <w:t>Ochranné pásmo - 3 km</w:t>
            </w:r>
          </w:p>
        </w:tc>
      </w:tr>
      <w:tr w:rsidR="00124CED" w:rsidRPr="00201695" w14:paraId="63C5AC07" w14:textId="77777777" w:rsidTr="0031576D">
        <w:trPr>
          <w:trHeight w:val="540"/>
          <w:jc w:val="center"/>
        </w:trPr>
        <w:tc>
          <w:tcPr>
            <w:tcW w:w="2229" w:type="dxa"/>
            <w:tcBorders>
              <w:top w:val="nil"/>
              <w:left w:val="single" w:sz="8" w:space="0" w:color="auto"/>
              <w:bottom w:val="double" w:sz="6" w:space="0" w:color="auto"/>
              <w:right w:val="single" w:sz="4" w:space="0" w:color="auto"/>
            </w:tcBorders>
            <w:shd w:val="clear" w:color="auto" w:fill="auto"/>
            <w:noWrap/>
            <w:vAlign w:val="bottom"/>
            <w:hideMark/>
          </w:tcPr>
          <w:p w14:paraId="1E431D1C" w14:textId="77777777" w:rsidR="00124CED" w:rsidRPr="00201695" w:rsidRDefault="00124CED" w:rsidP="0031576D">
            <w:pPr>
              <w:spacing w:before="120" w:after="120" w:line="240" w:lineRule="auto"/>
              <w:jc w:val="center"/>
              <w:rPr>
                <w:rFonts w:ascii="Arial" w:eastAsia="Times New Roman" w:hAnsi="Arial" w:cs="Arial"/>
                <w:b/>
                <w:bCs/>
                <w:color w:val="000000"/>
                <w:sz w:val="20"/>
                <w:szCs w:val="20"/>
                <w:lang w:eastAsia="cs-CZ"/>
              </w:rPr>
            </w:pPr>
            <w:r w:rsidRPr="00201695">
              <w:rPr>
                <w:rFonts w:ascii="Arial" w:eastAsia="Times New Roman" w:hAnsi="Arial" w:cs="Arial"/>
                <w:b/>
                <w:bCs/>
                <w:color w:val="000000"/>
                <w:sz w:val="20"/>
                <w:szCs w:val="20"/>
                <w:lang w:eastAsia="cs-CZ"/>
              </w:rPr>
              <w:t>Název obce</w:t>
            </w:r>
          </w:p>
        </w:tc>
        <w:tc>
          <w:tcPr>
            <w:tcW w:w="3128" w:type="dxa"/>
            <w:tcBorders>
              <w:top w:val="nil"/>
              <w:left w:val="nil"/>
              <w:bottom w:val="double" w:sz="6" w:space="0" w:color="auto"/>
              <w:right w:val="single" w:sz="4" w:space="0" w:color="auto"/>
            </w:tcBorders>
            <w:shd w:val="clear" w:color="auto" w:fill="auto"/>
            <w:noWrap/>
            <w:vAlign w:val="bottom"/>
            <w:hideMark/>
          </w:tcPr>
          <w:p w14:paraId="0FC07E89" w14:textId="77777777" w:rsidR="00124CED" w:rsidRPr="00201695" w:rsidRDefault="00124CED" w:rsidP="0031576D">
            <w:pPr>
              <w:spacing w:before="120" w:after="120" w:line="240" w:lineRule="auto"/>
              <w:jc w:val="center"/>
              <w:rPr>
                <w:rFonts w:ascii="Arial" w:eastAsia="Times New Roman" w:hAnsi="Arial" w:cs="Arial"/>
                <w:b/>
                <w:bCs/>
                <w:color w:val="000000"/>
                <w:sz w:val="20"/>
                <w:szCs w:val="20"/>
                <w:lang w:eastAsia="cs-CZ"/>
              </w:rPr>
            </w:pPr>
            <w:r w:rsidRPr="00201695">
              <w:rPr>
                <w:rFonts w:ascii="Arial" w:eastAsia="Times New Roman" w:hAnsi="Arial" w:cs="Arial"/>
                <w:b/>
                <w:bCs/>
                <w:color w:val="000000"/>
                <w:sz w:val="20"/>
                <w:szCs w:val="20"/>
                <w:lang w:eastAsia="cs-CZ"/>
              </w:rPr>
              <w:t>Název katastru</w:t>
            </w:r>
          </w:p>
        </w:tc>
        <w:tc>
          <w:tcPr>
            <w:tcW w:w="783" w:type="dxa"/>
            <w:tcBorders>
              <w:top w:val="nil"/>
              <w:left w:val="nil"/>
              <w:bottom w:val="double" w:sz="6" w:space="0" w:color="auto"/>
              <w:right w:val="single" w:sz="8" w:space="0" w:color="auto"/>
            </w:tcBorders>
            <w:shd w:val="clear" w:color="auto" w:fill="auto"/>
            <w:noWrap/>
            <w:vAlign w:val="bottom"/>
            <w:hideMark/>
          </w:tcPr>
          <w:p w14:paraId="66C30C8F" w14:textId="77777777" w:rsidR="00124CED" w:rsidRPr="00201695" w:rsidRDefault="00124CED" w:rsidP="0031576D">
            <w:pPr>
              <w:spacing w:before="120" w:after="120" w:line="240" w:lineRule="auto"/>
              <w:jc w:val="center"/>
              <w:rPr>
                <w:rFonts w:ascii="Arial" w:eastAsia="Times New Roman" w:hAnsi="Arial" w:cs="Arial"/>
                <w:b/>
                <w:bCs/>
                <w:color w:val="000000"/>
                <w:sz w:val="20"/>
                <w:szCs w:val="20"/>
                <w:lang w:eastAsia="cs-CZ"/>
              </w:rPr>
            </w:pPr>
            <w:r w:rsidRPr="00201695">
              <w:rPr>
                <w:rFonts w:ascii="Arial" w:eastAsia="Times New Roman" w:hAnsi="Arial" w:cs="Arial"/>
                <w:b/>
                <w:bCs/>
                <w:color w:val="000000"/>
                <w:sz w:val="20"/>
                <w:szCs w:val="20"/>
                <w:lang w:eastAsia="cs-CZ"/>
              </w:rPr>
              <w:t>KÚ</w:t>
            </w:r>
          </w:p>
        </w:tc>
      </w:tr>
      <w:tr w:rsidR="00124CED" w:rsidRPr="00201695" w14:paraId="40F1D734" w14:textId="77777777" w:rsidTr="0031576D">
        <w:trPr>
          <w:trHeight w:val="315"/>
          <w:jc w:val="center"/>
        </w:trPr>
        <w:tc>
          <w:tcPr>
            <w:tcW w:w="2229" w:type="dxa"/>
            <w:tcBorders>
              <w:top w:val="nil"/>
              <w:left w:val="single" w:sz="8" w:space="0" w:color="auto"/>
              <w:bottom w:val="nil"/>
              <w:right w:val="nil"/>
            </w:tcBorders>
            <w:shd w:val="clear" w:color="auto" w:fill="auto"/>
            <w:noWrap/>
            <w:vAlign w:val="bottom"/>
            <w:hideMark/>
          </w:tcPr>
          <w:p w14:paraId="31657FD4"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Chlumec nad Cidlinou</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1DE5C873"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Chlumec nad Cidlinou</w:t>
            </w:r>
          </w:p>
        </w:tc>
        <w:tc>
          <w:tcPr>
            <w:tcW w:w="783" w:type="dxa"/>
            <w:tcBorders>
              <w:top w:val="nil"/>
              <w:left w:val="nil"/>
              <w:bottom w:val="single" w:sz="4" w:space="0" w:color="auto"/>
              <w:right w:val="single" w:sz="8" w:space="0" w:color="auto"/>
            </w:tcBorders>
            <w:shd w:val="clear" w:color="auto" w:fill="auto"/>
            <w:noWrap/>
            <w:vAlign w:val="bottom"/>
            <w:hideMark/>
          </w:tcPr>
          <w:p w14:paraId="1347B4DA"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651800</w:t>
            </w:r>
          </w:p>
        </w:tc>
      </w:tr>
      <w:tr w:rsidR="00124CED" w:rsidRPr="00201695" w14:paraId="4EADF460" w14:textId="77777777" w:rsidTr="0031576D">
        <w:trPr>
          <w:trHeight w:val="300"/>
          <w:jc w:val="center"/>
        </w:trPr>
        <w:tc>
          <w:tcPr>
            <w:tcW w:w="2229" w:type="dxa"/>
            <w:tcBorders>
              <w:top w:val="nil"/>
              <w:left w:val="single" w:sz="8" w:space="0" w:color="auto"/>
              <w:bottom w:val="nil"/>
              <w:right w:val="nil"/>
            </w:tcBorders>
            <w:shd w:val="clear" w:color="auto" w:fill="auto"/>
            <w:noWrap/>
            <w:vAlign w:val="bottom"/>
            <w:hideMark/>
          </w:tcPr>
          <w:p w14:paraId="18D9AEB9"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 </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7210B7F6"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Pamětník</w:t>
            </w:r>
          </w:p>
        </w:tc>
        <w:tc>
          <w:tcPr>
            <w:tcW w:w="783" w:type="dxa"/>
            <w:tcBorders>
              <w:top w:val="nil"/>
              <w:left w:val="nil"/>
              <w:bottom w:val="single" w:sz="4" w:space="0" w:color="auto"/>
              <w:right w:val="single" w:sz="8" w:space="0" w:color="auto"/>
            </w:tcBorders>
            <w:shd w:val="clear" w:color="auto" w:fill="auto"/>
            <w:noWrap/>
            <w:vAlign w:val="bottom"/>
            <w:hideMark/>
          </w:tcPr>
          <w:p w14:paraId="066E4085"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717533</w:t>
            </w:r>
          </w:p>
        </w:tc>
      </w:tr>
      <w:tr w:rsidR="00124CED" w:rsidRPr="00201695" w14:paraId="64D30CF1" w14:textId="77777777" w:rsidTr="0031576D">
        <w:trPr>
          <w:trHeight w:val="300"/>
          <w:jc w:val="center"/>
        </w:trPr>
        <w:tc>
          <w:tcPr>
            <w:tcW w:w="2229" w:type="dxa"/>
            <w:tcBorders>
              <w:top w:val="nil"/>
              <w:left w:val="single" w:sz="8" w:space="0" w:color="auto"/>
              <w:bottom w:val="single" w:sz="4" w:space="0" w:color="auto"/>
              <w:right w:val="nil"/>
            </w:tcBorders>
            <w:shd w:val="clear" w:color="auto" w:fill="auto"/>
            <w:noWrap/>
            <w:vAlign w:val="bottom"/>
            <w:hideMark/>
          </w:tcPr>
          <w:p w14:paraId="0284DA59"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 </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3DB94925"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Lučice u Chlumce nad Cidlinou</w:t>
            </w:r>
          </w:p>
        </w:tc>
        <w:tc>
          <w:tcPr>
            <w:tcW w:w="783" w:type="dxa"/>
            <w:tcBorders>
              <w:top w:val="nil"/>
              <w:left w:val="nil"/>
              <w:bottom w:val="single" w:sz="4" w:space="0" w:color="auto"/>
              <w:right w:val="single" w:sz="8" w:space="0" w:color="auto"/>
            </w:tcBorders>
            <w:shd w:val="clear" w:color="auto" w:fill="auto"/>
            <w:noWrap/>
            <w:vAlign w:val="bottom"/>
            <w:hideMark/>
          </w:tcPr>
          <w:p w14:paraId="0837EEDB"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688291</w:t>
            </w:r>
          </w:p>
        </w:tc>
      </w:tr>
      <w:tr w:rsidR="00124CED" w:rsidRPr="00201695" w14:paraId="415CF13C" w14:textId="77777777" w:rsidTr="0031576D">
        <w:trPr>
          <w:trHeight w:val="300"/>
          <w:jc w:val="center"/>
        </w:trPr>
        <w:tc>
          <w:tcPr>
            <w:tcW w:w="2229" w:type="dxa"/>
            <w:tcBorders>
              <w:top w:val="nil"/>
              <w:left w:val="single" w:sz="8" w:space="0" w:color="auto"/>
              <w:bottom w:val="single" w:sz="4" w:space="0" w:color="auto"/>
              <w:right w:val="nil"/>
            </w:tcBorders>
            <w:shd w:val="clear" w:color="auto" w:fill="auto"/>
            <w:noWrap/>
            <w:vAlign w:val="bottom"/>
            <w:hideMark/>
          </w:tcPr>
          <w:p w14:paraId="0FA45B09"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Chudeřice</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2F4527CF"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Chudeřice</w:t>
            </w:r>
          </w:p>
        </w:tc>
        <w:tc>
          <w:tcPr>
            <w:tcW w:w="783" w:type="dxa"/>
            <w:tcBorders>
              <w:top w:val="nil"/>
              <w:left w:val="nil"/>
              <w:bottom w:val="single" w:sz="4" w:space="0" w:color="auto"/>
              <w:right w:val="single" w:sz="8" w:space="0" w:color="auto"/>
            </w:tcBorders>
            <w:shd w:val="clear" w:color="auto" w:fill="auto"/>
            <w:noWrap/>
            <w:vAlign w:val="bottom"/>
            <w:hideMark/>
          </w:tcPr>
          <w:p w14:paraId="0B150B3E"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654787</w:t>
            </w:r>
          </w:p>
        </w:tc>
      </w:tr>
      <w:tr w:rsidR="00124CED" w:rsidRPr="00201695" w14:paraId="7665C6D6" w14:textId="77777777" w:rsidTr="0031576D">
        <w:trPr>
          <w:trHeight w:val="300"/>
          <w:jc w:val="center"/>
        </w:trPr>
        <w:tc>
          <w:tcPr>
            <w:tcW w:w="2229" w:type="dxa"/>
            <w:tcBorders>
              <w:top w:val="nil"/>
              <w:left w:val="single" w:sz="8" w:space="0" w:color="auto"/>
              <w:bottom w:val="nil"/>
              <w:right w:val="nil"/>
            </w:tcBorders>
            <w:shd w:val="clear" w:color="auto" w:fill="auto"/>
            <w:noWrap/>
            <w:vAlign w:val="bottom"/>
            <w:hideMark/>
          </w:tcPr>
          <w:p w14:paraId="259F6EFA"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Klamoš</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70714109"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Klamoš</w:t>
            </w:r>
          </w:p>
        </w:tc>
        <w:tc>
          <w:tcPr>
            <w:tcW w:w="783" w:type="dxa"/>
            <w:tcBorders>
              <w:top w:val="nil"/>
              <w:left w:val="nil"/>
              <w:bottom w:val="single" w:sz="4" w:space="0" w:color="auto"/>
              <w:right w:val="single" w:sz="8" w:space="0" w:color="auto"/>
            </w:tcBorders>
            <w:shd w:val="clear" w:color="auto" w:fill="auto"/>
            <w:noWrap/>
            <w:vAlign w:val="bottom"/>
            <w:hideMark/>
          </w:tcPr>
          <w:p w14:paraId="43D8FCC4"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665428</w:t>
            </w:r>
          </w:p>
        </w:tc>
      </w:tr>
      <w:tr w:rsidR="00124CED" w:rsidRPr="00201695" w14:paraId="66329E77" w14:textId="77777777" w:rsidTr="0031576D">
        <w:trPr>
          <w:trHeight w:val="300"/>
          <w:jc w:val="center"/>
        </w:trPr>
        <w:tc>
          <w:tcPr>
            <w:tcW w:w="2229" w:type="dxa"/>
            <w:tcBorders>
              <w:top w:val="nil"/>
              <w:left w:val="single" w:sz="8" w:space="0" w:color="auto"/>
              <w:bottom w:val="single" w:sz="4" w:space="0" w:color="auto"/>
              <w:right w:val="nil"/>
            </w:tcBorders>
            <w:shd w:val="clear" w:color="auto" w:fill="auto"/>
            <w:noWrap/>
            <w:vAlign w:val="bottom"/>
            <w:hideMark/>
          </w:tcPr>
          <w:p w14:paraId="398A0591"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 </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7F044F08"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Štít</w:t>
            </w:r>
          </w:p>
        </w:tc>
        <w:tc>
          <w:tcPr>
            <w:tcW w:w="783" w:type="dxa"/>
            <w:tcBorders>
              <w:top w:val="nil"/>
              <w:left w:val="nil"/>
              <w:bottom w:val="single" w:sz="4" w:space="0" w:color="auto"/>
              <w:right w:val="single" w:sz="8" w:space="0" w:color="auto"/>
            </w:tcBorders>
            <w:shd w:val="clear" w:color="auto" w:fill="auto"/>
            <w:noWrap/>
            <w:vAlign w:val="bottom"/>
            <w:hideMark/>
          </w:tcPr>
          <w:p w14:paraId="6358F16C"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665436</w:t>
            </w:r>
          </w:p>
        </w:tc>
      </w:tr>
      <w:tr w:rsidR="00124CED" w:rsidRPr="00201695" w14:paraId="6440B28A" w14:textId="77777777" w:rsidTr="0031576D">
        <w:trPr>
          <w:trHeight w:val="300"/>
          <w:jc w:val="center"/>
        </w:trPr>
        <w:tc>
          <w:tcPr>
            <w:tcW w:w="2229" w:type="dxa"/>
            <w:tcBorders>
              <w:top w:val="nil"/>
              <w:left w:val="single" w:sz="8" w:space="0" w:color="auto"/>
              <w:bottom w:val="single" w:sz="4" w:space="0" w:color="auto"/>
              <w:right w:val="nil"/>
            </w:tcBorders>
            <w:shd w:val="clear" w:color="auto" w:fill="auto"/>
            <w:noWrap/>
            <w:vAlign w:val="bottom"/>
            <w:hideMark/>
          </w:tcPr>
          <w:p w14:paraId="3EF61A17"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Nové Město</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0253BC8D"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Nové Město nad Cidlinou</w:t>
            </w:r>
          </w:p>
        </w:tc>
        <w:tc>
          <w:tcPr>
            <w:tcW w:w="783" w:type="dxa"/>
            <w:tcBorders>
              <w:top w:val="nil"/>
              <w:left w:val="nil"/>
              <w:bottom w:val="single" w:sz="4" w:space="0" w:color="auto"/>
              <w:right w:val="single" w:sz="8" w:space="0" w:color="auto"/>
            </w:tcBorders>
            <w:shd w:val="clear" w:color="auto" w:fill="auto"/>
            <w:noWrap/>
            <w:vAlign w:val="bottom"/>
            <w:hideMark/>
          </w:tcPr>
          <w:p w14:paraId="617518AE"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706396</w:t>
            </w:r>
          </w:p>
        </w:tc>
      </w:tr>
      <w:tr w:rsidR="00124CED" w:rsidRPr="00201695" w14:paraId="793EE5FA" w14:textId="77777777" w:rsidTr="0031576D">
        <w:trPr>
          <w:trHeight w:val="300"/>
          <w:jc w:val="center"/>
        </w:trPr>
        <w:tc>
          <w:tcPr>
            <w:tcW w:w="2229" w:type="dxa"/>
            <w:tcBorders>
              <w:top w:val="nil"/>
              <w:left w:val="single" w:sz="8" w:space="0" w:color="auto"/>
              <w:bottom w:val="single" w:sz="4" w:space="0" w:color="auto"/>
              <w:right w:val="nil"/>
            </w:tcBorders>
            <w:shd w:val="clear" w:color="auto" w:fill="auto"/>
            <w:noWrap/>
            <w:vAlign w:val="bottom"/>
            <w:hideMark/>
          </w:tcPr>
          <w:p w14:paraId="210E351F"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Písek</w:t>
            </w:r>
          </w:p>
        </w:tc>
        <w:tc>
          <w:tcPr>
            <w:tcW w:w="3128" w:type="dxa"/>
            <w:tcBorders>
              <w:top w:val="nil"/>
              <w:left w:val="single" w:sz="4" w:space="0" w:color="auto"/>
              <w:bottom w:val="single" w:sz="4" w:space="0" w:color="auto"/>
              <w:right w:val="single" w:sz="4" w:space="0" w:color="auto"/>
            </w:tcBorders>
            <w:shd w:val="clear" w:color="auto" w:fill="auto"/>
            <w:noWrap/>
            <w:vAlign w:val="bottom"/>
            <w:hideMark/>
          </w:tcPr>
          <w:p w14:paraId="3918A9B3"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Písek u Chlumce nad Cidlinou</w:t>
            </w:r>
          </w:p>
        </w:tc>
        <w:tc>
          <w:tcPr>
            <w:tcW w:w="783" w:type="dxa"/>
            <w:tcBorders>
              <w:top w:val="nil"/>
              <w:left w:val="nil"/>
              <w:bottom w:val="single" w:sz="4" w:space="0" w:color="auto"/>
              <w:right w:val="single" w:sz="8" w:space="0" w:color="auto"/>
            </w:tcBorders>
            <w:shd w:val="clear" w:color="auto" w:fill="auto"/>
            <w:noWrap/>
            <w:vAlign w:val="bottom"/>
            <w:hideMark/>
          </w:tcPr>
          <w:p w14:paraId="0232FDCA"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720917</w:t>
            </w:r>
          </w:p>
        </w:tc>
      </w:tr>
      <w:tr w:rsidR="00124CED" w:rsidRPr="00201695" w14:paraId="5E0C58FB" w14:textId="77777777" w:rsidTr="0031576D">
        <w:trPr>
          <w:trHeight w:val="315"/>
          <w:jc w:val="center"/>
        </w:trPr>
        <w:tc>
          <w:tcPr>
            <w:tcW w:w="2229" w:type="dxa"/>
            <w:tcBorders>
              <w:top w:val="nil"/>
              <w:left w:val="single" w:sz="8" w:space="0" w:color="auto"/>
              <w:bottom w:val="single" w:sz="8" w:space="0" w:color="auto"/>
              <w:right w:val="nil"/>
            </w:tcBorders>
            <w:shd w:val="clear" w:color="auto" w:fill="auto"/>
            <w:noWrap/>
            <w:vAlign w:val="bottom"/>
            <w:hideMark/>
          </w:tcPr>
          <w:p w14:paraId="7D099F7B"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Stará Voda</w:t>
            </w:r>
          </w:p>
        </w:tc>
        <w:tc>
          <w:tcPr>
            <w:tcW w:w="3128" w:type="dxa"/>
            <w:tcBorders>
              <w:top w:val="nil"/>
              <w:left w:val="single" w:sz="4" w:space="0" w:color="auto"/>
              <w:bottom w:val="single" w:sz="8" w:space="0" w:color="auto"/>
              <w:right w:val="single" w:sz="4" w:space="0" w:color="auto"/>
            </w:tcBorders>
            <w:shd w:val="clear" w:color="auto" w:fill="auto"/>
            <w:noWrap/>
            <w:vAlign w:val="bottom"/>
            <w:hideMark/>
          </w:tcPr>
          <w:p w14:paraId="75382598" w14:textId="77777777" w:rsidR="00124CED" w:rsidRPr="00201695" w:rsidRDefault="00124CED" w:rsidP="0031576D">
            <w:pPr>
              <w:spacing w:before="120" w:after="120" w:line="240" w:lineRule="auto"/>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Stará Voda</w:t>
            </w:r>
          </w:p>
        </w:tc>
        <w:tc>
          <w:tcPr>
            <w:tcW w:w="783" w:type="dxa"/>
            <w:tcBorders>
              <w:top w:val="nil"/>
              <w:left w:val="nil"/>
              <w:bottom w:val="single" w:sz="8" w:space="0" w:color="auto"/>
              <w:right w:val="single" w:sz="8" w:space="0" w:color="auto"/>
            </w:tcBorders>
            <w:shd w:val="clear" w:color="auto" w:fill="auto"/>
            <w:noWrap/>
            <w:vAlign w:val="bottom"/>
            <w:hideMark/>
          </w:tcPr>
          <w:p w14:paraId="0607386D" w14:textId="77777777" w:rsidR="00124CED" w:rsidRPr="00201695" w:rsidRDefault="00124CED" w:rsidP="0031576D">
            <w:pPr>
              <w:spacing w:before="120" w:after="120" w:line="240" w:lineRule="auto"/>
              <w:jc w:val="right"/>
              <w:rPr>
                <w:rFonts w:ascii="Arial" w:eastAsia="Times New Roman" w:hAnsi="Arial" w:cs="Arial"/>
                <w:color w:val="000000"/>
                <w:sz w:val="20"/>
                <w:szCs w:val="20"/>
                <w:lang w:eastAsia="cs-CZ"/>
              </w:rPr>
            </w:pPr>
            <w:r w:rsidRPr="00201695">
              <w:rPr>
                <w:rFonts w:ascii="Arial" w:eastAsia="Times New Roman" w:hAnsi="Arial" w:cs="Arial"/>
                <w:color w:val="000000"/>
                <w:sz w:val="20"/>
                <w:szCs w:val="20"/>
                <w:lang w:eastAsia="cs-CZ"/>
              </w:rPr>
              <w:t>754056</w:t>
            </w:r>
          </w:p>
        </w:tc>
      </w:tr>
    </w:tbl>
    <w:p w14:paraId="33974280" w14:textId="77777777" w:rsidR="00616664" w:rsidRPr="00AB1E28"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747570CB" w14:textId="77777777" w:rsidR="00124CED" w:rsidRPr="00124CED" w:rsidRDefault="00124CED" w:rsidP="00124CED">
      <w:pPr>
        <w:keepNext/>
        <w:spacing w:before="240" w:after="240" w:line="240" w:lineRule="auto"/>
        <w:jc w:val="center"/>
        <w:outlineLvl w:val="0"/>
        <w:rPr>
          <w:rFonts w:ascii="Arial" w:eastAsia="Times New Roman" w:hAnsi="Arial" w:cs="Arial"/>
          <w:b/>
          <w:bCs/>
          <w:kern w:val="32"/>
          <w:sz w:val="26"/>
          <w:szCs w:val="26"/>
          <w:lang w:eastAsia="cs-CZ"/>
        </w:rPr>
      </w:pPr>
      <w:r w:rsidRPr="00124CED">
        <w:rPr>
          <w:rFonts w:ascii="Arial" w:eastAsia="Times New Roman" w:hAnsi="Arial" w:cs="Arial"/>
          <w:b/>
          <w:bCs/>
          <w:kern w:val="32"/>
          <w:sz w:val="26"/>
          <w:szCs w:val="26"/>
          <w:lang w:eastAsia="cs-CZ"/>
        </w:rPr>
        <w:t>Opatření v ochranném pásmu</w:t>
      </w:r>
    </w:p>
    <w:p w14:paraId="507CD05E" w14:textId="77777777" w:rsidR="00124CED" w:rsidRPr="00A67BED" w:rsidRDefault="00124CED" w:rsidP="00124CED">
      <w:pPr>
        <w:pStyle w:val="Default"/>
        <w:numPr>
          <w:ilvl w:val="0"/>
          <w:numId w:val="7"/>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5F529724" w14:textId="77777777" w:rsidR="00124CED" w:rsidRDefault="00124CED" w:rsidP="00124CED">
      <w:pPr>
        <w:pStyle w:val="Default"/>
        <w:numPr>
          <w:ilvl w:val="0"/>
          <w:numId w:val="7"/>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7E7D169E" w14:textId="77777777" w:rsidR="00124CED" w:rsidRDefault="00124CED" w:rsidP="00124CED">
      <w:pPr>
        <w:pStyle w:val="Default"/>
        <w:numPr>
          <w:ilvl w:val="0"/>
          <w:numId w:val="7"/>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Pr>
          <w:sz w:val="22"/>
          <w:szCs w:val="22"/>
        </w:rPr>
        <w:t>d2vairv</w:t>
      </w:r>
      <w:r w:rsidRPr="00A67BED">
        <w:rPr>
          <w:sz w:val="22"/>
          <w:szCs w:val="22"/>
        </w:rPr>
        <w:t xml:space="preserve">. </w:t>
      </w:r>
    </w:p>
    <w:p w14:paraId="1FD9A3BC" w14:textId="77777777" w:rsidR="00124CED" w:rsidRDefault="00124CED" w:rsidP="00124CED">
      <w:pPr>
        <w:pStyle w:val="Default"/>
        <w:numPr>
          <w:ilvl w:val="0"/>
          <w:numId w:val="7"/>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 xml:space="preserve">do </w:t>
      </w:r>
      <w:r>
        <w:rPr>
          <w:b/>
          <w:sz w:val="22"/>
          <w:szCs w:val="22"/>
        </w:rPr>
        <w:t>15</w:t>
      </w:r>
      <w:r w:rsidRPr="00D935DC">
        <w:rPr>
          <w:b/>
          <w:sz w:val="22"/>
          <w:szCs w:val="22"/>
        </w:rPr>
        <w:t>. 0</w:t>
      </w:r>
      <w:r>
        <w:rPr>
          <w:b/>
          <w:sz w:val="22"/>
          <w:szCs w:val="22"/>
        </w:rPr>
        <w:t>8</w:t>
      </w:r>
      <w:r w:rsidRPr="00D935DC">
        <w:rPr>
          <w:b/>
          <w:sz w:val="22"/>
          <w:szCs w:val="22"/>
        </w:rPr>
        <w:t>. 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7B6B3258" w14:textId="77777777" w:rsidR="00124CED" w:rsidRDefault="00124CED" w:rsidP="00124CED">
      <w:pPr>
        <w:pStyle w:val="Default"/>
        <w:numPr>
          <w:ilvl w:val="0"/>
          <w:numId w:val="7"/>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nebo medných zásob ze všech úlů na stanovišti</w:t>
      </w:r>
      <w:r w:rsidRPr="00D935DC">
        <w:rPr>
          <w:color w:val="auto"/>
          <w:sz w:val="22"/>
          <w:szCs w:val="22"/>
        </w:rPr>
        <w:t xml:space="preserve"> a zajistit jejich neprodlené laboratorní vyšetření ve státním veterinárním ústavu, </w:t>
      </w:r>
      <w:r w:rsidRPr="00E86D96">
        <w:rPr>
          <w:color w:val="auto"/>
          <w:sz w:val="22"/>
          <w:szCs w:val="22"/>
          <w:u w:val="single"/>
        </w:rPr>
        <w:t>pokud toto vyšetření nebylo provedeno ve státním veterinárním ústavu v posledních 4 měsících před účinností tohoto nařízení</w:t>
      </w:r>
      <w:r w:rsidRPr="00D935DC">
        <w:rPr>
          <w:color w:val="auto"/>
          <w:sz w:val="22"/>
          <w:szCs w:val="22"/>
        </w:rPr>
        <w:t xml:space="preserve">. </w:t>
      </w:r>
      <w:r w:rsidRPr="00D935DC">
        <w:rPr>
          <w:b/>
          <w:color w:val="auto"/>
          <w:sz w:val="22"/>
          <w:szCs w:val="22"/>
        </w:rPr>
        <w:t xml:space="preserve">Vzorky musí být předány k laboratornímu vyšetření nejpozději v termínu do </w:t>
      </w:r>
      <w:r>
        <w:rPr>
          <w:b/>
          <w:color w:val="auto"/>
          <w:sz w:val="22"/>
          <w:szCs w:val="22"/>
        </w:rPr>
        <w:t>08</w:t>
      </w:r>
      <w:r w:rsidRPr="00D935DC">
        <w:rPr>
          <w:b/>
          <w:color w:val="auto"/>
          <w:sz w:val="22"/>
          <w:szCs w:val="22"/>
        </w:rPr>
        <w:t>. 0</w:t>
      </w:r>
      <w:r>
        <w:rPr>
          <w:b/>
          <w:color w:val="auto"/>
          <w:sz w:val="22"/>
          <w:szCs w:val="22"/>
        </w:rPr>
        <w:t>9</w:t>
      </w:r>
      <w:r w:rsidRPr="00D935DC">
        <w:rPr>
          <w:b/>
          <w:color w:val="auto"/>
          <w:sz w:val="22"/>
          <w:szCs w:val="22"/>
        </w:rPr>
        <w:t>. 2024</w:t>
      </w:r>
      <w:r w:rsidRPr="00D935DC">
        <w:rPr>
          <w:color w:val="auto"/>
          <w:sz w:val="22"/>
          <w:szCs w:val="22"/>
        </w:rPr>
        <w:t xml:space="preserve">.  </w:t>
      </w:r>
    </w:p>
    <w:p w14:paraId="5A774C02" w14:textId="77777777" w:rsidR="00124CED" w:rsidRDefault="00124CED" w:rsidP="00124CED">
      <w:pPr>
        <w:pStyle w:val="Default"/>
        <w:spacing w:after="131"/>
        <w:ind w:left="426"/>
        <w:jc w:val="both"/>
        <w:rPr>
          <w:color w:val="auto"/>
          <w:sz w:val="22"/>
          <w:szCs w:val="22"/>
        </w:rPr>
      </w:pPr>
      <w:r>
        <w:rPr>
          <w:color w:val="auto"/>
          <w:sz w:val="22"/>
          <w:szCs w:val="22"/>
        </w:rPr>
        <w:t>Odběr vzorků se provádí následujícím způsobem:</w:t>
      </w:r>
    </w:p>
    <w:p w14:paraId="2DABD440" w14:textId="77777777" w:rsidR="00124CED" w:rsidRDefault="00124CED" w:rsidP="00124CED">
      <w:pPr>
        <w:pStyle w:val="Odstavecseseznamem"/>
        <w:numPr>
          <w:ilvl w:val="0"/>
          <w:numId w:val="8"/>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33FA67D4" w14:textId="77777777" w:rsidR="00124CED" w:rsidRPr="00D935DC" w:rsidRDefault="00124CED" w:rsidP="00124CED">
      <w:pPr>
        <w:pStyle w:val="Default"/>
        <w:numPr>
          <w:ilvl w:val="0"/>
          <w:numId w:val="8"/>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EFCDCB9" w14:textId="68521FEA" w:rsidR="00616664" w:rsidRPr="00124CED" w:rsidRDefault="00124CED" w:rsidP="00124CED">
      <w:pPr>
        <w:pStyle w:val="Default"/>
        <w:numPr>
          <w:ilvl w:val="0"/>
          <w:numId w:val="7"/>
        </w:numPr>
        <w:spacing w:after="131"/>
        <w:ind w:left="426" w:hanging="426"/>
        <w:jc w:val="both"/>
        <w:rPr>
          <w:color w:val="auto"/>
          <w:sz w:val="22"/>
          <w:szCs w:val="22"/>
        </w:rPr>
      </w:pPr>
      <w:r w:rsidRPr="00D935DC">
        <w:rPr>
          <w:color w:val="auto"/>
          <w:sz w:val="22"/>
          <w:szCs w:val="22"/>
        </w:rPr>
        <w:lastRenderedPageBreak/>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65AC75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5EA8A42" w14:textId="242A9162" w:rsidR="00124CED" w:rsidRPr="00124CED" w:rsidRDefault="00124CED" w:rsidP="00124CED">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Times New Roman"/>
        </w:rPr>
        <w:tab/>
      </w:r>
      <w:r w:rsidRPr="00124CED">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w:t>
      </w:r>
      <w:r w:rsidRPr="00124CED">
        <w:rPr>
          <w:rFonts w:ascii="Arial" w:eastAsia="Calibri" w:hAnsi="Arial" w:cs="Arial"/>
        </w:rPr>
        <w:t xml:space="preserve">o její poskytnutí stanoví vyhláška č. </w:t>
      </w:r>
      <w:r w:rsidRPr="00124CED">
        <w:rPr>
          <w:rFonts w:ascii="Arial" w:hAnsi="Arial" w:cs="Arial"/>
        </w:rPr>
        <w:t>176/2023 Sb., o zdraví zvířat a jeho ochraně, o oprávnění a odborné způsobilosti k výkonu některých odborných veterinárních činností</w:t>
      </w:r>
      <w:r w:rsidRPr="00124CED">
        <w:rPr>
          <w:rFonts w:ascii="Arial" w:eastAsia="Calibri" w:hAnsi="Arial" w:cs="Times New Roman"/>
        </w:rPr>
        <w:t>. Formulář žádosti je dostupný na internetových stránkách Ministerstva zemědělství.</w:t>
      </w:r>
    </w:p>
    <w:p w14:paraId="73CECAA5"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124CED">
      <w:pPr>
        <w:pStyle w:val="Odstavecseseznamem"/>
        <w:numPr>
          <w:ilvl w:val="3"/>
          <w:numId w:val="3"/>
        </w:numPr>
        <w:tabs>
          <w:tab w:val="left" w:pos="567"/>
          <w:tab w:val="left" w:pos="5387"/>
        </w:tabs>
        <w:autoSpaceDE w:val="0"/>
        <w:autoSpaceDN w:val="0"/>
        <w:adjustRightInd w:val="0"/>
        <w:spacing w:before="120" w:after="0" w:line="240" w:lineRule="auto"/>
        <w:ind w:left="993" w:hanging="426"/>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08C5A311"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124CED">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367746A4"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516BBB">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31.07.2024</w:t>
          </w:r>
        </w:sdtContent>
      </w:sdt>
    </w:p>
    <w:p w14:paraId="1B75FBF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84F6ED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5C3EF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E781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6F660FA0"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2683C" w14:textId="77777777" w:rsidR="00312826" w:rsidRPr="00312826" w:rsidRDefault="00516BBB"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75158A0E" w14:textId="12D5826F"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516BBB">
                <w:rPr>
                  <w:rFonts w:ascii="Arial" w:hAnsi="Arial" w:cs="Arial"/>
                  <w:color w:val="000000"/>
                  <w:sz w:val="20"/>
                  <w:szCs w:val="20"/>
                </w:rPr>
                <w:t>Krajské veterinární správy Státní veterinární správy pro Královéhradecký kraj</w:t>
              </w:r>
            </w:sdtContent>
          </w:sdt>
        </w:sdtContent>
      </w:sdt>
    </w:p>
    <w:p w14:paraId="565E2722"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75101A7E"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05D53722"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dtPr>
      <w:sdtEndPr/>
      <w:sdtContent>
        <w:sdt>
          <w:sdtPr>
            <w:rPr>
              <w:rFonts w:ascii="Arial" w:eastAsia="Calibri" w:hAnsi="Arial" w:cs="Times New Roman"/>
              <w:color w:val="000000" w:themeColor="text1"/>
              <w:sz w:val="20"/>
              <w:szCs w:val="20"/>
            </w:rPr>
            <w:alias w:val="Jméno a příjmení"/>
            <w:tag w:val="espis_dsb/adresa/full_name"/>
            <w:id w:val="1168985490"/>
            <w:placeholder>
              <w:docPart w:val="2289B8A5224046A6B39E3EAA9F605960"/>
            </w:placeholder>
          </w:sdtPr>
          <w:sdtContent>
            <w:p w14:paraId="63C0F8BB" w14:textId="77777777" w:rsidR="00516BBB" w:rsidRPr="00C01D55" w:rsidRDefault="00516BBB" w:rsidP="00516BBB">
              <w:pPr>
                <w:tabs>
                  <w:tab w:val="left" w:pos="709"/>
                  <w:tab w:val="left" w:pos="5387"/>
                </w:tabs>
                <w:spacing w:before="120"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Krajský úřad Královéhradeckého kraje</w:t>
              </w:r>
              <w:r>
                <w:rPr>
                  <w:rFonts w:ascii="Arial" w:eastAsia="Calibri" w:hAnsi="Arial" w:cs="Times New Roman"/>
                  <w:color w:val="000000" w:themeColor="text1"/>
                  <w:sz w:val="20"/>
                  <w:szCs w:val="20"/>
                </w:rPr>
                <w:tab/>
                <w:t>IČO:70889546</w:t>
              </w:r>
            </w:p>
          </w:sdtContent>
        </w:sdt>
        <w:sdt>
          <w:sdtPr>
            <w:rPr>
              <w:rFonts w:ascii="Arial" w:eastAsia="Calibri" w:hAnsi="Arial" w:cs="Times New Roman"/>
              <w:color w:val="000000" w:themeColor="text1"/>
              <w:sz w:val="20"/>
              <w:szCs w:val="20"/>
            </w:rPr>
            <w:alias w:val="Obchodní název"/>
            <w:tag w:val="espis_dsb/adresa/obchodni_nazev"/>
            <w:id w:val="1050263556"/>
            <w:placeholder>
              <w:docPart w:val="2289B8A5224046A6B39E3EAA9F605960"/>
            </w:placeholder>
          </w:sdtPr>
          <w:sdtContent>
            <w:p w14:paraId="7D13155E" w14:textId="77777777" w:rsidR="00516BBB" w:rsidRDefault="00516BBB" w:rsidP="00516BBB">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Městský úřad Chlumec nad Cidlinou</w:t>
              </w:r>
              <w:r>
                <w:rPr>
                  <w:rFonts w:ascii="Arial" w:eastAsia="Calibri" w:hAnsi="Arial" w:cs="Times New Roman"/>
                  <w:color w:val="000000" w:themeColor="text1"/>
                  <w:sz w:val="20"/>
                  <w:szCs w:val="20"/>
                </w:rPr>
                <w:tab/>
                <w:t>IČO: 00268861</w:t>
              </w:r>
            </w:p>
            <w:p w14:paraId="6027A584" w14:textId="77777777" w:rsidR="00516BBB" w:rsidRDefault="00516BBB" w:rsidP="00516BBB">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Obecní úřad Chudeřice</w:t>
              </w:r>
              <w:r>
                <w:rPr>
                  <w:rFonts w:ascii="Arial" w:eastAsia="Calibri" w:hAnsi="Arial" w:cs="Times New Roman"/>
                  <w:color w:val="000000" w:themeColor="text1"/>
                  <w:sz w:val="20"/>
                  <w:szCs w:val="20"/>
                </w:rPr>
                <w:tab/>
                <w:t xml:space="preserve">IČO: 00268887 </w:t>
              </w:r>
            </w:p>
            <w:p w14:paraId="6C05A838" w14:textId="77777777" w:rsidR="00516BBB" w:rsidRDefault="00516BBB" w:rsidP="00516BBB">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Obecní úřad Klamoš</w:t>
              </w:r>
              <w:r>
                <w:rPr>
                  <w:rFonts w:ascii="Arial" w:eastAsia="Calibri" w:hAnsi="Arial" w:cs="Times New Roman"/>
                  <w:color w:val="000000" w:themeColor="text1"/>
                  <w:sz w:val="20"/>
                  <w:szCs w:val="20"/>
                </w:rPr>
                <w:tab/>
                <w:t>IČO: 00268925</w:t>
              </w:r>
              <w:r>
                <w:rPr>
                  <w:rFonts w:ascii="Arial" w:eastAsia="Calibri" w:hAnsi="Arial" w:cs="Times New Roman"/>
                  <w:color w:val="000000" w:themeColor="text1"/>
                  <w:sz w:val="20"/>
                  <w:szCs w:val="20"/>
                </w:rPr>
                <w:tab/>
              </w:r>
            </w:p>
            <w:p w14:paraId="3013626F" w14:textId="77777777" w:rsidR="00516BBB" w:rsidRDefault="00516BBB" w:rsidP="00516BBB">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Obecní úřad Nové Město nad Cidlinou</w:t>
              </w:r>
              <w:r>
                <w:rPr>
                  <w:rFonts w:ascii="Arial" w:eastAsia="Calibri" w:hAnsi="Arial" w:cs="Times New Roman"/>
                  <w:color w:val="000000" w:themeColor="text1"/>
                  <w:sz w:val="20"/>
                  <w:szCs w:val="20"/>
                </w:rPr>
                <w:tab/>
                <w:t>IČO: 00269239</w:t>
              </w:r>
            </w:p>
            <w:p w14:paraId="72B3F9FD" w14:textId="77777777" w:rsidR="00516BBB" w:rsidRDefault="00516BBB" w:rsidP="00516BBB">
              <w:pPr>
                <w:tabs>
                  <w:tab w:val="left" w:pos="709"/>
                  <w:tab w:val="left" w:pos="5387"/>
                </w:tabs>
                <w:spacing w:after="0" w:line="240" w:lineRule="auto"/>
                <w:jc w:val="both"/>
                <w:rPr>
                  <w:rFonts w:ascii="Arial" w:eastAsia="Calibri" w:hAnsi="Arial" w:cs="Times New Roman"/>
                  <w:color w:val="000000" w:themeColor="text1"/>
                  <w:sz w:val="20"/>
                  <w:szCs w:val="20"/>
                </w:rPr>
              </w:pPr>
              <w:r>
                <w:rPr>
                  <w:rFonts w:ascii="Arial" w:eastAsia="Calibri" w:hAnsi="Arial" w:cs="Times New Roman"/>
                  <w:color w:val="000000" w:themeColor="text1"/>
                  <w:sz w:val="20"/>
                  <w:szCs w:val="20"/>
                </w:rPr>
                <w:t>Obecní úřad Písek</w:t>
              </w:r>
              <w:r>
                <w:rPr>
                  <w:rFonts w:ascii="Arial" w:eastAsia="Calibri" w:hAnsi="Arial" w:cs="Times New Roman"/>
                  <w:color w:val="000000" w:themeColor="text1"/>
                  <w:sz w:val="20"/>
                  <w:szCs w:val="20"/>
                </w:rPr>
                <w:tab/>
                <w:t>IČO: 00269310</w:t>
              </w:r>
            </w:p>
            <w:p w14:paraId="7D8A4B8E" w14:textId="77777777" w:rsidR="00516BBB" w:rsidRPr="00C15F8F" w:rsidRDefault="00516BBB" w:rsidP="00516BBB">
              <w:pPr>
                <w:tabs>
                  <w:tab w:val="left" w:pos="709"/>
                  <w:tab w:val="left" w:pos="5387"/>
                </w:tabs>
                <w:spacing w:after="0" w:line="240" w:lineRule="auto"/>
                <w:jc w:val="both"/>
                <w:rPr>
                  <w:rFonts w:ascii="Arial" w:eastAsia="Calibri" w:hAnsi="Arial" w:cs="Times New Roman"/>
                  <w:color w:val="0000FF"/>
                  <w:sz w:val="16"/>
                  <w:u w:val="single"/>
                </w:rPr>
              </w:pPr>
              <w:r>
                <w:rPr>
                  <w:rFonts w:ascii="Arial" w:eastAsia="Calibri" w:hAnsi="Arial" w:cs="Times New Roman"/>
                  <w:color w:val="000000" w:themeColor="text1"/>
                  <w:sz w:val="20"/>
                  <w:szCs w:val="20"/>
                </w:rPr>
                <w:t>Obecní úřad Stará Voda</w:t>
              </w:r>
              <w:r>
                <w:rPr>
                  <w:rFonts w:ascii="Arial" w:eastAsia="Calibri" w:hAnsi="Arial" w:cs="Times New Roman"/>
                  <w:color w:val="000000" w:themeColor="text1"/>
                  <w:sz w:val="20"/>
                  <w:szCs w:val="20"/>
                </w:rPr>
                <w:tab/>
                <w:t>IČO: 00269590</w:t>
              </w:r>
            </w:p>
          </w:sdtContent>
        </w:sdt>
        <w:p w14:paraId="5FB0C16E" w14:textId="3D816F1D" w:rsidR="00616664" w:rsidRPr="00C01D55" w:rsidRDefault="00516BBB"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AF98E00" w14:textId="77777777" w:rsidR="00616664" w:rsidRPr="00C15F8F" w:rsidRDefault="00516BBB"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2C96532" w14:textId="77777777" w:rsidR="00616664" w:rsidRDefault="00616664" w:rsidP="00616664"/>
    <w:p w14:paraId="333C2F25"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8825781">
    <w:abstractNumId w:val="1"/>
  </w:num>
  <w:num w:numId="2" w16cid:durableId="50890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3"/>
  </w:num>
  <w:num w:numId="7" w16cid:durableId="1286502080">
    <w:abstractNumId w:val="2"/>
  </w:num>
  <w:num w:numId="8"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051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24CED"/>
    <w:rsid w:val="00256328"/>
    <w:rsid w:val="00312826"/>
    <w:rsid w:val="00362F56"/>
    <w:rsid w:val="00461078"/>
    <w:rsid w:val="00516BBB"/>
    <w:rsid w:val="00616664"/>
    <w:rsid w:val="00661489"/>
    <w:rsid w:val="00683BBE"/>
    <w:rsid w:val="00740498"/>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124C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
      <w:docPartPr>
        <w:name w:val="2289B8A5224046A6B39E3EAA9F605960"/>
        <w:category>
          <w:name w:val="Obecné"/>
          <w:gallery w:val="placeholder"/>
        </w:category>
        <w:types>
          <w:type w:val="bbPlcHdr"/>
        </w:types>
        <w:behaviors>
          <w:behavior w:val="content"/>
        </w:behaviors>
        <w:guid w:val="{4B25A8F6-B372-41F9-A6C5-D20C4AE628D5}"/>
      </w:docPartPr>
      <w:docPartBody>
        <w:p w:rsidR="00E55F21" w:rsidRDefault="00E55F21" w:rsidP="00E55F21">
          <w:pPr>
            <w:pStyle w:val="2289B8A5224046A6B39E3EAA9F605960"/>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683BBE"/>
    <w:rsid w:val="00702975"/>
    <w:rsid w:val="00E0754C"/>
    <w:rsid w:val="00E55F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E55F21"/>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 w:type="paragraph" w:customStyle="1" w:styleId="2289B8A5224046A6B39E3EAA9F605960">
    <w:name w:val="2289B8A5224046A6B39E3EAA9F605960"/>
    <w:rsid w:val="00E55F2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1130</Words>
  <Characters>6669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Blanka Karešová</cp:lastModifiedBy>
  <cp:revision>8</cp:revision>
  <dcterms:created xsi:type="dcterms:W3CDTF">2022-01-27T08:47:00Z</dcterms:created>
  <dcterms:modified xsi:type="dcterms:W3CDTF">2024-07-31T07:27:00Z</dcterms:modified>
</cp:coreProperties>
</file>