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89FA5" w14:textId="77777777" w:rsidR="006149D2" w:rsidRPr="00DA3CBD" w:rsidRDefault="006149D2" w:rsidP="006149D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CBD">
        <w:rPr>
          <w:rFonts w:ascii="Arial" w:hAnsi="Arial" w:cs="Arial"/>
          <w:b/>
          <w:sz w:val="24"/>
          <w:szCs w:val="24"/>
        </w:rPr>
        <w:t>Obec Čimelice</w:t>
      </w:r>
    </w:p>
    <w:p w14:paraId="5724D3FD" w14:textId="6DFD1AA9" w:rsidR="006149D2" w:rsidRPr="00DA3CBD" w:rsidRDefault="006149D2" w:rsidP="006149D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CBD">
        <w:rPr>
          <w:rFonts w:ascii="Arial" w:hAnsi="Arial" w:cs="Arial"/>
          <w:b/>
          <w:sz w:val="24"/>
          <w:szCs w:val="24"/>
        </w:rPr>
        <w:t>Zastupitelstvo obce Čimelice</w:t>
      </w:r>
    </w:p>
    <w:p w14:paraId="3AE57EC1" w14:textId="77777777" w:rsidR="006149D2" w:rsidRPr="00DA3CBD" w:rsidRDefault="006149D2" w:rsidP="006149D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13C96E5" w14:textId="60E8DF7B" w:rsidR="006149D2" w:rsidRPr="00DA3CBD" w:rsidRDefault="006149D2" w:rsidP="006149D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CBD">
        <w:rPr>
          <w:rFonts w:ascii="Arial" w:hAnsi="Arial" w:cs="Arial"/>
          <w:b/>
          <w:sz w:val="24"/>
          <w:szCs w:val="24"/>
        </w:rPr>
        <w:t>Obecně závazná vyhláška obce Čimelice</w:t>
      </w:r>
    </w:p>
    <w:p w14:paraId="5C758E6E" w14:textId="77777777" w:rsidR="006149D2" w:rsidRPr="00DA3CBD" w:rsidRDefault="006149D2" w:rsidP="006149D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CBD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4E5F77E" w14:textId="77777777" w:rsidR="006149D2" w:rsidRPr="00DA3CBD" w:rsidRDefault="006149D2" w:rsidP="006149D2">
      <w:pPr>
        <w:spacing w:line="276" w:lineRule="auto"/>
        <w:jc w:val="center"/>
        <w:rPr>
          <w:rFonts w:ascii="Arial" w:hAnsi="Arial" w:cs="Arial"/>
        </w:rPr>
      </w:pPr>
    </w:p>
    <w:p w14:paraId="255454F9" w14:textId="4F9CC45E" w:rsidR="006149D2" w:rsidRPr="00DA3CBD" w:rsidRDefault="006149D2" w:rsidP="006149D2">
      <w:pPr>
        <w:spacing w:line="276" w:lineRule="auto"/>
        <w:rPr>
          <w:rFonts w:ascii="Arial" w:hAnsi="Arial" w:cs="Arial"/>
        </w:rPr>
      </w:pPr>
      <w:r w:rsidRPr="00DA3CBD">
        <w:rPr>
          <w:rFonts w:ascii="Arial" w:hAnsi="Arial" w:cs="Arial"/>
        </w:rPr>
        <w:t>Zastupitelstvo obce Čimelice  se na svém zasedání dne</w:t>
      </w:r>
      <w:r w:rsidR="00EE3FC8">
        <w:rPr>
          <w:rFonts w:ascii="Arial" w:hAnsi="Arial" w:cs="Arial"/>
        </w:rPr>
        <w:t xml:space="preserve"> 9.5.2024</w:t>
      </w:r>
      <w:r w:rsidR="00C13F04">
        <w:rPr>
          <w:rFonts w:ascii="Arial" w:hAnsi="Arial" w:cs="Arial"/>
        </w:rPr>
        <w:t xml:space="preserve"> usnesením č. 45/2024</w:t>
      </w:r>
      <w:r w:rsidR="0006399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 xml:space="preserve"> </w:t>
      </w:r>
      <w:r w:rsidRPr="00DA3CBD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3FCDA230" w14:textId="77777777" w:rsidR="006149D2" w:rsidRPr="00DA3CBD" w:rsidRDefault="006149D2" w:rsidP="006149D2">
      <w:pPr>
        <w:spacing w:line="276" w:lineRule="auto"/>
        <w:rPr>
          <w:rFonts w:ascii="Arial" w:hAnsi="Arial" w:cs="Arial"/>
        </w:rPr>
      </w:pPr>
    </w:p>
    <w:p w14:paraId="33AD93D8" w14:textId="77777777" w:rsidR="006149D2" w:rsidRPr="00DA3CBD" w:rsidRDefault="006149D2" w:rsidP="006149D2">
      <w:pPr>
        <w:spacing w:line="276" w:lineRule="auto"/>
        <w:rPr>
          <w:rFonts w:ascii="Arial" w:hAnsi="Arial" w:cs="Arial"/>
        </w:rPr>
      </w:pPr>
    </w:p>
    <w:p w14:paraId="2F4C90C7" w14:textId="77777777" w:rsidR="006149D2" w:rsidRPr="00DA3CBD" w:rsidRDefault="006149D2" w:rsidP="006149D2">
      <w:pPr>
        <w:spacing w:line="276" w:lineRule="auto"/>
        <w:rPr>
          <w:rFonts w:ascii="Arial" w:hAnsi="Arial" w:cs="Arial"/>
        </w:rPr>
      </w:pPr>
    </w:p>
    <w:p w14:paraId="275ADE3D" w14:textId="77777777" w:rsidR="006149D2" w:rsidRPr="00DA3CBD" w:rsidRDefault="006149D2" w:rsidP="006149D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A3CBD">
        <w:rPr>
          <w:rFonts w:ascii="Arial" w:hAnsi="Arial" w:cs="Arial"/>
          <w:b/>
          <w:szCs w:val="24"/>
        </w:rPr>
        <w:t>Čl. 1</w:t>
      </w:r>
    </w:p>
    <w:p w14:paraId="640C899F" w14:textId="596E26D2" w:rsidR="006149D2" w:rsidRPr="00DA3CBD" w:rsidRDefault="006149D2" w:rsidP="006149D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A3CBD">
        <w:rPr>
          <w:rFonts w:ascii="Arial" w:hAnsi="Arial" w:cs="Arial"/>
          <w:b/>
          <w:szCs w:val="24"/>
        </w:rPr>
        <w:t>Místní koeficient pro</w:t>
      </w:r>
      <w:r w:rsidR="00DA3CBD" w:rsidRPr="00DA3CBD">
        <w:rPr>
          <w:rFonts w:ascii="Arial" w:hAnsi="Arial" w:cs="Arial"/>
          <w:b/>
          <w:szCs w:val="24"/>
        </w:rPr>
        <w:t xml:space="preserve"> </w:t>
      </w:r>
      <w:r w:rsidR="00EE3FC8">
        <w:rPr>
          <w:rFonts w:ascii="Arial" w:hAnsi="Arial" w:cs="Arial"/>
          <w:b/>
          <w:szCs w:val="24"/>
        </w:rPr>
        <w:t>jednotlivé skupiny nemovitých věcí</w:t>
      </w:r>
    </w:p>
    <w:p w14:paraId="50089332" w14:textId="40F3EF12" w:rsidR="006149D2" w:rsidRPr="00DA3CBD" w:rsidRDefault="006149D2" w:rsidP="006149D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 xml:space="preserve">Obec Čimelice stanovuje místní koeficient pro jednotlivé skupiny pozemků dle § 5a odst. 1 zákona o dani z nemovitých věcí, a to v následující výši: </w:t>
      </w:r>
    </w:p>
    <w:p w14:paraId="7403B75C" w14:textId="17AC002E" w:rsidR="006149D2" w:rsidRPr="00DA3CBD" w:rsidRDefault="006149D2" w:rsidP="006149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DA3CBD">
        <w:rPr>
          <w:rFonts w:ascii="Arial" w:hAnsi="Arial" w:cs="Arial"/>
        </w:rPr>
        <w:t xml:space="preserve">vybrané zemědělské pozemky 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="005E3976" w:rsidRPr="00DA3CBD">
        <w:rPr>
          <w:rFonts w:ascii="Arial" w:hAnsi="Arial" w:cs="Arial"/>
        </w:rPr>
        <w:t xml:space="preserve">           </w:t>
      </w:r>
      <w:r w:rsidRPr="00DA3CBD">
        <w:rPr>
          <w:rFonts w:ascii="Arial" w:hAnsi="Arial" w:cs="Arial"/>
        </w:rPr>
        <w:t xml:space="preserve">koeficient </w:t>
      </w:r>
      <w:r w:rsidRPr="00DA3CBD">
        <w:rPr>
          <w:rFonts w:ascii="Arial" w:hAnsi="Arial" w:cs="Arial"/>
          <w:i/>
          <w:iCs/>
        </w:rPr>
        <w:t xml:space="preserve"> 1,</w:t>
      </w:r>
    </w:p>
    <w:p w14:paraId="4D9E283A" w14:textId="3C8FB4E2" w:rsidR="006149D2" w:rsidRPr="00DA3CBD" w:rsidRDefault="006149D2" w:rsidP="006149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trvalé travní porosty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>koeficient</w:t>
      </w:r>
      <w:r w:rsidR="005E3976" w:rsidRPr="00DA3CBD">
        <w:rPr>
          <w:rFonts w:ascii="Arial" w:hAnsi="Arial" w:cs="Arial"/>
        </w:rPr>
        <w:t xml:space="preserve">  </w:t>
      </w:r>
      <w:r w:rsidRPr="00DA3CBD">
        <w:rPr>
          <w:rFonts w:ascii="Arial" w:hAnsi="Arial" w:cs="Arial"/>
          <w:i/>
          <w:iCs/>
        </w:rPr>
        <w:t>1,</w:t>
      </w:r>
    </w:p>
    <w:bookmarkEnd w:id="0"/>
    <w:p w14:paraId="477A10D0" w14:textId="529CB232" w:rsidR="006149D2" w:rsidRPr="00DA3CBD" w:rsidRDefault="006149D2" w:rsidP="006149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lesní pozemky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>2,</w:t>
      </w:r>
    </w:p>
    <w:p w14:paraId="30E3C9F0" w14:textId="586DC72E" w:rsidR="006149D2" w:rsidRPr="00DA3CBD" w:rsidRDefault="006149D2" w:rsidP="006149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zemědělské zpevněné plochy pozemku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>koeficient</w:t>
      </w:r>
      <w:r w:rsidR="005E3976" w:rsidRPr="00DA3CBD">
        <w:rPr>
          <w:rFonts w:ascii="Arial" w:hAnsi="Arial" w:cs="Arial"/>
        </w:rPr>
        <w:t xml:space="preserve">  </w:t>
      </w:r>
      <w:r w:rsidR="00EE3FC8">
        <w:rPr>
          <w:rFonts w:ascii="Arial" w:hAnsi="Arial" w:cs="Arial"/>
        </w:rPr>
        <w:t>2,</w:t>
      </w:r>
    </w:p>
    <w:p w14:paraId="2DC6D5E1" w14:textId="4FE0CACD" w:rsidR="006149D2" w:rsidRPr="00DA3CBD" w:rsidRDefault="006149D2" w:rsidP="006149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ostatní zpevněné plochy pozemku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>koeficient</w:t>
      </w:r>
      <w:r w:rsidR="005E3976" w:rsidRPr="00DA3CBD">
        <w:rPr>
          <w:rFonts w:ascii="Arial" w:hAnsi="Arial" w:cs="Arial"/>
        </w:rPr>
        <w:t xml:space="preserve">  </w:t>
      </w:r>
      <w:r w:rsidR="00EE3FC8">
        <w:rPr>
          <w:rFonts w:ascii="Arial" w:hAnsi="Arial" w:cs="Arial"/>
        </w:rPr>
        <w:t>2,</w:t>
      </w:r>
    </w:p>
    <w:p w14:paraId="4007DC79" w14:textId="7F958CCF" w:rsidR="006149D2" w:rsidRPr="00DA3CBD" w:rsidRDefault="006149D2" w:rsidP="006149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stavební pozemky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>2,</w:t>
      </w:r>
    </w:p>
    <w:p w14:paraId="08A1EF98" w14:textId="2747F077" w:rsidR="006149D2" w:rsidRPr="00DA3CBD" w:rsidRDefault="006149D2" w:rsidP="006149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nevyužitelné ostatní plochy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1</w:t>
      </w:r>
      <w:r w:rsidRPr="00DA3CBD">
        <w:rPr>
          <w:rFonts w:ascii="Arial" w:hAnsi="Arial" w:cs="Arial"/>
          <w:i/>
          <w:iCs/>
        </w:rPr>
        <w:t>,</w:t>
      </w:r>
    </w:p>
    <w:p w14:paraId="47714155" w14:textId="757D135D" w:rsidR="006149D2" w:rsidRPr="00DA3CBD" w:rsidRDefault="006149D2" w:rsidP="006149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jiné plochy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>koeficient</w:t>
      </w:r>
      <w:r w:rsidR="005E3976" w:rsidRPr="00DA3CBD">
        <w:rPr>
          <w:rFonts w:ascii="Arial" w:hAnsi="Arial" w:cs="Arial"/>
        </w:rPr>
        <w:t xml:space="preserve">  </w:t>
      </w:r>
      <w:r w:rsidR="00EE3FC8">
        <w:rPr>
          <w:rFonts w:ascii="Arial" w:hAnsi="Arial" w:cs="Arial"/>
        </w:rPr>
        <w:t>2,</w:t>
      </w:r>
    </w:p>
    <w:p w14:paraId="5EE42CAC" w14:textId="3E3EF285" w:rsidR="006149D2" w:rsidRPr="00DA3CBD" w:rsidRDefault="006149D2" w:rsidP="006149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vybrané ostatní plochy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>koeficient</w:t>
      </w:r>
      <w:r w:rsidR="005E3976" w:rsidRPr="00DA3CBD">
        <w:rPr>
          <w:rFonts w:ascii="Arial" w:hAnsi="Arial" w:cs="Arial"/>
        </w:rPr>
        <w:t xml:space="preserve">  </w:t>
      </w:r>
      <w:r w:rsidR="00EE3FC8">
        <w:rPr>
          <w:rFonts w:ascii="Arial" w:hAnsi="Arial" w:cs="Arial"/>
        </w:rPr>
        <w:t>2,</w:t>
      </w:r>
    </w:p>
    <w:p w14:paraId="7292B7AB" w14:textId="56D0352D" w:rsidR="006149D2" w:rsidRPr="00DA3CBD" w:rsidRDefault="006149D2" w:rsidP="006149D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zastavěné plochy a nádvoří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>2,</w:t>
      </w:r>
    </w:p>
    <w:bookmarkEnd w:id="1"/>
    <w:p w14:paraId="019D1EA0" w14:textId="53E875C2" w:rsidR="006149D2" w:rsidRPr="00DA3CBD" w:rsidRDefault="006149D2" w:rsidP="006149D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 xml:space="preserve">Obec </w:t>
      </w:r>
      <w:r w:rsidR="005E3976" w:rsidRPr="00DA3CBD">
        <w:rPr>
          <w:rFonts w:ascii="Arial" w:hAnsi="Arial" w:cs="Arial"/>
        </w:rPr>
        <w:t>Čimelice</w:t>
      </w:r>
      <w:r w:rsidRPr="00DA3CBD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03AC8B36" w14:textId="2163F90E" w:rsidR="006149D2" w:rsidRPr="00DA3CBD" w:rsidRDefault="006149D2" w:rsidP="006149D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obytné budovy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>2,</w:t>
      </w:r>
    </w:p>
    <w:p w14:paraId="0D655B1B" w14:textId="5F6DAD9A" w:rsidR="006149D2" w:rsidRPr="00DA3CBD" w:rsidRDefault="006149D2" w:rsidP="006149D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rekreační budovy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>3,</w:t>
      </w:r>
    </w:p>
    <w:p w14:paraId="0464DA89" w14:textId="3A4346D2" w:rsidR="006149D2" w:rsidRPr="00DA3CBD" w:rsidRDefault="006149D2" w:rsidP="006149D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garáže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>2,</w:t>
      </w:r>
    </w:p>
    <w:p w14:paraId="2C206510" w14:textId="77777777" w:rsidR="006149D2" w:rsidRPr="00DA3CBD" w:rsidRDefault="006149D2" w:rsidP="006149D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lastRenderedPageBreak/>
        <w:t>zdanitelné stavby a zdanitelné jednotky pro</w:t>
      </w:r>
    </w:p>
    <w:p w14:paraId="71D1D1AF" w14:textId="77777777" w:rsidR="006149D2" w:rsidRPr="00DA3CBD" w:rsidRDefault="006149D2" w:rsidP="006149D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podnikání v zemědělské prvovýrobě, lesním</w:t>
      </w:r>
    </w:p>
    <w:p w14:paraId="196625CE" w14:textId="4D76245D" w:rsidR="006149D2" w:rsidRPr="00DA3CBD" w:rsidRDefault="006149D2" w:rsidP="006149D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nebo vodním hospodářství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>2,</w:t>
      </w:r>
    </w:p>
    <w:p w14:paraId="7EC513CB" w14:textId="77777777" w:rsidR="006149D2" w:rsidRPr="00DA3CBD" w:rsidRDefault="006149D2" w:rsidP="006149D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zdanitelné stavby a zdanitelné jednotky pro</w:t>
      </w:r>
    </w:p>
    <w:p w14:paraId="69954948" w14:textId="77777777" w:rsidR="006149D2" w:rsidRPr="00DA3CBD" w:rsidRDefault="006149D2" w:rsidP="006149D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podnikání v průmyslu, stavebnictví, dopravě,</w:t>
      </w:r>
    </w:p>
    <w:p w14:paraId="1F2936C9" w14:textId="29C57557" w:rsidR="006149D2" w:rsidRPr="00DA3CBD" w:rsidRDefault="006149D2" w:rsidP="006149D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energetice nebo ostatní zemědělské výrobě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>koeficient</w:t>
      </w:r>
      <w:r w:rsidR="005E3976" w:rsidRPr="00DA3CBD">
        <w:rPr>
          <w:rFonts w:ascii="Arial" w:hAnsi="Arial" w:cs="Arial"/>
        </w:rPr>
        <w:t xml:space="preserve">  </w:t>
      </w:r>
      <w:r w:rsidR="00EE3FC8">
        <w:rPr>
          <w:rFonts w:ascii="Arial" w:hAnsi="Arial" w:cs="Arial"/>
        </w:rPr>
        <w:t>2,</w:t>
      </w:r>
    </w:p>
    <w:p w14:paraId="0B277884" w14:textId="77777777" w:rsidR="006149D2" w:rsidRPr="00DA3CBD" w:rsidRDefault="006149D2" w:rsidP="006149D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zdanitelné stavby a zdanitelné jednotky pro</w:t>
      </w:r>
    </w:p>
    <w:p w14:paraId="04471BFA" w14:textId="19D01C8D" w:rsidR="006149D2" w:rsidRPr="00DA3CBD" w:rsidRDefault="006149D2" w:rsidP="006149D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ostatní druhy podnikání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>2,</w:t>
      </w:r>
    </w:p>
    <w:p w14:paraId="3708E5E4" w14:textId="00095C40" w:rsidR="006149D2" w:rsidRPr="00DA3CBD" w:rsidRDefault="006149D2" w:rsidP="006149D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ostatní zdanitelné stavby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>2,</w:t>
      </w:r>
    </w:p>
    <w:p w14:paraId="6B682BC6" w14:textId="41FFB294" w:rsidR="006149D2" w:rsidRPr="00DA3CBD" w:rsidRDefault="006149D2" w:rsidP="006149D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>ostatní zdanitelné jednotky</w:t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</w:r>
      <w:r w:rsidRPr="00DA3CBD">
        <w:rPr>
          <w:rFonts w:ascii="Arial" w:hAnsi="Arial" w:cs="Arial"/>
        </w:rPr>
        <w:tab/>
        <w:t xml:space="preserve">koeficient </w:t>
      </w:r>
      <w:r w:rsidR="005E3976" w:rsidRPr="00DA3CBD">
        <w:rPr>
          <w:rFonts w:ascii="Arial" w:hAnsi="Arial" w:cs="Arial"/>
        </w:rPr>
        <w:t xml:space="preserve"> </w:t>
      </w:r>
      <w:r w:rsidR="00EE3FC8">
        <w:rPr>
          <w:rFonts w:ascii="Arial" w:hAnsi="Arial" w:cs="Arial"/>
        </w:rPr>
        <w:t>2,</w:t>
      </w:r>
    </w:p>
    <w:p w14:paraId="166443DE" w14:textId="53B28F17" w:rsidR="006149D2" w:rsidRPr="00DA3CBD" w:rsidRDefault="006149D2" w:rsidP="006149D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A3CBD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5E3976" w:rsidRPr="00DA3CBD">
        <w:rPr>
          <w:rFonts w:ascii="Arial" w:hAnsi="Arial" w:cs="Arial"/>
        </w:rPr>
        <w:t>Čimelice</w:t>
      </w:r>
      <w:r w:rsidRPr="00DA3CBD">
        <w:rPr>
          <w:rFonts w:ascii="Arial" w:hAnsi="Arial" w:cs="Arial"/>
        </w:rPr>
        <w:t>.</w:t>
      </w:r>
      <w:r w:rsidRPr="00DA3CBD">
        <w:rPr>
          <w:rStyle w:val="Znakapoznpodarou"/>
          <w:rFonts w:ascii="Arial" w:hAnsi="Arial" w:cs="Arial"/>
        </w:rPr>
        <w:footnoteReference w:id="1"/>
      </w:r>
    </w:p>
    <w:p w14:paraId="6B575911" w14:textId="77777777" w:rsidR="006149D2" w:rsidRPr="00DA3CBD" w:rsidRDefault="006149D2" w:rsidP="006149D2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1100D04C" w14:textId="77777777" w:rsidR="006149D2" w:rsidRPr="00DA3CBD" w:rsidRDefault="006149D2" w:rsidP="006149D2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CBD">
        <w:rPr>
          <w:rFonts w:ascii="Arial" w:hAnsi="Arial" w:cs="Arial"/>
          <w:b/>
        </w:rPr>
        <w:t>Čl. 2</w:t>
      </w:r>
    </w:p>
    <w:p w14:paraId="6743B578" w14:textId="77777777" w:rsidR="006149D2" w:rsidRPr="00DA3CBD" w:rsidRDefault="006149D2" w:rsidP="006149D2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CBD">
        <w:rPr>
          <w:rFonts w:ascii="Arial" w:hAnsi="Arial" w:cs="Arial"/>
          <w:b/>
        </w:rPr>
        <w:t>Zrušovací ustanovení</w:t>
      </w:r>
    </w:p>
    <w:p w14:paraId="2B95AFD6" w14:textId="5EAC2D1C" w:rsidR="006149D2" w:rsidRPr="00DA3CBD" w:rsidRDefault="006149D2" w:rsidP="006149D2">
      <w:pPr>
        <w:spacing w:line="276" w:lineRule="auto"/>
        <w:ind w:firstLine="709"/>
        <w:rPr>
          <w:rFonts w:ascii="Arial" w:hAnsi="Arial" w:cs="Arial"/>
        </w:rPr>
      </w:pPr>
      <w:r w:rsidRPr="00DA3CBD">
        <w:rPr>
          <w:rFonts w:ascii="Arial" w:hAnsi="Arial" w:cs="Arial"/>
        </w:rPr>
        <w:t xml:space="preserve">Zrušuje se obecně závazná vyhláška obce </w:t>
      </w:r>
      <w:r w:rsidR="005E3976" w:rsidRPr="00DA3CBD">
        <w:rPr>
          <w:rFonts w:ascii="Arial" w:hAnsi="Arial" w:cs="Arial"/>
        </w:rPr>
        <w:t xml:space="preserve">Čimelice </w:t>
      </w:r>
      <w:r w:rsidRPr="00DA3CBD">
        <w:rPr>
          <w:rFonts w:ascii="Arial" w:hAnsi="Arial" w:cs="Arial"/>
        </w:rPr>
        <w:t xml:space="preserve">č. </w:t>
      </w:r>
      <w:r w:rsidR="005E3976" w:rsidRPr="00DA3CBD">
        <w:rPr>
          <w:rFonts w:ascii="Arial" w:hAnsi="Arial" w:cs="Arial"/>
        </w:rPr>
        <w:t>1/2019 Obecně závazná vyhláška č. 1/2019 o stanovení koeficientu pro výpočet daně z nemovitých věcí, ze dn</w:t>
      </w:r>
      <w:r w:rsidRPr="00DA3CBD">
        <w:rPr>
          <w:rFonts w:ascii="Arial" w:hAnsi="Arial" w:cs="Arial"/>
        </w:rPr>
        <w:t xml:space="preserve">e </w:t>
      </w:r>
      <w:r w:rsidR="005E3976" w:rsidRPr="00DA3CBD">
        <w:rPr>
          <w:rFonts w:ascii="Arial" w:hAnsi="Arial" w:cs="Arial"/>
        </w:rPr>
        <w:t>8.8.2019</w:t>
      </w:r>
      <w:r w:rsidRPr="00DA3CBD">
        <w:rPr>
          <w:rFonts w:ascii="Arial" w:hAnsi="Arial" w:cs="Arial"/>
        </w:rPr>
        <w:t>.</w:t>
      </w:r>
    </w:p>
    <w:p w14:paraId="28876628" w14:textId="77777777" w:rsidR="006149D2" w:rsidRPr="00DA3CBD" w:rsidRDefault="006149D2" w:rsidP="006149D2">
      <w:pPr>
        <w:spacing w:line="276" w:lineRule="auto"/>
        <w:rPr>
          <w:rFonts w:ascii="Arial" w:hAnsi="Arial" w:cs="Arial"/>
        </w:rPr>
      </w:pPr>
    </w:p>
    <w:p w14:paraId="6D66D5F5" w14:textId="77777777" w:rsidR="006149D2" w:rsidRPr="00DA3CBD" w:rsidRDefault="006149D2" w:rsidP="006149D2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CBD">
        <w:rPr>
          <w:rFonts w:ascii="Arial" w:hAnsi="Arial" w:cs="Arial"/>
          <w:b/>
        </w:rPr>
        <w:t>Čl. 3</w:t>
      </w:r>
    </w:p>
    <w:p w14:paraId="1D2B1882" w14:textId="77777777" w:rsidR="006149D2" w:rsidRPr="00DA3CBD" w:rsidRDefault="006149D2" w:rsidP="006149D2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A3CBD">
        <w:rPr>
          <w:rFonts w:ascii="Arial" w:hAnsi="Arial" w:cs="Arial"/>
          <w:b/>
        </w:rPr>
        <w:t>Účinnost</w:t>
      </w:r>
    </w:p>
    <w:p w14:paraId="1957FA7C" w14:textId="3AD81CC7" w:rsidR="006149D2" w:rsidRPr="00DA3CBD" w:rsidRDefault="006149D2" w:rsidP="006149D2">
      <w:pPr>
        <w:spacing w:line="276" w:lineRule="auto"/>
        <w:ind w:firstLine="709"/>
        <w:rPr>
          <w:rFonts w:ascii="Arial" w:hAnsi="Arial" w:cs="Arial"/>
        </w:rPr>
      </w:pPr>
      <w:r w:rsidRPr="00DA3CBD">
        <w:rPr>
          <w:rFonts w:ascii="Arial" w:hAnsi="Arial" w:cs="Arial"/>
        </w:rPr>
        <w:t xml:space="preserve">Tato obecně závazná vyhláška nabývá účinnosti dnem 1. ledna </w:t>
      </w:r>
      <w:r w:rsidR="005E3976" w:rsidRPr="00DA3CBD">
        <w:rPr>
          <w:rFonts w:ascii="Arial" w:hAnsi="Arial" w:cs="Arial"/>
        </w:rPr>
        <w:t>2025</w:t>
      </w:r>
      <w:r w:rsidRPr="00DA3CBD">
        <w:rPr>
          <w:rFonts w:ascii="Arial" w:hAnsi="Arial" w:cs="Arial"/>
        </w:rPr>
        <w:t>.</w:t>
      </w:r>
    </w:p>
    <w:p w14:paraId="5F3136EB" w14:textId="77777777" w:rsidR="006149D2" w:rsidRPr="00DA3CBD" w:rsidRDefault="006149D2" w:rsidP="006149D2">
      <w:pPr>
        <w:spacing w:line="276" w:lineRule="auto"/>
        <w:rPr>
          <w:rFonts w:ascii="Arial" w:hAnsi="Arial" w:cs="Arial"/>
        </w:rPr>
      </w:pPr>
    </w:p>
    <w:p w14:paraId="7E14C755" w14:textId="77777777" w:rsidR="006149D2" w:rsidRPr="00DA3CBD" w:rsidRDefault="006149D2" w:rsidP="006149D2">
      <w:pPr>
        <w:spacing w:line="276" w:lineRule="auto"/>
        <w:rPr>
          <w:rFonts w:ascii="Arial" w:hAnsi="Arial" w:cs="Arial"/>
        </w:rPr>
      </w:pPr>
    </w:p>
    <w:p w14:paraId="7E3012A5" w14:textId="77777777" w:rsidR="006149D2" w:rsidRPr="00DA3CBD" w:rsidRDefault="006149D2" w:rsidP="006149D2">
      <w:pPr>
        <w:spacing w:line="276" w:lineRule="auto"/>
        <w:rPr>
          <w:rFonts w:ascii="Arial" w:hAnsi="Arial" w:cs="Arial"/>
        </w:rPr>
      </w:pPr>
    </w:p>
    <w:p w14:paraId="15482D12" w14:textId="77777777" w:rsidR="006149D2" w:rsidRPr="00DA3CBD" w:rsidRDefault="006149D2" w:rsidP="006149D2">
      <w:pPr>
        <w:spacing w:line="276" w:lineRule="auto"/>
        <w:rPr>
          <w:rFonts w:ascii="Arial" w:hAnsi="Arial" w:cs="Arial"/>
        </w:rPr>
        <w:sectPr w:rsidR="006149D2" w:rsidRPr="00DA3CBD" w:rsidSect="00BE4806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0CF5B906" w14:textId="77777777" w:rsidR="006149D2" w:rsidRPr="00DA3CBD" w:rsidRDefault="006149D2" w:rsidP="006149D2">
      <w:pPr>
        <w:keepNext/>
        <w:spacing w:line="276" w:lineRule="auto"/>
        <w:jc w:val="center"/>
        <w:rPr>
          <w:rFonts w:ascii="Arial" w:hAnsi="Arial" w:cs="Arial"/>
        </w:rPr>
      </w:pPr>
      <w:r w:rsidRPr="00DA3CBD">
        <w:rPr>
          <w:rFonts w:ascii="Arial" w:hAnsi="Arial" w:cs="Arial"/>
        </w:rPr>
        <w:t>………………………………</w:t>
      </w:r>
    </w:p>
    <w:p w14:paraId="49C7D879" w14:textId="3D3DA997" w:rsidR="006149D2" w:rsidRPr="00DA3CBD" w:rsidRDefault="005E3976" w:rsidP="006149D2">
      <w:pPr>
        <w:keepNext/>
        <w:spacing w:line="276" w:lineRule="auto"/>
        <w:jc w:val="center"/>
        <w:rPr>
          <w:rFonts w:ascii="Arial" w:hAnsi="Arial" w:cs="Arial"/>
        </w:rPr>
      </w:pPr>
      <w:r w:rsidRPr="00DA3CBD">
        <w:rPr>
          <w:rFonts w:ascii="Arial" w:hAnsi="Arial" w:cs="Arial"/>
        </w:rPr>
        <w:t>Mgr. Šárka Hrdličková</w:t>
      </w:r>
    </w:p>
    <w:p w14:paraId="12C863C4" w14:textId="1E0F663A" w:rsidR="006149D2" w:rsidRPr="00DA3CBD" w:rsidRDefault="006149D2" w:rsidP="006149D2">
      <w:pPr>
        <w:keepNext/>
        <w:spacing w:line="276" w:lineRule="auto"/>
        <w:jc w:val="center"/>
        <w:rPr>
          <w:rFonts w:ascii="Arial" w:hAnsi="Arial" w:cs="Arial"/>
        </w:rPr>
      </w:pPr>
      <w:r w:rsidRPr="00DA3CBD">
        <w:rPr>
          <w:rFonts w:ascii="Arial" w:hAnsi="Arial" w:cs="Arial"/>
        </w:rPr>
        <w:t>starost</w:t>
      </w:r>
      <w:r w:rsidR="00DA3CBD">
        <w:rPr>
          <w:rFonts w:ascii="Arial" w:hAnsi="Arial" w:cs="Arial"/>
        </w:rPr>
        <w:t>k</w:t>
      </w:r>
      <w:r w:rsidRPr="00DA3CBD">
        <w:rPr>
          <w:rFonts w:ascii="Arial" w:hAnsi="Arial" w:cs="Arial"/>
        </w:rPr>
        <w:t>a</w:t>
      </w:r>
      <w:r w:rsidRPr="00DA3CBD">
        <w:rPr>
          <w:rFonts w:ascii="Arial" w:hAnsi="Arial" w:cs="Arial"/>
        </w:rPr>
        <w:br w:type="column"/>
      </w:r>
      <w:r w:rsidRPr="00DA3CBD">
        <w:rPr>
          <w:rFonts w:ascii="Arial" w:hAnsi="Arial" w:cs="Arial"/>
        </w:rPr>
        <w:t>………………………………</w:t>
      </w:r>
    </w:p>
    <w:p w14:paraId="2CA80675" w14:textId="2E9035B0" w:rsidR="006149D2" w:rsidRPr="00DA3CBD" w:rsidRDefault="005E3976" w:rsidP="006149D2">
      <w:pPr>
        <w:keepNext/>
        <w:spacing w:line="276" w:lineRule="auto"/>
        <w:jc w:val="center"/>
        <w:rPr>
          <w:rFonts w:ascii="Arial" w:hAnsi="Arial" w:cs="Arial"/>
        </w:rPr>
      </w:pPr>
      <w:r w:rsidRPr="00DA3CBD">
        <w:rPr>
          <w:rFonts w:ascii="Arial" w:hAnsi="Arial" w:cs="Arial"/>
        </w:rPr>
        <w:t>Václav Mrákota</w:t>
      </w:r>
    </w:p>
    <w:p w14:paraId="450C8F72" w14:textId="0C3F0303" w:rsidR="006149D2" w:rsidRPr="0062486B" w:rsidRDefault="006149D2" w:rsidP="006149D2">
      <w:pPr>
        <w:spacing w:line="276" w:lineRule="auto"/>
        <w:jc w:val="center"/>
        <w:rPr>
          <w:rFonts w:ascii="Arial" w:hAnsi="Arial" w:cs="Arial"/>
        </w:rPr>
        <w:sectPr w:rsidR="006149D2" w:rsidRPr="0062486B" w:rsidSect="00BE480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DA3CBD">
        <w:rPr>
          <w:rFonts w:ascii="Arial" w:hAnsi="Arial" w:cs="Arial"/>
        </w:rPr>
        <w:t>t</w:t>
      </w:r>
      <w:r w:rsidR="00EE3FC8">
        <w:rPr>
          <w:rFonts w:ascii="Arial" w:hAnsi="Arial" w:cs="Arial"/>
        </w:rPr>
        <w:t>a</w:t>
      </w:r>
    </w:p>
    <w:p w14:paraId="264ED7CA" w14:textId="77777777" w:rsidR="00EE3FC8" w:rsidRPr="00EE3FC8" w:rsidRDefault="00EE3FC8" w:rsidP="00484BC6">
      <w:pPr>
        <w:suppressLineNumbers/>
        <w:rPr>
          <w:rFonts w:ascii="Arial" w:hAnsi="Arial" w:cs="Arial"/>
          <w:i/>
          <w:color w:val="00B0F0"/>
          <w:sz w:val="20"/>
          <w:szCs w:val="20"/>
        </w:rPr>
      </w:pPr>
    </w:p>
    <w:sectPr w:rsidR="00EE3FC8" w:rsidRPr="00EE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16881" w14:textId="77777777" w:rsidR="00E85571" w:rsidRDefault="00E85571" w:rsidP="006149D2">
      <w:pPr>
        <w:spacing w:after="0"/>
      </w:pPr>
      <w:r>
        <w:separator/>
      </w:r>
    </w:p>
  </w:endnote>
  <w:endnote w:type="continuationSeparator" w:id="0">
    <w:p w14:paraId="52F12B21" w14:textId="77777777" w:rsidR="00E85571" w:rsidRDefault="00E85571" w:rsidP="00614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78167EDA" w14:textId="77777777" w:rsidR="006149D2" w:rsidRPr="00456B24" w:rsidRDefault="006149D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20D7B71" w14:textId="77777777" w:rsidR="006149D2" w:rsidRDefault="006149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BB6BB" w14:textId="77777777" w:rsidR="00E85571" w:rsidRDefault="00E85571" w:rsidP="006149D2">
      <w:pPr>
        <w:spacing w:after="0"/>
      </w:pPr>
      <w:r>
        <w:separator/>
      </w:r>
    </w:p>
  </w:footnote>
  <w:footnote w:type="continuationSeparator" w:id="0">
    <w:p w14:paraId="2BA40A4C" w14:textId="77777777" w:rsidR="00E85571" w:rsidRDefault="00E85571" w:rsidP="006149D2">
      <w:pPr>
        <w:spacing w:after="0"/>
      </w:pPr>
      <w:r>
        <w:continuationSeparator/>
      </w:r>
    </w:p>
  </w:footnote>
  <w:footnote w:id="1">
    <w:p w14:paraId="130313AD" w14:textId="77777777" w:rsidR="006149D2" w:rsidRPr="00964558" w:rsidRDefault="006149D2" w:rsidP="00484BC6">
      <w:pPr>
        <w:pStyle w:val="Textpoznpodarou"/>
        <w:suppressLineNumbers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7E90B8B8"/>
    <w:lvl w:ilvl="0" w:tplc="1EB0ABEE">
      <w:start w:val="1"/>
      <w:numFmt w:val="lowerLetter"/>
      <w:lvlText w:val="%1)"/>
      <w:lvlJc w:val="left"/>
      <w:pPr>
        <w:ind w:left="64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67394">
    <w:abstractNumId w:val="1"/>
  </w:num>
  <w:num w:numId="2" w16cid:durableId="1642612129">
    <w:abstractNumId w:val="0"/>
  </w:num>
  <w:num w:numId="3" w16cid:durableId="39381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2"/>
    <w:rsid w:val="0006399D"/>
    <w:rsid w:val="00127FF3"/>
    <w:rsid w:val="00237325"/>
    <w:rsid w:val="00263BF5"/>
    <w:rsid w:val="00437611"/>
    <w:rsid w:val="00484BC6"/>
    <w:rsid w:val="005E3976"/>
    <w:rsid w:val="006149D2"/>
    <w:rsid w:val="006241FE"/>
    <w:rsid w:val="00655801"/>
    <w:rsid w:val="00854C80"/>
    <w:rsid w:val="00975CFF"/>
    <w:rsid w:val="00A12C9A"/>
    <w:rsid w:val="00A73C16"/>
    <w:rsid w:val="00AC64FE"/>
    <w:rsid w:val="00BE4806"/>
    <w:rsid w:val="00C13F04"/>
    <w:rsid w:val="00CC47BF"/>
    <w:rsid w:val="00DA3CBD"/>
    <w:rsid w:val="00E85571"/>
    <w:rsid w:val="00EE3FC8"/>
    <w:rsid w:val="00F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6BD8E"/>
  <w15:chartTrackingRefBased/>
  <w15:docId w15:val="{EB3A78C2-D3A1-482D-8909-842FF7D3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9D2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9D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149D2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149D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49D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49D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149D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14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149D2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84BC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4B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User</cp:lastModifiedBy>
  <cp:revision>9</cp:revision>
  <cp:lastPrinted>2024-05-14T04:37:00Z</cp:lastPrinted>
  <dcterms:created xsi:type="dcterms:W3CDTF">2024-03-28T08:17:00Z</dcterms:created>
  <dcterms:modified xsi:type="dcterms:W3CDTF">2024-05-14T04:41:00Z</dcterms:modified>
</cp:coreProperties>
</file>