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7A749" w14:textId="77777777" w:rsidR="00487973" w:rsidRDefault="00487973" w:rsidP="002D42CC">
      <w:pPr>
        <w:pStyle w:val="Nadpis1"/>
        <w:spacing w:before="0"/>
        <w:ind w:firstLine="4820"/>
        <w:rPr>
          <w:b w:val="0"/>
          <w:color w:val="auto"/>
          <w:sz w:val="18"/>
          <w:szCs w:val="18"/>
        </w:rPr>
      </w:pPr>
    </w:p>
    <w:p w14:paraId="58AEB4A6" w14:textId="5C794B84" w:rsidR="00487973" w:rsidRPr="00236E5D" w:rsidRDefault="00487973" w:rsidP="002D42CC">
      <w:pPr>
        <w:pStyle w:val="Nadpis1"/>
        <w:spacing w:before="0"/>
        <w:ind w:firstLine="4820"/>
        <w:rPr>
          <w:rFonts w:ascii="Verdana" w:hAnsi="Verdana"/>
          <w:bCs/>
          <w:sz w:val="18"/>
          <w:szCs w:val="18"/>
        </w:rPr>
      </w:pPr>
      <w:r w:rsidRPr="00B459A8">
        <w:rPr>
          <w:rFonts w:ascii="Verdana" w:hAnsi="Verdana"/>
          <w:b w:val="0"/>
          <w:color w:val="auto"/>
          <w:sz w:val="18"/>
          <w:szCs w:val="18"/>
        </w:rPr>
        <w:t xml:space="preserve">č.j.: </w:t>
      </w:r>
      <w:r w:rsidR="00236E5D" w:rsidRPr="00236E5D">
        <w:rPr>
          <w:rFonts w:ascii="Verdana" w:hAnsi="Verdana"/>
          <w:b w:val="0"/>
          <w:color w:val="auto"/>
          <w:sz w:val="18"/>
          <w:szCs w:val="18"/>
        </w:rPr>
        <w:t>EC 17109/2024</w:t>
      </w:r>
    </w:p>
    <w:p w14:paraId="4155288F" w14:textId="77777777" w:rsidR="00487973" w:rsidRDefault="00487973" w:rsidP="002D42CC">
      <w:pPr>
        <w:spacing w:after="0"/>
        <w:rPr>
          <w:sz w:val="36"/>
          <w:szCs w:val="36"/>
        </w:rPr>
      </w:pPr>
    </w:p>
    <w:p w14:paraId="7B01D122" w14:textId="77777777" w:rsidR="00487973" w:rsidRDefault="00487973" w:rsidP="002D42CC">
      <w:pPr>
        <w:spacing w:after="0"/>
        <w:rPr>
          <w:sz w:val="36"/>
          <w:szCs w:val="36"/>
        </w:rPr>
      </w:pPr>
    </w:p>
    <w:p w14:paraId="0FC107BB" w14:textId="77777777" w:rsidR="00487973" w:rsidRPr="00F42718" w:rsidRDefault="00487973" w:rsidP="002D42CC">
      <w:pPr>
        <w:spacing w:after="0"/>
        <w:jc w:val="center"/>
        <w:rPr>
          <w:sz w:val="36"/>
          <w:szCs w:val="36"/>
        </w:rPr>
      </w:pPr>
    </w:p>
    <w:p w14:paraId="62DB6D6F" w14:textId="77777777" w:rsidR="00487973" w:rsidRPr="00487973" w:rsidRDefault="00487973" w:rsidP="002D42CC">
      <w:pPr>
        <w:keepNext/>
        <w:keepLines/>
        <w:spacing w:after="880" w:line="400" w:lineRule="atLeast"/>
        <w:contextualSpacing/>
        <w:outlineLvl w:val="0"/>
        <w:rPr>
          <w:rFonts w:ascii="Verdana" w:eastAsia="Times New Roman" w:hAnsi="Verdana" w:cs="Times New Roman"/>
          <w:b/>
          <w:kern w:val="2"/>
          <w:sz w:val="36"/>
          <w:szCs w:val="32"/>
          <w14:ligatures w14:val="standardContextual"/>
        </w:rPr>
      </w:pPr>
      <w:r w:rsidRPr="00487973">
        <w:rPr>
          <w:rFonts w:ascii="Verdana" w:eastAsia="Times New Roman" w:hAnsi="Verdana" w:cs="Times New Roman"/>
          <w:b/>
          <w:kern w:val="2"/>
          <w:sz w:val="36"/>
          <w:szCs w:val="32"/>
          <w14:ligatures w14:val="standardContextual"/>
        </w:rPr>
        <w:t>Zastupitelstvo města Klášterce nad Ohří</w:t>
      </w:r>
    </w:p>
    <w:p w14:paraId="1702396F" w14:textId="77777777" w:rsidR="00487973" w:rsidRPr="00487973" w:rsidRDefault="00487973" w:rsidP="002D42CC">
      <w:pPr>
        <w:keepNext/>
        <w:keepLines/>
        <w:spacing w:after="880" w:line="400" w:lineRule="atLeast"/>
        <w:contextualSpacing/>
        <w:outlineLvl w:val="0"/>
        <w:rPr>
          <w:rFonts w:ascii="Verdana" w:eastAsia="Times New Roman" w:hAnsi="Verdana" w:cs="Times New Roman"/>
          <w:b/>
          <w:color w:val="DB305A"/>
          <w:kern w:val="2"/>
          <w:sz w:val="36"/>
          <w:szCs w:val="32"/>
          <w14:ligatures w14:val="standardContextual"/>
        </w:rPr>
      </w:pPr>
    </w:p>
    <w:p w14:paraId="4B621657" w14:textId="77777777" w:rsidR="00487973" w:rsidRPr="00487973" w:rsidRDefault="00487973" w:rsidP="002D42CC">
      <w:pPr>
        <w:keepNext/>
        <w:keepLines/>
        <w:spacing w:after="880" w:line="400" w:lineRule="atLeast"/>
        <w:contextualSpacing/>
        <w:outlineLvl w:val="0"/>
        <w:rPr>
          <w:rFonts w:ascii="Verdana" w:eastAsia="Times New Roman" w:hAnsi="Verdana" w:cs="Times New Roman"/>
          <w:b/>
          <w:color w:val="DB305A"/>
          <w:kern w:val="2"/>
          <w:sz w:val="36"/>
          <w:szCs w:val="32"/>
          <w14:ligatures w14:val="standardContextual"/>
        </w:rPr>
      </w:pPr>
      <w:r w:rsidRPr="00487973">
        <w:rPr>
          <w:rFonts w:ascii="Verdana" w:eastAsia="Times New Roman" w:hAnsi="Verdana" w:cs="Times New Roman"/>
          <w:b/>
          <w:color w:val="DB305A"/>
          <w:kern w:val="2"/>
          <w:sz w:val="36"/>
          <w:szCs w:val="32"/>
          <w14:ligatures w14:val="standardContextual"/>
        </w:rPr>
        <w:t xml:space="preserve">Obecně závazná vyhláška </w:t>
      </w:r>
    </w:p>
    <w:p w14:paraId="0CFFD83B" w14:textId="77777777" w:rsidR="00487973" w:rsidRPr="00487973" w:rsidRDefault="00487973" w:rsidP="002D42CC">
      <w:pPr>
        <w:keepNext/>
        <w:keepLines/>
        <w:spacing w:after="880" w:line="400" w:lineRule="atLeast"/>
        <w:contextualSpacing/>
        <w:outlineLvl w:val="0"/>
        <w:rPr>
          <w:rFonts w:ascii="Verdana" w:eastAsia="Times New Roman" w:hAnsi="Verdana" w:cs="Times New Roman"/>
          <w:b/>
          <w:color w:val="DB305A"/>
          <w:kern w:val="2"/>
          <w:sz w:val="36"/>
          <w:szCs w:val="32"/>
          <w14:ligatures w14:val="standardContextual"/>
        </w:rPr>
      </w:pPr>
    </w:p>
    <w:p w14:paraId="6F6F3CB0" w14:textId="77777777" w:rsidR="00487973" w:rsidRDefault="00487973" w:rsidP="002D42CC">
      <w:pPr>
        <w:spacing w:line="240" w:lineRule="atLeast"/>
        <w:ind w:left="1440" w:hanging="1440"/>
        <w:rPr>
          <w:rFonts w:ascii="Verdana" w:eastAsia="Calibri" w:hAnsi="Verdana" w:cs="Times New Roman"/>
          <w:color w:val="1A1918"/>
          <w:kern w:val="2"/>
          <w14:ligatures w14:val="standardContextual"/>
        </w:rPr>
      </w:pPr>
    </w:p>
    <w:p w14:paraId="3A636853" w14:textId="77777777" w:rsidR="00487973" w:rsidRDefault="00487973" w:rsidP="002D42CC">
      <w:pPr>
        <w:spacing w:line="240" w:lineRule="atLeast"/>
        <w:ind w:left="1440" w:hanging="1440"/>
        <w:rPr>
          <w:rFonts w:ascii="Verdana" w:eastAsia="Calibri" w:hAnsi="Verdana" w:cs="Times New Roman"/>
          <w:color w:val="1A1918"/>
          <w:kern w:val="2"/>
          <w14:ligatures w14:val="standardContextual"/>
        </w:rPr>
      </w:pPr>
    </w:p>
    <w:p w14:paraId="4E1713FE" w14:textId="2B559F74" w:rsidR="00487973" w:rsidRPr="00487973" w:rsidRDefault="00487973" w:rsidP="002D42CC">
      <w:pPr>
        <w:spacing w:line="240" w:lineRule="atLeast"/>
        <w:ind w:left="1440" w:hanging="1440"/>
        <w:rPr>
          <w:rFonts w:ascii="Verdana" w:eastAsia="Calibri" w:hAnsi="Verdana" w:cs="Times New Roman"/>
          <w:b/>
          <w:color w:val="1A1918"/>
          <w:kern w:val="2"/>
          <w14:ligatures w14:val="standardContextual"/>
        </w:rPr>
      </w:pPr>
      <w:r w:rsidRPr="00487973">
        <w:rPr>
          <w:rFonts w:ascii="Verdana" w:eastAsia="Calibri" w:hAnsi="Verdana" w:cs="Times New Roman"/>
          <w:color w:val="1A1918"/>
          <w:kern w:val="2"/>
          <w14:ligatures w14:val="standardContextual"/>
        </w:rPr>
        <w:t xml:space="preserve">Název: </w:t>
      </w:r>
      <w:r w:rsidRPr="00487973">
        <w:rPr>
          <w:rFonts w:ascii="Verdana" w:eastAsia="Calibri" w:hAnsi="Verdana" w:cs="Times New Roman"/>
          <w:color w:val="1A1918"/>
          <w:kern w:val="2"/>
          <w14:ligatures w14:val="standardContextual"/>
        </w:rPr>
        <w:tab/>
      </w:r>
      <w:r w:rsidR="00F36EC8">
        <w:rPr>
          <w:rFonts w:ascii="Verdana" w:eastAsia="Calibri" w:hAnsi="Verdana" w:cs="Times New Roman"/>
          <w:b/>
          <w:bCs/>
          <w:color w:val="1A1918"/>
          <w:kern w:val="2"/>
          <w14:ligatures w14:val="standardContextual"/>
        </w:rPr>
        <w:t>o</w:t>
      </w:r>
      <w:r w:rsidRPr="00487973">
        <w:rPr>
          <w:rFonts w:ascii="Verdana" w:eastAsia="Calibri" w:hAnsi="Verdana" w:cs="Times New Roman"/>
          <w:b/>
          <w:color w:val="1A1918"/>
          <w:kern w:val="2"/>
          <w14:ligatures w14:val="standardContextual"/>
        </w:rPr>
        <w:t> </w:t>
      </w:r>
      <w:r w:rsidR="00833057">
        <w:rPr>
          <w:rFonts w:ascii="Verdana" w:eastAsia="Calibri" w:hAnsi="Verdana" w:cs="Times New Roman"/>
          <w:b/>
          <w:color w:val="1A1918"/>
          <w:kern w:val="2"/>
          <w14:ligatures w14:val="standardContextual"/>
        </w:rPr>
        <w:t>ochraně veřejné zeleně</w:t>
      </w:r>
    </w:p>
    <w:p w14:paraId="0654051D" w14:textId="77777777" w:rsidR="00487973" w:rsidRPr="00326369" w:rsidRDefault="00487973" w:rsidP="002D42CC">
      <w:r>
        <w:tab/>
        <w:t xml:space="preserve"> </w:t>
      </w:r>
      <w:r>
        <w:tab/>
      </w:r>
      <w:r w:rsidRPr="00326369">
        <w:t xml:space="preserve"> </w:t>
      </w:r>
    </w:p>
    <w:p w14:paraId="6534AD73" w14:textId="77777777" w:rsidR="001C5B59" w:rsidRDefault="001C5B59" w:rsidP="002D42C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732A41C" w14:textId="5247D05A" w:rsidR="00833057" w:rsidRPr="00355096" w:rsidRDefault="00833057" w:rsidP="002D42CC">
      <w:pPr>
        <w:pStyle w:val="Zkladntextodsazen"/>
        <w:spacing w:after="0" w:line="288" w:lineRule="auto"/>
        <w:ind w:left="0"/>
        <w:rPr>
          <w:rFonts w:ascii="Verdana" w:hAnsi="Verdana"/>
        </w:rPr>
      </w:pPr>
      <w:r w:rsidRPr="0032122D">
        <w:rPr>
          <w:rFonts w:ascii="Verdana" w:hAnsi="Verdana"/>
        </w:rPr>
        <w:lastRenderedPageBreak/>
        <w:t xml:space="preserve">Zastupitelstvo města Klášterce nad Ohří se </w:t>
      </w:r>
      <w:r w:rsidR="00247993">
        <w:rPr>
          <w:rFonts w:ascii="Verdana" w:hAnsi="Verdana"/>
        </w:rPr>
        <w:t xml:space="preserve">na svém zasedání </w:t>
      </w:r>
      <w:r w:rsidRPr="0032122D">
        <w:rPr>
          <w:rFonts w:ascii="Verdana" w:hAnsi="Verdana"/>
        </w:rPr>
        <w:t xml:space="preserve">dne </w:t>
      </w:r>
      <w:r w:rsidR="00277E0A">
        <w:rPr>
          <w:rFonts w:ascii="Verdana" w:hAnsi="Verdana"/>
        </w:rPr>
        <w:t>07.11.</w:t>
      </w:r>
      <w:r w:rsidRPr="0032122D">
        <w:rPr>
          <w:rFonts w:ascii="Verdana" w:hAnsi="Verdana"/>
        </w:rPr>
        <w:t xml:space="preserve">2024 </w:t>
      </w:r>
      <w:r w:rsidR="00247993" w:rsidRPr="00DC3F6E">
        <w:rPr>
          <w:rFonts w:ascii="Verdana" w:hAnsi="Verdana" w:cs="Arial"/>
        </w:rPr>
        <w:t>usnesením č. ZM/</w:t>
      </w:r>
      <w:r w:rsidR="001D4731">
        <w:rPr>
          <w:rFonts w:ascii="Verdana" w:hAnsi="Verdana" w:cs="Arial"/>
        </w:rPr>
        <w:t>1200</w:t>
      </w:r>
      <w:r w:rsidR="00247993" w:rsidRPr="00DC3F6E">
        <w:rPr>
          <w:rFonts w:ascii="Verdana" w:hAnsi="Verdana" w:cs="Arial"/>
        </w:rPr>
        <w:t>/</w:t>
      </w:r>
      <w:r w:rsidR="001D4731">
        <w:rPr>
          <w:rFonts w:ascii="Verdana" w:hAnsi="Verdana" w:cs="Arial"/>
        </w:rPr>
        <w:t>14</w:t>
      </w:r>
      <w:r w:rsidR="00247993" w:rsidRPr="00DC3F6E">
        <w:rPr>
          <w:rFonts w:ascii="Verdana" w:hAnsi="Verdana" w:cs="Arial"/>
        </w:rPr>
        <w:t>/2024</w:t>
      </w:r>
      <w:r w:rsidR="00247993">
        <w:rPr>
          <w:rFonts w:ascii="Verdana" w:hAnsi="Verdana" w:cs="Arial"/>
        </w:rPr>
        <w:t xml:space="preserve"> </w:t>
      </w:r>
      <w:r w:rsidRPr="0032122D">
        <w:rPr>
          <w:rFonts w:ascii="Verdana" w:hAnsi="Verdana"/>
        </w:rPr>
        <w:t>usneslo vydat na základě ustanovení § 10 písm. c) a v souladu s ustanovením § 84 odst. 2 písmeno h) zákona č. 128/2000 Sb., o obcích, ve znění pozdějších předpisů, tuto obecně závaznou vyhlášku (dále jen "vyhláška"):</w:t>
      </w:r>
    </w:p>
    <w:p w14:paraId="5FD8553F" w14:textId="77777777" w:rsidR="002D42CC" w:rsidRDefault="002D42CC" w:rsidP="002D42CC">
      <w:pPr>
        <w:spacing w:after="0" w:line="288" w:lineRule="auto"/>
        <w:jc w:val="center"/>
        <w:rPr>
          <w:rFonts w:ascii="Verdana" w:hAnsi="Verdana"/>
          <w:b/>
        </w:rPr>
      </w:pPr>
    </w:p>
    <w:p w14:paraId="76149615" w14:textId="2A281C74" w:rsidR="00833057" w:rsidRPr="00355096" w:rsidRDefault="00833057" w:rsidP="002D42CC">
      <w:pPr>
        <w:spacing w:after="0" w:line="288" w:lineRule="auto"/>
        <w:jc w:val="center"/>
        <w:rPr>
          <w:rFonts w:ascii="Verdana" w:hAnsi="Verdana"/>
          <w:b/>
        </w:rPr>
      </w:pPr>
      <w:r w:rsidRPr="00355096">
        <w:rPr>
          <w:rFonts w:ascii="Verdana" w:hAnsi="Verdana"/>
          <w:b/>
        </w:rPr>
        <w:t>Článek 1</w:t>
      </w:r>
    </w:p>
    <w:p w14:paraId="0ECEA868" w14:textId="77777777" w:rsidR="00833057" w:rsidRDefault="00833057" w:rsidP="002D42CC">
      <w:pPr>
        <w:tabs>
          <w:tab w:val="left" w:pos="3780"/>
        </w:tabs>
        <w:spacing w:after="0" w:line="288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Úvodní</w:t>
      </w:r>
      <w:r w:rsidRPr="00355096">
        <w:rPr>
          <w:rFonts w:ascii="Verdana" w:hAnsi="Verdana"/>
          <w:b/>
        </w:rPr>
        <w:t xml:space="preserve"> ustanovení</w:t>
      </w:r>
    </w:p>
    <w:p w14:paraId="6B9110E7" w14:textId="77777777" w:rsidR="00833057" w:rsidRPr="00355096" w:rsidRDefault="00833057" w:rsidP="002D42CC">
      <w:pPr>
        <w:tabs>
          <w:tab w:val="left" w:pos="3780"/>
        </w:tabs>
        <w:spacing w:after="0" w:line="288" w:lineRule="auto"/>
        <w:jc w:val="center"/>
        <w:rPr>
          <w:rFonts w:ascii="Verdana" w:hAnsi="Verdana"/>
          <w:b/>
        </w:rPr>
      </w:pPr>
    </w:p>
    <w:p w14:paraId="30B9AB72" w14:textId="77777777" w:rsidR="00833057" w:rsidRPr="0032122D" w:rsidRDefault="00833057" w:rsidP="002D42CC">
      <w:pPr>
        <w:rPr>
          <w:rFonts w:ascii="Verdana" w:hAnsi="Verdana"/>
          <w:color w:val="000000"/>
        </w:rPr>
      </w:pPr>
      <w:r w:rsidRPr="0032122D">
        <w:rPr>
          <w:rFonts w:ascii="Verdana" w:hAnsi="Verdana"/>
          <w:color w:val="000000"/>
        </w:rPr>
        <w:t xml:space="preserve">Cílem </w:t>
      </w:r>
      <w:r>
        <w:rPr>
          <w:rFonts w:ascii="Verdana" w:hAnsi="Verdana"/>
          <w:color w:val="000000"/>
        </w:rPr>
        <w:t xml:space="preserve">této </w:t>
      </w:r>
      <w:r w:rsidRPr="0032122D">
        <w:rPr>
          <w:rFonts w:ascii="Verdana" w:hAnsi="Verdana"/>
          <w:color w:val="000000"/>
        </w:rPr>
        <w:t>vyhlášky při regulaci užívání veřejné zeleně je vytvoření dalších podmínek pro ochranu veřejné zeleně nad rámec zákonných povinností</w:t>
      </w:r>
      <w:r w:rsidRPr="0032122D">
        <w:rPr>
          <w:rStyle w:val="Znakapoznpodarou"/>
          <w:rFonts w:ascii="Verdana" w:hAnsi="Verdana"/>
          <w:color w:val="000000"/>
        </w:rPr>
        <w:footnoteReference w:id="1"/>
      </w:r>
      <w:r w:rsidRPr="0032122D">
        <w:rPr>
          <w:rFonts w:ascii="Verdana" w:hAnsi="Verdana"/>
          <w:color w:val="000000"/>
          <w:vertAlign w:val="superscript"/>
        </w:rPr>
        <w:t>)</w:t>
      </w:r>
      <w:r w:rsidRPr="0032122D">
        <w:rPr>
          <w:rFonts w:ascii="Verdana" w:hAnsi="Verdana"/>
          <w:color w:val="000000"/>
        </w:rPr>
        <w:t>, zejména přispět ke</w:t>
      </w:r>
      <w:r>
        <w:rPr>
          <w:rFonts w:ascii="Verdana" w:hAnsi="Verdana"/>
          <w:color w:val="000000"/>
        </w:rPr>
        <w:t> </w:t>
      </w:r>
      <w:r w:rsidRPr="0032122D">
        <w:rPr>
          <w:rFonts w:ascii="Verdana" w:hAnsi="Verdana"/>
          <w:color w:val="000000"/>
        </w:rPr>
        <w:t xml:space="preserve">zlepšení jejího vzhledu. </w:t>
      </w:r>
    </w:p>
    <w:p w14:paraId="1B2B0977" w14:textId="77777777" w:rsidR="00833057" w:rsidRDefault="00833057" w:rsidP="002D42CC">
      <w:pPr>
        <w:tabs>
          <w:tab w:val="left" w:pos="3780"/>
        </w:tabs>
        <w:spacing w:after="0" w:line="288" w:lineRule="auto"/>
        <w:jc w:val="center"/>
        <w:rPr>
          <w:rFonts w:ascii="Verdana" w:hAnsi="Verdana"/>
          <w:b/>
        </w:rPr>
      </w:pPr>
    </w:p>
    <w:p w14:paraId="6B8CC20E" w14:textId="55BBA80E" w:rsidR="00833057" w:rsidRPr="00355096" w:rsidRDefault="00833057" w:rsidP="002D42CC">
      <w:pPr>
        <w:tabs>
          <w:tab w:val="left" w:pos="3780"/>
        </w:tabs>
        <w:spacing w:after="0" w:line="288" w:lineRule="auto"/>
        <w:jc w:val="center"/>
        <w:rPr>
          <w:rFonts w:ascii="Verdana" w:hAnsi="Verdana"/>
          <w:b/>
        </w:rPr>
      </w:pPr>
      <w:r w:rsidRPr="00355096">
        <w:rPr>
          <w:rFonts w:ascii="Verdana" w:hAnsi="Verdana"/>
          <w:b/>
        </w:rPr>
        <w:t>Článek 2</w:t>
      </w:r>
    </w:p>
    <w:p w14:paraId="11FD8249" w14:textId="77777777" w:rsidR="00833057" w:rsidRDefault="00833057" w:rsidP="002D42CC">
      <w:pPr>
        <w:tabs>
          <w:tab w:val="left" w:pos="3780"/>
        </w:tabs>
        <w:spacing w:after="0" w:line="288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Ochrana vzhledu veřejné zeleně</w:t>
      </w:r>
    </w:p>
    <w:p w14:paraId="457BE3FD" w14:textId="77777777" w:rsidR="00833057" w:rsidRPr="007A2B73" w:rsidRDefault="00833057" w:rsidP="002D42CC">
      <w:pPr>
        <w:keepNext/>
        <w:spacing w:after="0" w:line="288" w:lineRule="auto"/>
        <w:rPr>
          <w:rFonts w:ascii="Verdana" w:hAnsi="Verdana" w:cs="Courier New"/>
        </w:rPr>
      </w:pPr>
    </w:p>
    <w:p w14:paraId="3CE646F7" w14:textId="77777777" w:rsidR="00833057" w:rsidRPr="007A2B73" w:rsidRDefault="00833057" w:rsidP="001D4731">
      <w:pPr>
        <w:spacing w:after="0" w:line="288" w:lineRule="auto"/>
        <w:ind w:left="357" w:hanging="357"/>
        <w:rPr>
          <w:rFonts w:ascii="Verdana" w:hAnsi="Verdana" w:cs="Courier New"/>
        </w:rPr>
      </w:pPr>
      <w:r>
        <w:rPr>
          <w:rFonts w:ascii="Verdana" w:hAnsi="Verdana" w:cs="Courier New"/>
        </w:rPr>
        <w:t>1.</w:t>
      </w:r>
      <w:r w:rsidRPr="007A2B73"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</w:rPr>
        <w:t xml:space="preserve">Na plochách veřejné zeleně je bez souhlasu jejího vlastníka nebo správce </w:t>
      </w:r>
      <w:r w:rsidRPr="007A2B73">
        <w:rPr>
          <w:rFonts w:ascii="Verdana" w:hAnsi="Verdana" w:cs="Courier New"/>
        </w:rPr>
        <w:t>zakázáno:</w:t>
      </w:r>
    </w:p>
    <w:p w14:paraId="693D3457" w14:textId="77777777" w:rsidR="00833057" w:rsidRDefault="00833057" w:rsidP="002D42CC">
      <w:pPr>
        <w:numPr>
          <w:ilvl w:val="0"/>
          <w:numId w:val="39"/>
        </w:numPr>
        <w:tabs>
          <w:tab w:val="clear" w:pos="340"/>
        </w:tabs>
        <w:spacing w:after="0" w:line="288" w:lineRule="auto"/>
        <w:ind w:left="714" w:hanging="357"/>
        <w:rPr>
          <w:rFonts w:ascii="Verdana" w:hAnsi="Verdana" w:cs="Courier New"/>
        </w:rPr>
      </w:pPr>
      <w:r>
        <w:rPr>
          <w:rFonts w:ascii="Verdana" w:hAnsi="Verdana" w:cs="Courier New"/>
        </w:rPr>
        <w:t>stanování,</w:t>
      </w:r>
    </w:p>
    <w:p w14:paraId="6C0DD9CD" w14:textId="77777777" w:rsidR="00833057" w:rsidRDefault="00833057" w:rsidP="002D42CC">
      <w:pPr>
        <w:numPr>
          <w:ilvl w:val="0"/>
          <w:numId w:val="39"/>
        </w:numPr>
        <w:tabs>
          <w:tab w:val="clear" w:pos="340"/>
        </w:tabs>
        <w:spacing w:after="0" w:line="288" w:lineRule="auto"/>
        <w:ind w:left="714" w:hanging="357"/>
        <w:rPr>
          <w:rFonts w:ascii="Verdana" w:hAnsi="Verdana" w:cs="Courier New"/>
        </w:rPr>
      </w:pPr>
      <w:r w:rsidRPr="00FA67EB">
        <w:rPr>
          <w:rFonts w:ascii="Verdana" w:hAnsi="Verdana" w:cs="Courier New"/>
        </w:rPr>
        <w:t>nocov</w:t>
      </w:r>
      <w:r>
        <w:rPr>
          <w:rFonts w:ascii="Verdana" w:hAnsi="Verdana" w:cs="Courier New"/>
        </w:rPr>
        <w:t>ání</w:t>
      </w:r>
      <w:r w:rsidRPr="00FA67EB">
        <w:rPr>
          <w:rFonts w:ascii="Verdana" w:hAnsi="Verdana" w:cs="Courier New"/>
        </w:rPr>
        <w:t>,</w:t>
      </w:r>
    </w:p>
    <w:p w14:paraId="6A697266" w14:textId="77777777" w:rsidR="00833057" w:rsidRDefault="00833057" w:rsidP="002D42CC">
      <w:pPr>
        <w:numPr>
          <w:ilvl w:val="0"/>
          <w:numId w:val="39"/>
        </w:numPr>
        <w:tabs>
          <w:tab w:val="clear" w:pos="340"/>
        </w:tabs>
        <w:spacing w:after="0" w:line="288" w:lineRule="auto"/>
        <w:ind w:left="714" w:hanging="357"/>
        <w:rPr>
          <w:rFonts w:ascii="Verdana" w:hAnsi="Verdana" w:cs="Courier New"/>
        </w:rPr>
      </w:pPr>
      <w:r w:rsidRPr="00FA67EB">
        <w:rPr>
          <w:rFonts w:ascii="Verdana" w:hAnsi="Verdana" w:cs="Courier New"/>
        </w:rPr>
        <w:t>rozděláv</w:t>
      </w:r>
      <w:r>
        <w:rPr>
          <w:rFonts w:ascii="Verdana" w:hAnsi="Verdana" w:cs="Courier New"/>
        </w:rPr>
        <w:t>ání</w:t>
      </w:r>
      <w:r w:rsidRPr="00FA67EB">
        <w:rPr>
          <w:rFonts w:ascii="Verdana" w:hAnsi="Verdana" w:cs="Courier New"/>
        </w:rPr>
        <w:t xml:space="preserve"> a udržov</w:t>
      </w:r>
      <w:r>
        <w:rPr>
          <w:rFonts w:ascii="Verdana" w:hAnsi="Verdana" w:cs="Courier New"/>
        </w:rPr>
        <w:t>ání</w:t>
      </w:r>
      <w:r w:rsidRPr="00FA67EB">
        <w:rPr>
          <w:rFonts w:ascii="Verdana" w:hAnsi="Verdana" w:cs="Courier New"/>
        </w:rPr>
        <w:t xml:space="preserve"> oh</w:t>
      </w:r>
      <w:r>
        <w:rPr>
          <w:rFonts w:ascii="Verdana" w:hAnsi="Verdana" w:cs="Courier New"/>
        </w:rPr>
        <w:t>ňů</w:t>
      </w:r>
      <w:r w:rsidRPr="00FA67EB">
        <w:rPr>
          <w:rFonts w:ascii="Verdana" w:hAnsi="Verdana" w:cs="Courier New"/>
        </w:rPr>
        <w:t>,</w:t>
      </w:r>
    </w:p>
    <w:p w14:paraId="6A56A6AB" w14:textId="77777777" w:rsidR="00833057" w:rsidRDefault="00833057" w:rsidP="002D42CC">
      <w:pPr>
        <w:numPr>
          <w:ilvl w:val="0"/>
          <w:numId w:val="39"/>
        </w:numPr>
        <w:tabs>
          <w:tab w:val="clear" w:pos="340"/>
        </w:tabs>
        <w:spacing w:after="0" w:line="288" w:lineRule="auto"/>
        <w:ind w:left="714" w:hanging="357"/>
        <w:rPr>
          <w:rFonts w:ascii="Verdana" w:hAnsi="Verdana" w:cs="Courier New"/>
        </w:rPr>
      </w:pPr>
      <w:r w:rsidRPr="00FA67EB">
        <w:rPr>
          <w:rFonts w:ascii="Verdana" w:hAnsi="Verdana" w:cs="Courier New"/>
        </w:rPr>
        <w:t>jízda, zastavení a stání motorových i nemotorových vozidel,</w:t>
      </w:r>
    </w:p>
    <w:p w14:paraId="1944D261" w14:textId="77777777" w:rsidR="00833057" w:rsidRDefault="00833057" w:rsidP="002D42CC">
      <w:pPr>
        <w:numPr>
          <w:ilvl w:val="0"/>
          <w:numId w:val="39"/>
        </w:numPr>
        <w:tabs>
          <w:tab w:val="clear" w:pos="340"/>
        </w:tabs>
        <w:spacing w:after="0" w:line="288" w:lineRule="auto"/>
        <w:ind w:left="714" w:hanging="357"/>
        <w:rPr>
          <w:rFonts w:ascii="Verdana" w:hAnsi="Verdana" w:cs="Courier New"/>
        </w:rPr>
      </w:pPr>
      <w:r w:rsidRPr="00FA67EB">
        <w:rPr>
          <w:rFonts w:ascii="Verdana" w:hAnsi="Verdana" w:cs="Courier New"/>
        </w:rPr>
        <w:t>úprava a výsadba rostlin,</w:t>
      </w:r>
    </w:p>
    <w:p w14:paraId="00478811" w14:textId="77777777" w:rsidR="00833057" w:rsidRPr="00FA67EB" w:rsidRDefault="00833057" w:rsidP="002D42CC">
      <w:pPr>
        <w:numPr>
          <w:ilvl w:val="0"/>
          <w:numId w:val="39"/>
        </w:numPr>
        <w:tabs>
          <w:tab w:val="clear" w:pos="340"/>
        </w:tabs>
        <w:spacing w:after="0" w:line="288" w:lineRule="auto"/>
        <w:ind w:left="714" w:hanging="357"/>
        <w:rPr>
          <w:rFonts w:ascii="Verdana" w:hAnsi="Verdana" w:cs="Courier New"/>
        </w:rPr>
      </w:pPr>
      <w:r>
        <w:rPr>
          <w:rFonts w:ascii="Verdana" w:hAnsi="Verdana" w:cs="Courier New"/>
        </w:rPr>
        <w:t>umísťování</w:t>
      </w:r>
      <w:r w:rsidRPr="00FA67EB">
        <w:rPr>
          <w:rFonts w:ascii="Verdana" w:hAnsi="Verdana" w:cs="Courier New"/>
        </w:rPr>
        <w:t xml:space="preserve"> předmět</w:t>
      </w:r>
      <w:r>
        <w:rPr>
          <w:rFonts w:ascii="Verdana" w:hAnsi="Verdana" w:cs="Courier New"/>
        </w:rPr>
        <w:t>ů</w:t>
      </w:r>
      <w:r w:rsidRPr="00FA67EB">
        <w:rPr>
          <w:rFonts w:ascii="Verdana" w:hAnsi="Verdana" w:cs="Courier New"/>
        </w:rPr>
        <w:t xml:space="preserve"> sloužící</w:t>
      </w:r>
      <w:r>
        <w:rPr>
          <w:rFonts w:ascii="Verdana" w:hAnsi="Verdana" w:cs="Courier New"/>
        </w:rPr>
        <w:t>ch</w:t>
      </w:r>
      <w:r w:rsidRPr="00FA67EB">
        <w:rPr>
          <w:rFonts w:ascii="Verdana" w:hAnsi="Verdana" w:cs="Courier New"/>
        </w:rPr>
        <w:t xml:space="preserve"> k odpočinku, rekreaci a stravování (lavice, lavičky, křesla, sedací soupravy, stoly a podobný nábytek) a přípravě pokrmů (grily, udírny, vařiče a podobná zařízení), jakož i bezprostředně navazující používání těchto předmětů.</w:t>
      </w:r>
    </w:p>
    <w:p w14:paraId="533BA9D3" w14:textId="77777777" w:rsidR="00833057" w:rsidRPr="007A2B73" w:rsidRDefault="00833057" w:rsidP="002D42CC">
      <w:pPr>
        <w:spacing w:after="0" w:line="288" w:lineRule="auto"/>
        <w:rPr>
          <w:rFonts w:ascii="Verdana" w:hAnsi="Verdana" w:cs="Courier New"/>
        </w:rPr>
      </w:pPr>
    </w:p>
    <w:p w14:paraId="32EEDF98" w14:textId="77777777" w:rsidR="00833057" w:rsidRDefault="00833057" w:rsidP="001D4731">
      <w:pPr>
        <w:spacing w:after="0" w:line="288" w:lineRule="auto"/>
        <w:ind w:left="357" w:hanging="357"/>
        <w:rPr>
          <w:rFonts w:ascii="Verdana" w:hAnsi="Verdana" w:cs="Courier New"/>
        </w:rPr>
      </w:pPr>
      <w:r>
        <w:rPr>
          <w:rFonts w:ascii="Verdana" w:hAnsi="Verdana" w:cs="Courier New"/>
        </w:rPr>
        <w:t>2.</w:t>
      </w:r>
      <w:r w:rsidRPr="007A2B73"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</w:rPr>
        <w:t>Pravidlo stanovené v odst. 1 písm. d) neplatí pro vozidla zajišťující opravy, údržbu a čistotu veřejné zeleně, která mají vystaveno příslušné povolení, vozidla Policie ČR, Městské policie, Hasičského záchranného sboru ČR a Zdravotnické záchranné služby při výkonu služby a</w:t>
      </w:r>
      <w:r w:rsidRPr="00FA67EB">
        <w:rPr>
          <w:rFonts w:ascii="Verdana" w:hAnsi="Verdana"/>
        </w:rPr>
        <w:t xml:space="preserve"> </w:t>
      </w:r>
      <w:r w:rsidRPr="00AD0711">
        <w:rPr>
          <w:rFonts w:ascii="Verdana" w:hAnsi="Verdana"/>
        </w:rPr>
        <w:t>v </w:t>
      </w:r>
      <w:r>
        <w:rPr>
          <w:rFonts w:ascii="Verdana" w:hAnsi="Verdana"/>
        </w:rPr>
        <w:t>dalších</w:t>
      </w:r>
      <w:r w:rsidRPr="00AD0711">
        <w:rPr>
          <w:rFonts w:ascii="Verdana" w:hAnsi="Verdana"/>
        </w:rPr>
        <w:t xml:space="preserve"> případech, </w:t>
      </w:r>
      <w:r w:rsidRPr="00B85F60">
        <w:rPr>
          <w:rFonts w:ascii="Verdana" w:hAnsi="Verdana"/>
        </w:rPr>
        <w:t>kdy tak stanoví nebo umožní zákon</w:t>
      </w:r>
      <w:r w:rsidRPr="00B85F60">
        <w:rPr>
          <w:rStyle w:val="Znakapoznpodarou"/>
          <w:rFonts w:ascii="Verdana" w:hAnsi="Verdana"/>
        </w:rPr>
        <w:footnoteReference w:id="2"/>
      </w:r>
      <w:r w:rsidRPr="0032122D">
        <w:rPr>
          <w:rFonts w:ascii="Verdana" w:hAnsi="Verdana"/>
          <w:color w:val="000000"/>
          <w:vertAlign w:val="superscript"/>
        </w:rPr>
        <w:t>)</w:t>
      </w:r>
      <w:r>
        <w:rPr>
          <w:rFonts w:ascii="Verdana" w:hAnsi="Verdana" w:cs="Courier New"/>
        </w:rPr>
        <w:t xml:space="preserve">. </w:t>
      </w:r>
    </w:p>
    <w:p w14:paraId="4F03C8BE" w14:textId="77777777" w:rsidR="00833057" w:rsidRDefault="00833057" w:rsidP="002D42CC">
      <w:pPr>
        <w:spacing w:after="0" w:line="288" w:lineRule="auto"/>
        <w:jc w:val="center"/>
        <w:rPr>
          <w:rFonts w:ascii="Verdana" w:hAnsi="Verdana" w:cs="Courier New"/>
          <w:b/>
          <w:bCs/>
        </w:rPr>
      </w:pPr>
    </w:p>
    <w:p w14:paraId="75C3F6E9" w14:textId="5D16CEAE" w:rsidR="00833057" w:rsidRPr="007A2B73" w:rsidRDefault="00833057" w:rsidP="002D42CC">
      <w:pPr>
        <w:spacing w:after="0" w:line="288" w:lineRule="auto"/>
        <w:jc w:val="center"/>
        <w:rPr>
          <w:rFonts w:ascii="Verdana" w:hAnsi="Verdana" w:cs="Courier New"/>
          <w:b/>
          <w:bCs/>
        </w:rPr>
      </w:pPr>
      <w:r>
        <w:rPr>
          <w:rFonts w:ascii="Verdana" w:hAnsi="Verdana" w:cs="Courier New"/>
          <w:b/>
          <w:bCs/>
        </w:rPr>
        <w:t>Článek 3</w:t>
      </w:r>
    </w:p>
    <w:p w14:paraId="79E42FBE" w14:textId="77777777" w:rsidR="00833057" w:rsidRDefault="00833057" w:rsidP="002D42CC">
      <w:pPr>
        <w:spacing w:after="0" w:line="288" w:lineRule="auto"/>
        <w:jc w:val="center"/>
        <w:rPr>
          <w:rFonts w:ascii="Verdana" w:hAnsi="Verdana" w:cs="Courier New"/>
          <w:b/>
          <w:bCs/>
        </w:rPr>
      </w:pPr>
      <w:r>
        <w:rPr>
          <w:rFonts w:ascii="Verdana" w:hAnsi="Verdana" w:cs="Courier New"/>
          <w:b/>
          <w:bCs/>
        </w:rPr>
        <w:t>Zrušovací ustanovení</w:t>
      </w:r>
    </w:p>
    <w:p w14:paraId="420889D4" w14:textId="77777777" w:rsidR="00833057" w:rsidRDefault="00833057" w:rsidP="002D42CC">
      <w:pPr>
        <w:spacing w:after="0" w:line="288" w:lineRule="auto"/>
        <w:jc w:val="center"/>
        <w:rPr>
          <w:rFonts w:ascii="Verdana" w:hAnsi="Verdana" w:cs="Courier New"/>
          <w:b/>
          <w:bCs/>
        </w:rPr>
      </w:pPr>
    </w:p>
    <w:p w14:paraId="5C9C62F4" w14:textId="77777777" w:rsidR="00833057" w:rsidRDefault="00833057" w:rsidP="002D42CC">
      <w:pPr>
        <w:spacing w:line="288" w:lineRule="auto"/>
        <w:rPr>
          <w:rFonts w:ascii="Verdana" w:hAnsi="Verdana" w:cs="Courier New"/>
        </w:rPr>
      </w:pPr>
      <w:r>
        <w:rPr>
          <w:rFonts w:ascii="Verdana" w:eastAsia="MS Mincho" w:hAnsi="Verdana"/>
        </w:rPr>
        <w:t>Zrušuje se obecně závazná vyhláška č. 4/2018, o ochraně veřejné zeleně, ze dne 21. 6. 2018.</w:t>
      </w:r>
    </w:p>
    <w:p w14:paraId="3232C8C5" w14:textId="77777777" w:rsidR="002D42CC" w:rsidRPr="007A2B73" w:rsidRDefault="002D42CC" w:rsidP="002D42CC">
      <w:pPr>
        <w:spacing w:after="0" w:line="288" w:lineRule="auto"/>
        <w:jc w:val="center"/>
        <w:rPr>
          <w:rFonts w:ascii="Verdana" w:hAnsi="Verdana" w:cs="Courier New"/>
          <w:b/>
          <w:bCs/>
        </w:rPr>
      </w:pPr>
      <w:r>
        <w:rPr>
          <w:rFonts w:ascii="Verdana" w:hAnsi="Verdana" w:cs="Courier New"/>
          <w:b/>
          <w:bCs/>
        </w:rPr>
        <w:t>Článek 4</w:t>
      </w:r>
    </w:p>
    <w:p w14:paraId="614D0395" w14:textId="77777777" w:rsidR="002D42CC" w:rsidRDefault="002D42CC" w:rsidP="002D42CC">
      <w:pPr>
        <w:spacing w:after="0" w:line="288" w:lineRule="auto"/>
        <w:jc w:val="center"/>
        <w:rPr>
          <w:rFonts w:ascii="Verdana" w:hAnsi="Verdana" w:cs="Courier New"/>
          <w:b/>
          <w:bCs/>
        </w:rPr>
      </w:pPr>
      <w:r>
        <w:rPr>
          <w:rFonts w:ascii="Verdana" w:hAnsi="Verdana" w:cs="Courier New"/>
          <w:b/>
          <w:bCs/>
        </w:rPr>
        <w:t>Účinnost</w:t>
      </w:r>
    </w:p>
    <w:p w14:paraId="628F590C" w14:textId="77777777" w:rsidR="002D42CC" w:rsidRDefault="002D42CC" w:rsidP="002D42CC">
      <w:pPr>
        <w:spacing w:after="0" w:line="288" w:lineRule="auto"/>
        <w:jc w:val="center"/>
        <w:rPr>
          <w:rFonts w:ascii="Verdana" w:hAnsi="Verdana" w:cs="Courier New"/>
          <w:b/>
          <w:bCs/>
        </w:rPr>
      </w:pPr>
    </w:p>
    <w:p w14:paraId="30580D1C" w14:textId="77777777" w:rsidR="002D42CC" w:rsidRPr="0032122D" w:rsidRDefault="002D42CC" w:rsidP="002D42CC">
      <w:pPr>
        <w:pStyle w:val="Prosttext"/>
        <w:tabs>
          <w:tab w:val="left" w:pos="4172"/>
        </w:tabs>
        <w:jc w:val="both"/>
        <w:rPr>
          <w:rFonts w:ascii="Verdana" w:hAnsi="Verdana"/>
          <w:sz w:val="18"/>
          <w:szCs w:val="18"/>
        </w:rPr>
      </w:pPr>
      <w:r w:rsidRPr="0032122D">
        <w:rPr>
          <w:rFonts w:ascii="Verdana" w:eastAsia="MS Mincho" w:hAnsi="Verdana"/>
          <w:sz w:val="22"/>
          <w:szCs w:val="22"/>
        </w:rPr>
        <w:t>Tato vyhláška nabývá účinnosti počátkem patnáctého dne následujícího po dni jejího vyhlášení.</w:t>
      </w:r>
      <w:r w:rsidRPr="0032122D">
        <w:rPr>
          <w:rFonts w:ascii="Verdana" w:eastAsia="MS Mincho" w:hAnsi="Verdana"/>
          <w:sz w:val="22"/>
          <w:szCs w:val="22"/>
        </w:rPr>
        <w:cr/>
      </w:r>
    </w:p>
    <w:p w14:paraId="69306B3F" w14:textId="77777777" w:rsidR="004224E6" w:rsidRPr="009B4071" w:rsidRDefault="004224E6" w:rsidP="002D42CC">
      <w:pPr>
        <w:spacing w:line="276" w:lineRule="auto"/>
        <w:rPr>
          <w:rFonts w:ascii="Verdana" w:hAnsi="Verdana" w:cs="Arial"/>
        </w:rPr>
      </w:pPr>
    </w:p>
    <w:p w14:paraId="018F3139" w14:textId="77777777" w:rsidR="004224E6" w:rsidRPr="007E0631" w:rsidRDefault="004224E6" w:rsidP="002D42CC">
      <w:pPr>
        <w:spacing w:line="276" w:lineRule="auto"/>
        <w:rPr>
          <w:rFonts w:ascii="Verdana" w:hAnsi="Verdana" w:cs="Arial"/>
        </w:rPr>
      </w:pPr>
    </w:p>
    <w:p w14:paraId="2ED8BE39" w14:textId="77777777" w:rsidR="007E0631" w:rsidRPr="007E0631" w:rsidRDefault="007E0631" w:rsidP="002D42CC">
      <w:pPr>
        <w:spacing w:after="0" w:line="288" w:lineRule="auto"/>
        <w:ind w:left="4536"/>
        <w:rPr>
          <w:rFonts w:ascii="Verdana" w:eastAsia="Times New Roman" w:hAnsi="Verdana" w:cs="Arial"/>
          <w:lang w:eastAsia="cs-CZ"/>
        </w:rPr>
      </w:pPr>
      <w:r w:rsidRPr="007E0631">
        <w:rPr>
          <w:rFonts w:ascii="Verdana" w:eastAsia="Times New Roman" w:hAnsi="Verdana" w:cs="Arial"/>
          <w:lang w:eastAsia="cs-CZ"/>
        </w:rPr>
        <w:t>Ing. Štefan Drozd v. r.</w:t>
      </w:r>
      <w:r w:rsidRPr="007E0631">
        <w:rPr>
          <w:rFonts w:ascii="Verdana" w:eastAsia="Times New Roman" w:hAnsi="Verdana" w:cs="Arial"/>
          <w:lang w:eastAsia="cs-CZ"/>
        </w:rPr>
        <w:tab/>
      </w:r>
      <w:r w:rsidRPr="007E0631">
        <w:rPr>
          <w:rFonts w:ascii="Verdana" w:eastAsia="Times New Roman" w:hAnsi="Verdana" w:cs="Arial"/>
          <w:lang w:eastAsia="cs-CZ"/>
        </w:rPr>
        <w:tab/>
      </w:r>
      <w:r w:rsidRPr="007E0631">
        <w:rPr>
          <w:rFonts w:ascii="Verdana" w:eastAsia="Times New Roman" w:hAnsi="Verdana" w:cs="Arial"/>
          <w:lang w:eastAsia="cs-CZ"/>
        </w:rPr>
        <w:tab/>
      </w:r>
    </w:p>
    <w:p w14:paraId="4C065CFC" w14:textId="77777777" w:rsidR="007E0631" w:rsidRPr="007E0631" w:rsidRDefault="007E0631" w:rsidP="002D42CC">
      <w:pPr>
        <w:spacing w:after="0" w:line="288" w:lineRule="auto"/>
        <w:ind w:left="4536"/>
        <w:rPr>
          <w:rFonts w:ascii="Verdana" w:hAnsi="Verdana" w:cs="Arial"/>
        </w:rPr>
      </w:pPr>
      <w:r w:rsidRPr="007E0631">
        <w:rPr>
          <w:rFonts w:ascii="Verdana" w:hAnsi="Verdana" w:cs="Arial"/>
        </w:rPr>
        <w:t>starosta</w:t>
      </w:r>
    </w:p>
    <w:p w14:paraId="2B2A05F1" w14:textId="77777777" w:rsidR="007E0631" w:rsidRPr="007E0631" w:rsidRDefault="007E0631" w:rsidP="002D42CC">
      <w:pPr>
        <w:spacing w:after="0" w:line="288" w:lineRule="auto"/>
        <w:ind w:left="4536"/>
        <w:rPr>
          <w:rFonts w:ascii="Verdana" w:eastAsia="Times New Roman" w:hAnsi="Verdana" w:cs="Arial"/>
          <w:lang w:eastAsia="cs-CZ"/>
        </w:rPr>
      </w:pPr>
    </w:p>
    <w:p w14:paraId="1CE6ECA5" w14:textId="77777777" w:rsidR="007E0631" w:rsidRDefault="007E0631" w:rsidP="002D42CC">
      <w:pPr>
        <w:spacing w:after="0" w:line="288" w:lineRule="auto"/>
        <w:ind w:left="4536"/>
        <w:rPr>
          <w:rFonts w:ascii="Verdana" w:eastAsia="Times New Roman" w:hAnsi="Verdana" w:cs="Arial"/>
          <w:lang w:eastAsia="cs-CZ"/>
        </w:rPr>
      </w:pPr>
    </w:p>
    <w:p w14:paraId="23079848" w14:textId="77777777" w:rsidR="007E0631" w:rsidRDefault="007E0631" w:rsidP="002D42CC">
      <w:pPr>
        <w:spacing w:after="0" w:line="288" w:lineRule="auto"/>
        <w:ind w:left="4536"/>
        <w:rPr>
          <w:rFonts w:ascii="Verdana" w:eastAsia="Times New Roman" w:hAnsi="Verdana" w:cs="Arial"/>
          <w:lang w:eastAsia="cs-CZ"/>
        </w:rPr>
      </w:pPr>
    </w:p>
    <w:p w14:paraId="0632B297" w14:textId="3B28B07E" w:rsidR="007E0631" w:rsidRPr="007E0631" w:rsidRDefault="007E0631" w:rsidP="002D42CC">
      <w:pPr>
        <w:spacing w:after="0" w:line="288" w:lineRule="auto"/>
        <w:ind w:left="4536"/>
        <w:rPr>
          <w:rFonts w:ascii="Verdana" w:eastAsia="Times New Roman" w:hAnsi="Verdana" w:cs="Arial"/>
          <w:lang w:eastAsia="cs-CZ"/>
        </w:rPr>
      </w:pPr>
      <w:r w:rsidRPr="007E0631">
        <w:rPr>
          <w:rFonts w:ascii="Verdana" w:eastAsia="Times New Roman" w:hAnsi="Verdana" w:cs="Arial"/>
          <w:lang w:eastAsia="cs-CZ"/>
        </w:rPr>
        <w:t xml:space="preserve">Mgr. David Kodytek v. r. </w:t>
      </w:r>
    </w:p>
    <w:p w14:paraId="61F9FBA2" w14:textId="77777777" w:rsidR="007E0631" w:rsidRPr="007E0631" w:rsidRDefault="007E0631" w:rsidP="002D42CC">
      <w:pPr>
        <w:pStyle w:val="ZkladntextIMP"/>
        <w:ind w:left="4536"/>
        <w:jc w:val="both"/>
        <w:rPr>
          <w:rFonts w:ascii="Verdana" w:hAnsi="Verdana" w:cs="Arial"/>
          <w:sz w:val="22"/>
          <w:szCs w:val="22"/>
        </w:rPr>
      </w:pPr>
      <w:r w:rsidRPr="007E0631">
        <w:rPr>
          <w:rFonts w:ascii="Verdana" w:hAnsi="Verdana" w:cs="Arial"/>
          <w:sz w:val="22"/>
          <w:szCs w:val="22"/>
        </w:rPr>
        <w:t xml:space="preserve">místostarosta      </w:t>
      </w:r>
    </w:p>
    <w:p w14:paraId="6D60094F" w14:textId="77777777" w:rsidR="004224E6" w:rsidRPr="007E0631" w:rsidRDefault="004224E6" w:rsidP="002D42CC">
      <w:pPr>
        <w:spacing w:line="276" w:lineRule="auto"/>
        <w:rPr>
          <w:rFonts w:ascii="Verdana" w:hAnsi="Verdana" w:cs="Arial"/>
        </w:rPr>
        <w:sectPr w:rsidR="004224E6" w:rsidRPr="007E0631" w:rsidSect="00487973">
          <w:footerReference w:type="default" r:id="rId11"/>
          <w:headerReference w:type="first" r:id="rId12"/>
          <w:footerReference w:type="first" r:id="rId13"/>
          <w:footnotePr>
            <w:numRestart w:val="eachSect"/>
          </w:footnotePr>
          <w:type w:val="continuous"/>
          <w:pgSz w:w="11906" w:h="16838"/>
          <w:pgMar w:top="1702" w:right="1417" w:bottom="1417" w:left="1417" w:header="708" w:footer="708" w:gutter="0"/>
          <w:cols w:space="708"/>
          <w:titlePg/>
          <w:docGrid w:linePitch="360"/>
        </w:sectPr>
      </w:pPr>
    </w:p>
    <w:p w14:paraId="2510F22C" w14:textId="77777777" w:rsidR="004224E6" w:rsidRPr="007E0631" w:rsidRDefault="004224E6" w:rsidP="002D42CC">
      <w:pPr>
        <w:spacing w:line="276" w:lineRule="auto"/>
        <w:rPr>
          <w:rFonts w:ascii="Verdana" w:hAnsi="Verdana" w:cs="Arial"/>
        </w:rPr>
      </w:pPr>
    </w:p>
    <w:p w14:paraId="2E4F5179" w14:textId="5B997648" w:rsidR="005D236D" w:rsidRPr="009B4071" w:rsidRDefault="005D236D" w:rsidP="002D42CC">
      <w:pPr>
        <w:spacing w:line="276" w:lineRule="auto"/>
        <w:rPr>
          <w:rFonts w:ascii="Verdana" w:hAnsi="Verdana" w:cs="Arial"/>
        </w:rPr>
        <w:sectPr w:rsidR="005D236D" w:rsidRPr="009B4071" w:rsidSect="007F3121">
          <w:footerReference w:type="default" r:id="rId14"/>
          <w:footnotePr>
            <w:numRestart w:val="eachSect"/>
          </w:footnotePr>
          <w:type w:val="continuous"/>
          <w:pgSz w:w="11906" w:h="16838"/>
          <w:pgMar w:top="1417" w:right="1417" w:bottom="2127" w:left="1417" w:header="708" w:footer="708" w:gutter="0"/>
          <w:cols w:space="708"/>
          <w:docGrid w:linePitch="360"/>
        </w:sectPr>
      </w:pPr>
    </w:p>
    <w:p w14:paraId="504C81CA" w14:textId="77777777" w:rsidR="00851AAA" w:rsidRPr="009B4071" w:rsidRDefault="00851AAA" w:rsidP="002D42CC">
      <w:pPr>
        <w:keepNext/>
        <w:spacing w:line="276" w:lineRule="auto"/>
        <w:rPr>
          <w:rFonts w:ascii="Verdana" w:hAnsi="Verdana" w:cs="Arial"/>
          <w:i/>
          <w:color w:val="00B0F0"/>
        </w:rPr>
      </w:pPr>
    </w:p>
    <w:sectPr w:rsidR="00851AAA" w:rsidRPr="009B4071" w:rsidSect="00596B0D">
      <w:footerReference w:type="default" r:id="rId15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97630" w14:textId="77777777" w:rsidR="00137D0F" w:rsidRDefault="00137D0F" w:rsidP="006A579C">
      <w:pPr>
        <w:spacing w:after="0"/>
      </w:pPr>
      <w:r>
        <w:separator/>
      </w:r>
    </w:p>
  </w:endnote>
  <w:endnote w:type="continuationSeparator" w:id="0">
    <w:p w14:paraId="6889E579" w14:textId="77777777" w:rsidR="00137D0F" w:rsidRDefault="00137D0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yselka Sans Medium">
    <w:altName w:val="Calibri"/>
    <w:panose1 w:val="00000000000000000000"/>
    <w:charset w:val="4D"/>
    <w:family w:val="auto"/>
    <w:notTrueType/>
    <w:pitch w:val="variable"/>
    <w:sig w:usb0="8000002F" w:usb1="5000205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EndPr/>
    <w:sdtContent>
      <w:p w14:paraId="204C583A" w14:textId="0B1A3D70" w:rsidR="004224E6" w:rsidRPr="00456B24" w:rsidRDefault="004224E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9C40AC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BE1676A" w14:textId="77777777" w:rsidR="004224E6" w:rsidRDefault="004224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1CAF8" w14:textId="77777777" w:rsidR="009B4071" w:rsidRDefault="009B4071" w:rsidP="009B4071">
    <w:pPr>
      <w:pStyle w:val="Zpat"/>
      <w:ind w:left="4536" w:firstLine="3687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9453B9" wp14:editId="3E5CD2EC">
              <wp:simplePos x="0" y="0"/>
              <wp:positionH relativeFrom="column">
                <wp:posOffset>2894119</wp:posOffset>
              </wp:positionH>
              <wp:positionV relativeFrom="paragraph">
                <wp:posOffset>-74930</wp:posOffset>
              </wp:positionV>
              <wp:extent cx="3746500" cy="355600"/>
              <wp:effectExtent l="0" t="0" r="0" b="0"/>
              <wp:wrapNone/>
              <wp:docPr id="32614021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6500" cy="355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B97D8B4" w14:textId="77777777" w:rsidR="009B4071" w:rsidRDefault="009B4071" w:rsidP="009B4071">
                          <w:pPr>
                            <w:pStyle w:val="PATICKAKLASTEREC"/>
                          </w:pPr>
                          <w:r>
                            <w:t>www.klasterec.cz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9453B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27.9pt;margin-top:-5.9pt;width:295pt;height:2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" fillcolor="white [3201]" stroked="f" strokeweight=".5pt">
              <v:textbox inset="0,0,0,0">
                <w:txbxContent>
                  <w:p w14:paraId="0B97D8B4" w14:textId="77777777" w:rsidR="009B4071" w:rsidRDefault="009B4071" w:rsidP="009B4071">
                    <w:pPr>
                      <w:pStyle w:val="PATICKAKLASTEREC"/>
                    </w:pPr>
                    <w:r>
                      <w:t>www.klasterec.cz</w:t>
                    </w:r>
                  </w:p>
                </w:txbxContent>
              </v:textbox>
            </v:shape>
          </w:pict>
        </mc:Fallback>
      </mc:AlternateContent>
    </w:r>
  </w:p>
  <w:p w14:paraId="33491680" w14:textId="77777777" w:rsidR="009B4071" w:rsidRDefault="009B407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1038708894"/>
      <w:docPartObj>
        <w:docPartGallery w:val="Page Numbers (Bottom of Page)"/>
        <w:docPartUnique/>
      </w:docPartObj>
    </w:sdtPr>
    <w:sdtEndPr/>
    <w:sdtContent>
      <w:p w14:paraId="00EF5F10" w14:textId="2E149421" w:rsidR="005D236D" w:rsidRPr="00456B24" w:rsidRDefault="005D23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96B0D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A1EAC05" w14:textId="77777777" w:rsidR="005D236D" w:rsidRDefault="005D236D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C8E64" w14:textId="77777777" w:rsidR="00137D0F" w:rsidRDefault="00137D0F" w:rsidP="006A579C">
      <w:pPr>
        <w:spacing w:after="0"/>
      </w:pPr>
      <w:r>
        <w:separator/>
      </w:r>
    </w:p>
  </w:footnote>
  <w:footnote w:type="continuationSeparator" w:id="0">
    <w:p w14:paraId="4D722D85" w14:textId="77777777" w:rsidR="00137D0F" w:rsidRDefault="00137D0F" w:rsidP="006A579C">
      <w:pPr>
        <w:spacing w:after="0"/>
      </w:pPr>
      <w:r>
        <w:continuationSeparator/>
      </w:r>
    </w:p>
  </w:footnote>
  <w:footnote w:id="1">
    <w:p w14:paraId="5DF2F321" w14:textId="77777777" w:rsidR="00833057" w:rsidRDefault="00833057" w:rsidP="00833057">
      <w:pPr>
        <w:pStyle w:val="Textpoznpodarou"/>
        <w:ind w:left="198" w:hanging="198"/>
      </w:pPr>
      <w:r>
        <w:rPr>
          <w:rStyle w:val="Znakapoznpodarou"/>
        </w:rPr>
        <w:footnoteRef/>
      </w:r>
      <w:r w:rsidRPr="000479B5">
        <w:rPr>
          <w:vertAlign w:val="superscript"/>
        </w:rPr>
        <w:t>)</w:t>
      </w:r>
      <w:r>
        <w:t xml:space="preserve"> </w:t>
      </w:r>
      <w:r w:rsidRPr="00FA67EB">
        <w:rPr>
          <w:rFonts w:ascii="Verdana" w:hAnsi="Verdana"/>
        </w:rPr>
        <w:t>např. přestupek neoprávněného záboru veřejného prostranství, poškozování nebo znečišťování veřejné zeleně, neoprávněného užívání cizí věci</w:t>
      </w:r>
    </w:p>
  </w:footnote>
  <w:footnote w:id="2">
    <w:p w14:paraId="768D1BC8" w14:textId="77777777" w:rsidR="00833057" w:rsidRPr="00BE4FE5" w:rsidRDefault="00833057" w:rsidP="00833057">
      <w:pPr>
        <w:pStyle w:val="Textpoznpodarou"/>
        <w:rPr>
          <w:rFonts w:ascii="Verdana" w:hAnsi="Verdana"/>
        </w:rPr>
      </w:pPr>
      <w:r w:rsidRPr="00BE4FE5">
        <w:rPr>
          <w:rStyle w:val="Znakapoznpodarou"/>
          <w:rFonts w:ascii="Verdana" w:hAnsi="Verdana"/>
        </w:rPr>
        <w:footnoteRef/>
      </w:r>
      <w:r w:rsidRPr="000479B5">
        <w:rPr>
          <w:vertAlign w:val="superscript"/>
        </w:rPr>
        <w:t>)</w:t>
      </w:r>
      <w:r w:rsidRPr="00BE4FE5">
        <w:rPr>
          <w:rFonts w:ascii="Verdana" w:hAnsi="Verdana"/>
        </w:rPr>
        <w:t xml:space="preserve"> např. </w:t>
      </w:r>
      <w:r>
        <w:rPr>
          <w:rFonts w:ascii="Verdana" w:hAnsi="Verdana"/>
        </w:rPr>
        <w:t>při použití vozidla v rámci krajní nouze nebo při nutné obraně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2FB21" w14:textId="77777777" w:rsidR="00487973" w:rsidRDefault="00487973" w:rsidP="00487973">
    <w:pPr>
      <w:pStyle w:val="Zhlav"/>
    </w:pPr>
    <w:r>
      <w:rPr>
        <w:noProof/>
        <w:lang w:eastAsia="cs-CZ"/>
      </w:rPr>
      <w:drawing>
        <wp:inline distT="0" distB="0" distL="0" distR="0" wp14:anchorId="457908FD" wp14:editId="4F5AB03F">
          <wp:extent cx="1547495" cy="622800"/>
          <wp:effectExtent l="0" t="0" r="0" b="635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" r="110"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6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282EA9" wp14:editId="5192F810">
              <wp:simplePos x="0" y="0"/>
              <wp:positionH relativeFrom="column">
                <wp:posOffset>3048635</wp:posOffset>
              </wp:positionH>
              <wp:positionV relativeFrom="paragraph">
                <wp:posOffset>-33020</wp:posOffset>
              </wp:positionV>
              <wp:extent cx="3599234" cy="655753"/>
              <wp:effectExtent l="0" t="0" r="0" b="5080"/>
              <wp:wrapNone/>
              <wp:docPr id="127342309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9234" cy="65575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D17255E" w14:textId="77777777" w:rsidR="00487973" w:rsidRPr="00AB2FAD" w:rsidRDefault="00487973" w:rsidP="00487973">
                          <w:pPr>
                            <w:pStyle w:val="HLAVICKAKLASTEREC"/>
                            <w:rPr>
                              <w:rStyle w:val="BOLD"/>
                            </w:rPr>
                          </w:pPr>
                          <w:r w:rsidRPr="00AB2FAD">
                            <w:rPr>
                              <w:rStyle w:val="BOLD"/>
                            </w:rPr>
                            <w:t>Město Klášterec nad Ohří</w:t>
                          </w:r>
                        </w:p>
                        <w:p w14:paraId="6C01597E" w14:textId="77777777" w:rsidR="00487973" w:rsidRPr="00AB2FAD" w:rsidRDefault="00487973" w:rsidP="00487973">
                          <w:pPr>
                            <w:pStyle w:val="HLAVICKAKLASTEREC"/>
                          </w:pPr>
                          <w:r w:rsidRPr="00AB2FAD">
                            <w:t>nám. Dr. E. Beneše 85</w:t>
                          </w:r>
                        </w:p>
                        <w:p w14:paraId="0AD32885" w14:textId="77777777" w:rsidR="00487973" w:rsidRPr="00AB2FAD" w:rsidRDefault="00487973" w:rsidP="00487973">
                          <w:pPr>
                            <w:pStyle w:val="HLAVICKAKLASTEREC"/>
                          </w:pPr>
                          <w:r w:rsidRPr="00AB2FAD">
                            <w:t>431 51 Klášterec nad Ohří</w:t>
                          </w:r>
                        </w:p>
                        <w:p w14:paraId="61C61F9A" w14:textId="77777777" w:rsidR="00487973" w:rsidRPr="00AB2FAD" w:rsidRDefault="00487973" w:rsidP="00487973">
                          <w:pPr>
                            <w:pStyle w:val="HLAVICKAKLASTEREC"/>
                          </w:pPr>
                          <w:r w:rsidRPr="00AB2FAD">
                            <w:t>IČ</w:t>
                          </w:r>
                          <w:r>
                            <w:t>O</w:t>
                          </w:r>
                          <w:r w:rsidRPr="00AB2FAD">
                            <w:t xml:space="preserve"> 00261939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282E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0.05pt;margin-top:-2.6pt;width:283.4pt;height:5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" fillcolor="white [3201]" stroked="f" strokeweight=".5pt">
              <v:textbox inset="0,0,0,0">
                <w:txbxContent>
                  <w:p w14:paraId="2D17255E" w14:textId="77777777" w:rsidR="00487973" w:rsidRPr="00AB2FAD" w:rsidRDefault="00487973" w:rsidP="00487973">
                    <w:pPr>
                      <w:pStyle w:val="HLAVICKAKLASTEREC"/>
                      <w:rPr>
                        <w:rStyle w:val="BOLD"/>
                      </w:rPr>
                    </w:pPr>
                    <w:r w:rsidRPr="00AB2FAD">
                      <w:rPr>
                        <w:rStyle w:val="BOLD"/>
                      </w:rPr>
                      <w:t>Město Klášterec nad Ohří</w:t>
                    </w:r>
                  </w:p>
                  <w:p w14:paraId="6C01597E" w14:textId="77777777" w:rsidR="00487973" w:rsidRPr="00AB2FAD" w:rsidRDefault="00487973" w:rsidP="00487973">
                    <w:pPr>
                      <w:pStyle w:val="HLAVICKAKLASTEREC"/>
                    </w:pPr>
                    <w:r w:rsidRPr="00AB2FAD">
                      <w:t>nám. Dr. E. Beneše 85</w:t>
                    </w:r>
                  </w:p>
                  <w:p w14:paraId="0AD32885" w14:textId="77777777" w:rsidR="00487973" w:rsidRPr="00AB2FAD" w:rsidRDefault="00487973" w:rsidP="00487973">
                    <w:pPr>
                      <w:pStyle w:val="HLAVICKAKLASTEREC"/>
                    </w:pPr>
                    <w:r w:rsidRPr="00AB2FAD">
                      <w:t>431 51 Klášterec nad Ohří</w:t>
                    </w:r>
                  </w:p>
                  <w:p w14:paraId="61C61F9A" w14:textId="77777777" w:rsidR="00487973" w:rsidRPr="00AB2FAD" w:rsidRDefault="00487973" w:rsidP="00487973">
                    <w:pPr>
                      <w:pStyle w:val="HLAVICKAKLASTEREC"/>
                    </w:pPr>
                    <w:r w:rsidRPr="00AB2FAD">
                      <w:t>IČ</w:t>
                    </w:r>
                    <w:r>
                      <w:t>O</w:t>
                    </w:r>
                    <w:r w:rsidRPr="00AB2FAD">
                      <w:t xml:space="preserve"> 00261939</w:t>
                    </w:r>
                  </w:p>
                </w:txbxContent>
              </v:textbox>
            </v:shape>
          </w:pict>
        </mc:Fallback>
      </mc:AlternateContent>
    </w:r>
  </w:p>
  <w:p w14:paraId="2E764295" w14:textId="77777777" w:rsidR="00487973" w:rsidRDefault="004879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E9E6ACB4"/>
    <w:lvl w:ilvl="0" w:tplc="F342B1B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BB96EE6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65130A"/>
    <w:multiLevelType w:val="hybridMultilevel"/>
    <w:tmpl w:val="2884C2FE"/>
    <w:lvl w:ilvl="0" w:tplc="09601DD2">
      <w:start w:val="1"/>
      <w:numFmt w:val="lowerLetter"/>
      <w:lvlText w:val="%1)"/>
      <w:lvlJc w:val="left"/>
      <w:pPr>
        <w:tabs>
          <w:tab w:val="num" w:pos="340"/>
        </w:tabs>
        <w:ind w:left="340" w:firstLine="0"/>
      </w:pPr>
      <w:rPr>
        <w:rFonts w:ascii="Verdana" w:hAnsi="Verdana" w:cs="Courier New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DC5059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736887">
    <w:abstractNumId w:val="3"/>
  </w:num>
  <w:num w:numId="2" w16cid:durableId="1178815336">
    <w:abstractNumId w:val="5"/>
  </w:num>
  <w:num w:numId="3" w16cid:durableId="2054111099">
    <w:abstractNumId w:val="4"/>
  </w:num>
  <w:num w:numId="4" w16cid:durableId="831986569">
    <w:abstractNumId w:val="31"/>
  </w:num>
  <w:num w:numId="5" w16cid:durableId="2100179914">
    <w:abstractNumId w:val="17"/>
  </w:num>
  <w:num w:numId="6" w16cid:durableId="2042245089">
    <w:abstractNumId w:val="24"/>
  </w:num>
  <w:num w:numId="7" w16cid:durableId="1612400715">
    <w:abstractNumId w:val="36"/>
  </w:num>
  <w:num w:numId="8" w16cid:durableId="328752406">
    <w:abstractNumId w:val="28"/>
  </w:num>
  <w:num w:numId="9" w16cid:durableId="58552817">
    <w:abstractNumId w:val="18"/>
  </w:num>
  <w:num w:numId="10" w16cid:durableId="1494838132">
    <w:abstractNumId w:val="23"/>
  </w:num>
  <w:num w:numId="11" w16cid:durableId="1644430713">
    <w:abstractNumId w:val="0"/>
  </w:num>
  <w:num w:numId="12" w16cid:durableId="47343692">
    <w:abstractNumId w:val="19"/>
  </w:num>
  <w:num w:numId="13" w16cid:durableId="1779060608">
    <w:abstractNumId w:val="8"/>
  </w:num>
  <w:num w:numId="14" w16cid:durableId="257950759">
    <w:abstractNumId w:val="33"/>
  </w:num>
  <w:num w:numId="15" w16cid:durableId="336537336">
    <w:abstractNumId w:val="29"/>
  </w:num>
  <w:num w:numId="16" w16cid:durableId="1259369673">
    <w:abstractNumId w:val="13"/>
  </w:num>
  <w:num w:numId="17" w16cid:durableId="16011171">
    <w:abstractNumId w:val="26"/>
  </w:num>
  <w:num w:numId="18" w16cid:durableId="1826124084">
    <w:abstractNumId w:val="1"/>
  </w:num>
  <w:num w:numId="19" w16cid:durableId="384985593">
    <w:abstractNumId w:val="37"/>
  </w:num>
  <w:num w:numId="20" w16cid:durableId="292365378">
    <w:abstractNumId w:val="34"/>
  </w:num>
  <w:num w:numId="21" w16cid:durableId="809248645">
    <w:abstractNumId w:val="27"/>
  </w:num>
  <w:num w:numId="22" w16cid:durableId="1443955399">
    <w:abstractNumId w:val="12"/>
  </w:num>
  <w:num w:numId="23" w16cid:durableId="1021972795">
    <w:abstractNumId w:val="32"/>
  </w:num>
  <w:num w:numId="24" w16cid:durableId="1464422929">
    <w:abstractNumId w:val="9"/>
  </w:num>
  <w:num w:numId="25" w16cid:durableId="1788888940">
    <w:abstractNumId w:val="6"/>
  </w:num>
  <w:num w:numId="26" w16cid:durableId="1573468736">
    <w:abstractNumId w:val="2"/>
  </w:num>
  <w:num w:numId="27" w16cid:durableId="1765105497">
    <w:abstractNumId w:val="35"/>
  </w:num>
  <w:num w:numId="28" w16cid:durableId="362830879">
    <w:abstractNumId w:val="30"/>
  </w:num>
  <w:num w:numId="29" w16cid:durableId="1376273670">
    <w:abstractNumId w:val="38"/>
  </w:num>
  <w:num w:numId="30" w16cid:durableId="1936865299">
    <w:abstractNumId w:val="11"/>
  </w:num>
  <w:num w:numId="31" w16cid:durableId="1340615725">
    <w:abstractNumId w:val="15"/>
  </w:num>
  <w:num w:numId="32" w16cid:durableId="885216654">
    <w:abstractNumId w:val="7"/>
  </w:num>
  <w:num w:numId="33" w16cid:durableId="1006633592">
    <w:abstractNumId w:val="14"/>
  </w:num>
  <w:num w:numId="34" w16cid:durableId="1536113244">
    <w:abstractNumId w:val="25"/>
  </w:num>
  <w:num w:numId="35" w16cid:durableId="2019697413">
    <w:abstractNumId w:val="10"/>
  </w:num>
  <w:num w:numId="36" w16cid:durableId="1029531185">
    <w:abstractNumId w:val="16"/>
  </w:num>
  <w:num w:numId="37" w16cid:durableId="81340379">
    <w:abstractNumId w:val="20"/>
  </w:num>
  <w:num w:numId="38" w16cid:durableId="1381321240">
    <w:abstractNumId w:val="22"/>
  </w:num>
  <w:num w:numId="39" w16cid:durableId="655185257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5837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47AF6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C5B59"/>
    <w:rsid w:val="001D4731"/>
    <w:rsid w:val="001E13DF"/>
    <w:rsid w:val="001E742B"/>
    <w:rsid w:val="00207049"/>
    <w:rsid w:val="00215293"/>
    <w:rsid w:val="00216214"/>
    <w:rsid w:val="00222384"/>
    <w:rsid w:val="00222B8D"/>
    <w:rsid w:val="00227E86"/>
    <w:rsid w:val="002302EE"/>
    <w:rsid w:val="00236E5D"/>
    <w:rsid w:val="002402A7"/>
    <w:rsid w:val="00242D87"/>
    <w:rsid w:val="00243C48"/>
    <w:rsid w:val="00245B24"/>
    <w:rsid w:val="00247368"/>
    <w:rsid w:val="00247993"/>
    <w:rsid w:val="00250C7F"/>
    <w:rsid w:val="00252D22"/>
    <w:rsid w:val="002668C8"/>
    <w:rsid w:val="00277E0A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34E2"/>
    <w:rsid w:val="002979FD"/>
    <w:rsid w:val="002A4602"/>
    <w:rsid w:val="002A49BF"/>
    <w:rsid w:val="002B3412"/>
    <w:rsid w:val="002B5A8C"/>
    <w:rsid w:val="002B784A"/>
    <w:rsid w:val="002C2179"/>
    <w:rsid w:val="002C7F6B"/>
    <w:rsid w:val="002D42CC"/>
    <w:rsid w:val="002E003E"/>
    <w:rsid w:val="002E3A9B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156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87973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5484F"/>
    <w:rsid w:val="0056286D"/>
    <w:rsid w:val="005637AD"/>
    <w:rsid w:val="0056672D"/>
    <w:rsid w:val="005865A5"/>
    <w:rsid w:val="00591AAA"/>
    <w:rsid w:val="00591EC3"/>
    <w:rsid w:val="00596B0D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0FF3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0631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3057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584D"/>
    <w:rsid w:val="008C7E8B"/>
    <w:rsid w:val="008D23CD"/>
    <w:rsid w:val="008D2D68"/>
    <w:rsid w:val="008D6C0E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B4071"/>
    <w:rsid w:val="009C3CEA"/>
    <w:rsid w:val="009C40AC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313A6"/>
    <w:rsid w:val="00A40F17"/>
    <w:rsid w:val="00A425A5"/>
    <w:rsid w:val="00A451FE"/>
    <w:rsid w:val="00A53196"/>
    <w:rsid w:val="00A5453D"/>
    <w:rsid w:val="00A56083"/>
    <w:rsid w:val="00A60CA2"/>
    <w:rsid w:val="00A611E0"/>
    <w:rsid w:val="00A6397B"/>
    <w:rsid w:val="00A64EEE"/>
    <w:rsid w:val="00A65AF4"/>
    <w:rsid w:val="00A66F60"/>
    <w:rsid w:val="00A735CC"/>
    <w:rsid w:val="00A73A90"/>
    <w:rsid w:val="00A73E74"/>
    <w:rsid w:val="00A76408"/>
    <w:rsid w:val="00A77107"/>
    <w:rsid w:val="00A8093E"/>
    <w:rsid w:val="00A936FA"/>
    <w:rsid w:val="00A9426D"/>
    <w:rsid w:val="00AA1881"/>
    <w:rsid w:val="00AA35E2"/>
    <w:rsid w:val="00AB1011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459A8"/>
    <w:rsid w:val="00B536DC"/>
    <w:rsid w:val="00B57812"/>
    <w:rsid w:val="00B60441"/>
    <w:rsid w:val="00B61842"/>
    <w:rsid w:val="00B706CA"/>
    <w:rsid w:val="00B77994"/>
    <w:rsid w:val="00B81D3F"/>
    <w:rsid w:val="00B87600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57156"/>
    <w:rsid w:val="00C6355C"/>
    <w:rsid w:val="00C641F3"/>
    <w:rsid w:val="00C67069"/>
    <w:rsid w:val="00C77E3C"/>
    <w:rsid w:val="00C875CF"/>
    <w:rsid w:val="00C92AFA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36EC8"/>
    <w:rsid w:val="00F40F25"/>
    <w:rsid w:val="00F41422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6B0D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character" w:customStyle="1" w:styleId="BOLD">
    <w:name w:val="BOLD"/>
    <w:basedOn w:val="Standardnpsmoodstavce"/>
    <w:uiPriority w:val="1"/>
    <w:qFormat/>
    <w:rsid w:val="00487973"/>
    <w:rPr>
      <w:b/>
    </w:rPr>
  </w:style>
  <w:style w:type="paragraph" w:customStyle="1" w:styleId="HLAVICKAKLASTEREC">
    <w:name w:val="HLAVICKA KLASTEREC"/>
    <w:qFormat/>
    <w:rsid w:val="00487973"/>
    <w:pPr>
      <w:spacing w:after="0" w:line="220" w:lineRule="atLeast"/>
      <w:jc w:val="left"/>
    </w:pPr>
    <w:rPr>
      <w:rFonts w:ascii="Verdana" w:hAnsi="Verdana" w:cs="Verdana"/>
      <w:bCs/>
      <w:color w:val="1A1918"/>
      <w:kern w:val="2"/>
      <w:sz w:val="18"/>
      <w:szCs w:val="18"/>
      <w14:ligatures w14:val="standardContextual"/>
    </w:rPr>
  </w:style>
  <w:style w:type="paragraph" w:customStyle="1" w:styleId="PATICKAKLASTEREC">
    <w:name w:val="PATICKA KLASTEREC"/>
    <w:qFormat/>
    <w:rsid w:val="009B4071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Verdana" w:hAnsi="Verdana" w:cs="Kyselka Sans Medium"/>
      <w:color w:val="DA305A"/>
      <w:sz w:val="24"/>
      <w:szCs w:val="24"/>
      <w14:ligatures w14:val="standardContextual"/>
    </w:rPr>
  </w:style>
  <w:style w:type="paragraph" w:customStyle="1" w:styleId="ZkladntextIMP">
    <w:name w:val="Základní text_IMP"/>
    <w:basedOn w:val="Normln"/>
    <w:rsid w:val="007E0631"/>
    <w:pPr>
      <w:suppressAutoHyphens/>
      <w:spacing w:after="0" w:line="276" w:lineRule="auto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33057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33057"/>
  </w:style>
  <w:style w:type="paragraph" w:styleId="Prosttext">
    <w:name w:val="Plain Text"/>
    <w:basedOn w:val="Normln"/>
    <w:link w:val="ProsttextChar"/>
    <w:uiPriority w:val="99"/>
    <w:rsid w:val="002D42CC"/>
    <w:pPr>
      <w:spacing w:after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2D42CC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E5A596BD921E4899B8096BBC8E5C80" ma:contentTypeVersion="12" ma:contentTypeDescription="Create a new document." ma:contentTypeScope="" ma:versionID="a1446117584c8b6e3f5ebb4a447205bd">
  <xsd:schema xmlns:xsd="http://www.w3.org/2001/XMLSchema" xmlns:xs="http://www.w3.org/2001/XMLSchema" xmlns:p="http://schemas.microsoft.com/office/2006/metadata/properties" xmlns:ns3="c1806f51-25f6-4629-8771-c512a9f5c2f3" targetNamespace="http://schemas.microsoft.com/office/2006/metadata/properties" ma:root="true" ma:fieldsID="68d0b3477b9694cf8bb597a4880a3a46" ns3:_="">
    <xsd:import namespace="c1806f51-25f6-4629-8771-c512a9f5c2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06f51-25f6-4629-8771-c512a9f5c2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81A455-A84E-4DD1-8EF6-E4DDA2862A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34D36A-C3B6-40B2-BC2A-DD9CDB9C8C6F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1806f51-25f6-4629-8771-c512a9f5c2f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4057A4B-6967-441E-87E5-841E109870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BAB108-966E-4E14-B7B5-CB6D5C809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06f51-25f6-4629-8771-c512a9f5c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269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Kocáb Libor Ing.</cp:lastModifiedBy>
  <cp:revision>4</cp:revision>
  <dcterms:created xsi:type="dcterms:W3CDTF">2024-11-08T09:20:00Z</dcterms:created>
  <dcterms:modified xsi:type="dcterms:W3CDTF">2024-11-08T11:57:00Z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0x0101001DE5A596BD921E4899B8096BBC8E5C80</vt:lpwstr>
  </property>
</Properties>
</file>