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D1F6F" w14:textId="77777777" w:rsidR="001820DA" w:rsidRDefault="001820DA" w:rsidP="00B50867">
      <w:pPr>
        <w:pStyle w:val="Nzev"/>
        <w:spacing w:after="0"/>
      </w:pPr>
      <w:r>
        <w:t>Město Dobřichovice</w:t>
      </w:r>
      <w:r>
        <w:br/>
        <w:t>Zastupitelstvo města Dobřichovice</w:t>
      </w:r>
    </w:p>
    <w:p w14:paraId="79BB9D71" w14:textId="77777777" w:rsidR="001820DA" w:rsidRDefault="001820DA" w:rsidP="00B50867">
      <w:pPr>
        <w:pStyle w:val="Zkladntext"/>
        <w:spacing w:after="0"/>
        <w:jc w:val="center"/>
        <w:rPr>
          <w:rFonts w:ascii="Arial" w:hAnsi="Arial" w:cs="Arial"/>
          <w:b/>
          <w:szCs w:val="24"/>
        </w:rPr>
      </w:pPr>
      <w:r w:rsidRPr="00B50867">
        <w:rPr>
          <w:rFonts w:ascii="Arial" w:hAnsi="Arial" w:cs="Arial"/>
          <w:b/>
          <w:szCs w:val="24"/>
        </w:rPr>
        <w:t>Obecně závazná vyhláška města Dobřichovice</w:t>
      </w:r>
      <w:r w:rsidRPr="00B50867">
        <w:rPr>
          <w:rFonts w:ascii="Arial" w:hAnsi="Arial" w:cs="Arial"/>
          <w:b/>
          <w:szCs w:val="24"/>
        </w:rPr>
        <w:br/>
        <w:t>o místním poplatku ze psů</w:t>
      </w:r>
    </w:p>
    <w:p w14:paraId="030F1070" w14:textId="77777777" w:rsidR="00B50867" w:rsidRPr="00B50867" w:rsidRDefault="00B50867" w:rsidP="00B50867">
      <w:pPr>
        <w:pStyle w:val="Zkladntext"/>
        <w:spacing w:after="0"/>
        <w:jc w:val="center"/>
        <w:rPr>
          <w:rFonts w:ascii="Arial" w:hAnsi="Arial" w:cs="Arial"/>
          <w:b/>
          <w:szCs w:val="24"/>
        </w:rPr>
      </w:pPr>
    </w:p>
    <w:p w14:paraId="2D93FA21" w14:textId="46784DBC" w:rsidR="001820DA" w:rsidRDefault="001820DA" w:rsidP="001820DA">
      <w:pPr>
        <w:pStyle w:val="UvodniVeta"/>
      </w:pPr>
      <w:r>
        <w:t>Zastupitelstvo města Dobřichovice se na svém zasedání dne </w:t>
      </w:r>
      <w:r w:rsidR="00B50867">
        <w:t>12</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0EF840E" w14:textId="77777777" w:rsidR="001820DA" w:rsidRPr="00B50867" w:rsidRDefault="001820DA" w:rsidP="00B50867">
      <w:pPr>
        <w:pStyle w:val="slalnk"/>
        <w:spacing w:before="480"/>
        <w:rPr>
          <w:rFonts w:ascii="Arial" w:hAnsi="Arial" w:cs="Arial"/>
        </w:rPr>
      </w:pPr>
      <w:r w:rsidRPr="00B50867">
        <w:rPr>
          <w:rFonts w:ascii="Arial" w:hAnsi="Arial" w:cs="Arial"/>
        </w:rPr>
        <w:t>Čl. 1</w:t>
      </w:r>
      <w:r w:rsidRPr="00B50867">
        <w:rPr>
          <w:rFonts w:ascii="Arial" w:hAnsi="Arial" w:cs="Arial"/>
        </w:rPr>
        <w:br/>
        <w:t>Úvodní ustanovení</w:t>
      </w:r>
    </w:p>
    <w:p w14:paraId="1FA9CC2E" w14:textId="77777777" w:rsidR="001820DA" w:rsidRDefault="001820DA" w:rsidP="001820DA">
      <w:pPr>
        <w:pStyle w:val="Odstavec"/>
        <w:numPr>
          <w:ilvl w:val="0"/>
          <w:numId w:val="29"/>
        </w:numPr>
        <w:textAlignment w:val="baseline"/>
      </w:pPr>
      <w:r>
        <w:t>Město Dobřichovice touto vyhláškou zavádí místní poplatek ze psů (dále jen „poplatek“).</w:t>
      </w:r>
    </w:p>
    <w:p w14:paraId="500AB1F0" w14:textId="77777777" w:rsidR="001820DA" w:rsidRDefault="001820DA" w:rsidP="001820DA">
      <w:pPr>
        <w:pStyle w:val="Odstavec"/>
        <w:numPr>
          <w:ilvl w:val="0"/>
          <w:numId w:val="29"/>
        </w:numPr>
        <w:textAlignment w:val="baseline"/>
      </w:pPr>
      <w:r>
        <w:t>Poplatkovým obdobím poplatku je kalendářní rok</w:t>
      </w:r>
      <w:r>
        <w:rPr>
          <w:rStyle w:val="Znakapoznpodarou"/>
        </w:rPr>
        <w:footnoteReference w:id="1"/>
      </w:r>
      <w:r>
        <w:t>.</w:t>
      </w:r>
    </w:p>
    <w:p w14:paraId="45592AFD" w14:textId="77777777" w:rsidR="001820DA" w:rsidRDefault="001820DA" w:rsidP="001820DA">
      <w:pPr>
        <w:pStyle w:val="Odstavec"/>
        <w:numPr>
          <w:ilvl w:val="0"/>
          <w:numId w:val="29"/>
        </w:numPr>
        <w:textAlignment w:val="baseline"/>
      </w:pPr>
      <w:r>
        <w:t>Správcem poplatku je městský úřad</w:t>
      </w:r>
      <w:r>
        <w:rPr>
          <w:rStyle w:val="Znakapoznpodarou"/>
        </w:rPr>
        <w:footnoteReference w:id="2"/>
      </w:r>
      <w:r>
        <w:t>.</w:t>
      </w:r>
    </w:p>
    <w:p w14:paraId="08D30DD8" w14:textId="77777777" w:rsidR="001820DA" w:rsidRPr="00B50867" w:rsidRDefault="001820DA" w:rsidP="00B50867">
      <w:pPr>
        <w:pStyle w:val="slalnk"/>
        <w:spacing w:before="480"/>
        <w:rPr>
          <w:rFonts w:ascii="Arial" w:hAnsi="Arial" w:cs="Arial"/>
        </w:rPr>
      </w:pPr>
      <w:r w:rsidRPr="00B50867">
        <w:rPr>
          <w:rFonts w:ascii="Arial" w:hAnsi="Arial" w:cs="Arial"/>
        </w:rPr>
        <w:t>Čl. 2</w:t>
      </w:r>
      <w:r w:rsidRPr="00B50867">
        <w:rPr>
          <w:rFonts w:ascii="Arial" w:hAnsi="Arial" w:cs="Arial"/>
        </w:rPr>
        <w:br/>
        <w:t>Předmět poplatku a poplatník</w:t>
      </w:r>
    </w:p>
    <w:p w14:paraId="23C6DA75" w14:textId="77777777" w:rsidR="001820DA" w:rsidRDefault="001820DA" w:rsidP="001820DA">
      <w:pPr>
        <w:pStyle w:val="Odstavec"/>
        <w:numPr>
          <w:ilvl w:val="0"/>
          <w:numId w:val="30"/>
        </w:numPr>
        <w:textAlignment w:val="baseline"/>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1EB77CD1" w14:textId="77777777" w:rsidR="001820DA" w:rsidRDefault="001820DA" w:rsidP="001820DA">
      <w:pPr>
        <w:pStyle w:val="Odstavec"/>
        <w:numPr>
          <w:ilvl w:val="0"/>
          <w:numId w:val="29"/>
        </w:numPr>
        <w:textAlignment w:val="baseline"/>
      </w:pPr>
      <w:r>
        <w:t>Poplatek ze psů se platí ze psů starších 3 měsíců</w:t>
      </w:r>
      <w:r>
        <w:rPr>
          <w:rStyle w:val="Znakapoznpodarou"/>
        </w:rPr>
        <w:footnoteReference w:id="4"/>
      </w:r>
      <w:r>
        <w:t>.</w:t>
      </w:r>
    </w:p>
    <w:p w14:paraId="003C2E41" w14:textId="77777777" w:rsidR="001820DA" w:rsidRPr="00B50867" w:rsidRDefault="001820DA" w:rsidP="00B50867">
      <w:pPr>
        <w:pStyle w:val="slalnk"/>
        <w:spacing w:before="480"/>
        <w:rPr>
          <w:rFonts w:ascii="Arial" w:hAnsi="Arial" w:cs="Arial"/>
        </w:rPr>
      </w:pPr>
      <w:r w:rsidRPr="00B50867">
        <w:rPr>
          <w:rFonts w:ascii="Arial" w:hAnsi="Arial" w:cs="Arial"/>
        </w:rPr>
        <w:t>Čl. 3</w:t>
      </w:r>
      <w:r w:rsidRPr="00B50867">
        <w:rPr>
          <w:rFonts w:ascii="Arial" w:hAnsi="Arial" w:cs="Arial"/>
        </w:rPr>
        <w:br/>
        <w:t>Ohlašovací povinnost</w:t>
      </w:r>
    </w:p>
    <w:p w14:paraId="1FC71C4D" w14:textId="77777777" w:rsidR="001820DA" w:rsidRDefault="001820DA" w:rsidP="001820DA">
      <w:pPr>
        <w:pStyle w:val="Odstavec"/>
        <w:numPr>
          <w:ilvl w:val="0"/>
          <w:numId w:val="31"/>
        </w:numPr>
        <w:textAlignment w:val="baseline"/>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49581A7" w14:textId="77777777" w:rsidR="001820DA" w:rsidRDefault="001820DA" w:rsidP="001820DA">
      <w:pPr>
        <w:pStyle w:val="Odstavec"/>
        <w:numPr>
          <w:ilvl w:val="0"/>
          <w:numId w:val="29"/>
        </w:numPr>
        <w:textAlignment w:val="baseline"/>
      </w:pPr>
      <w:r>
        <w:t>Dojde-li ke změně údajů uvedených v ohlášení, je poplatník povinen tuto změnu oznámit do 15 dnů ode dne, kdy nastala</w:t>
      </w:r>
      <w:r>
        <w:rPr>
          <w:rStyle w:val="Znakapoznpodarou"/>
        </w:rPr>
        <w:footnoteReference w:id="6"/>
      </w:r>
      <w:r>
        <w:t>.</w:t>
      </w:r>
    </w:p>
    <w:p w14:paraId="669BB710" w14:textId="77777777" w:rsidR="001820DA" w:rsidRPr="00B50867" w:rsidRDefault="001820DA" w:rsidP="00B50867">
      <w:pPr>
        <w:pStyle w:val="slalnk"/>
        <w:spacing w:before="480"/>
        <w:rPr>
          <w:rFonts w:ascii="Arial" w:hAnsi="Arial" w:cs="Arial"/>
        </w:rPr>
      </w:pPr>
      <w:r w:rsidRPr="00B50867">
        <w:rPr>
          <w:rFonts w:ascii="Arial" w:hAnsi="Arial" w:cs="Arial"/>
        </w:rPr>
        <w:lastRenderedPageBreak/>
        <w:t>Čl. 4</w:t>
      </w:r>
      <w:r w:rsidRPr="00B50867">
        <w:rPr>
          <w:rFonts w:ascii="Arial" w:hAnsi="Arial" w:cs="Arial"/>
        </w:rPr>
        <w:br/>
        <w:t>Sazba poplatku</w:t>
      </w:r>
    </w:p>
    <w:p w14:paraId="7ECAC104" w14:textId="77777777" w:rsidR="001820DA" w:rsidRDefault="001820DA" w:rsidP="001820DA">
      <w:pPr>
        <w:pStyle w:val="Odstavec"/>
        <w:numPr>
          <w:ilvl w:val="0"/>
          <w:numId w:val="32"/>
        </w:numPr>
        <w:textAlignment w:val="baseline"/>
      </w:pPr>
      <w:r>
        <w:t>Sazba poplatku za kalendářní rok činí:</w:t>
      </w:r>
    </w:p>
    <w:p w14:paraId="435BBF59" w14:textId="77777777" w:rsidR="001820DA" w:rsidRDefault="001820DA" w:rsidP="001820DA">
      <w:pPr>
        <w:pStyle w:val="Odstavec"/>
        <w:numPr>
          <w:ilvl w:val="1"/>
          <w:numId w:val="29"/>
        </w:numPr>
        <w:textAlignment w:val="baseline"/>
      </w:pPr>
      <w:r>
        <w:t>za jednoho psa 150 Kč,</w:t>
      </w:r>
    </w:p>
    <w:p w14:paraId="31C88DC7" w14:textId="77777777" w:rsidR="001820DA" w:rsidRDefault="001820DA" w:rsidP="001820DA">
      <w:pPr>
        <w:pStyle w:val="Odstavec"/>
        <w:numPr>
          <w:ilvl w:val="1"/>
          <w:numId w:val="29"/>
        </w:numPr>
        <w:textAlignment w:val="baseline"/>
      </w:pPr>
      <w:r>
        <w:t>za druhého a každého dalšího psa téhož držitele 250 Kč,</w:t>
      </w:r>
    </w:p>
    <w:p w14:paraId="75F3D9F7" w14:textId="77777777" w:rsidR="001820DA" w:rsidRDefault="001820DA" w:rsidP="001820DA">
      <w:pPr>
        <w:pStyle w:val="Odstavec"/>
        <w:numPr>
          <w:ilvl w:val="1"/>
          <w:numId w:val="29"/>
        </w:numPr>
        <w:textAlignment w:val="baseline"/>
      </w:pPr>
      <w:r>
        <w:t>za psa, jehož držitelem je osoba starší 65 let, 100 Kč,</w:t>
      </w:r>
    </w:p>
    <w:p w14:paraId="26FDCE4B" w14:textId="77777777" w:rsidR="001820DA" w:rsidRDefault="001820DA" w:rsidP="001820DA">
      <w:pPr>
        <w:pStyle w:val="Odstavec"/>
        <w:numPr>
          <w:ilvl w:val="1"/>
          <w:numId w:val="29"/>
        </w:numPr>
        <w:textAlignment w:val="baseline"/>
      </w:pPr>
      <w:r>
        <w:t>za druhého a každého dalšího psa téhož držitele, kterým je osoba starší 65 let, 200 Kč.</w:t>
      </w:r>
    </w:p>
    <w:p w14:paraId="71DFECEF" w14:textId="77777777" w:rsidR="001820DA" w:rsidRDefault="001820DA" w:rsidP="001820DA">
      <w:pPr>
        <w:pStyle w:val="Odstavec"/>
        <w:numPr>
          <w:ilvl w:val="0"/>
          <w:numId w:val="29"/>
        </w:numPr>
        <w:textAlignment w:val="baseline"/>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69176EC" w14:textId="77777777" w:rsidR="001820DA" w:rsidRPr="00B50867" w:rsidRDefault="001820DA" w:rsidP="00B50867">
      <w:pPr>
        <w:pStyle w:val="slalnk"/>
        <w:spacing w:before="480"/>
        <w:rPr>
          <w:rFonts w:ascii="Arial" w:hAnsi="Arial" w:cs="Arial"/>
        </w:rPr>
      </w:pPr>
      <w:r w:rsidRPr="00B50867">
        <w:rPr>
          <w:rFonts w:ascii="Arial" w:hAnsi="Arial" w:cs="Arial"/>
        </w:rPr>
        <w:t>Čl. 5</w:t>
      </w:r>
      <w:r w:rsidRPr="00B50867">
        <w:rPr>
          <w:rFonts w:ascii="Arial" w:hAnsi="Arial" w:cs="Arial"/>
        </w:rPr>
        <w:br/>
        <w:t>Splatnost poplatku</w:t>
      </w:r>
    </w:p>
    <w:p w14:paraId="058C1D5F" w14:textId="77777777" w:rsidR="001820DA" w:rsidRDefault="001820DA" w:rsidP="001820DA">
      <w:pPr>
        <w:pStyle w:val="Odstavec"/>
        <w:numPr>
          <w:ilvl w:val="0"/>
          <w:numId w:val="33"/>
        </w:numPr>
        <w:textAlignment w:val="baseline"/>
      </w:pPr>
      <w:r>
        <w:t>Poplatek je splatný nejpozději do 30. června příslušného kalendářního roku.</w:t>
      </w:r>
    </w:p>
    <w:p w14:paraId="6B4F6C9F" w14:textId="77777777" w:rsidR="001820DA" w:rsidRDefault="001820DA" w:rsidP="001820DA">
      <w:pPr>
        <w:pStyle w:val="Odstavec"/>
        <w:numPr>
          <w:ilvl w:val="0"/>
          <w:numId w:val="29"/>
        </w:numPr>
        <w:textAlignment w:val="baseline"/>
      </w:pPr>
      <w:r>
        <w:t>Vznikne-li poplatková povinnost po datu splatnosti uvedeném v odstavci 1, je poplatek splatný nejpozději do patnáctého dne měsíce, který následuje po měsíci, ve kterém poplatková povinnost vznikla.</w:t>
      </w:r>
    </w:p>
    <w:p w14:paraId="610708EB" w14:textId="77777777" w:rsidR="001820DA" w:rsidRDefault="001820DA" w:rsidP="001820DA">
      <w:pPr>
        <w:pStyle w:val="Odstavec"/>
        <w:numPr>
          <w:ilvl w:val="0"/>
          <w:numId w:val="29"/>
        </w:numPr>
        <w:textAlignment w:val="baseline"/>
      </w:pPr>
      <w:r>
        <w:t>Lhůta splatnosti neskončí poplatníkovi dříve než lhůta pro podání ohlášení podle čl. 3 odst. 1 této vyhlášky.</w:t>
      </w:r>
    </w:p>
    <w:p w14:paraId="65EE14A2" w14:textId="77777777" w:rsidR="001820DA" w:rsidRPr="00B50867" w:rsidRDefault="001820DA" w:rsidP="00B50867">
      <w:pPr>
        <w:pStyle w:val="slalnk"/>
        <w:spacing w:before="480"/>
        <w:rPr>
          <w:rFonts w:ascii="Arial" w:hAnsi="Arial" w:cs="Arial"/>
        </w:rPr>
      </w:pPr>
      <w:r w:rsidRPr="00B50867">
        <w:rPr>
          <w:rFonts w:ascii="Arial" w:hAnsi="Arial" w:cs="Arial"/>
        </w:rPr>
        <w:t>Čl. 6</w:t>
      </w:r>
      <w:r w:rsidRPr="00B50867">
        <w:rPr>
          <w:rFonts w:ascii="Arial" w:hAnsi="Arial" w:cs="Arial"/>
        </w:rPr>
        <w:br/>
        <w:t xml:space="preserve"> Osvobození</w:t>
      </w:r>
    </w:p>
    <w:p w14:paraId="799A6EF4" w14:textId="77777777" w:rsidR="001820DA" w:rsidRDefault="001820DA" w:rsidP="001820DA">
      <w:pPr>
        <w:pStyle w:val="Odstavec"/>
        <w:numPr>
          <w:ilvl w:val="0"/>
          <w:numId w:val="34"/>
        </w:numPr>
        <w:textAlignment w:val="baseline"/>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49F7A42" w14:textId="77777777" w:rsidR="001820DA" w:rsidRDefault="001820DA" w:rsidP="001820DA">
      <w:pPr>
        <w:pStyle w:val="Odstavec"/>
        <w:numPr>
          <w:ilvl w:val="0"/>
          <w:numId w:val="29"/>
        </w:numPr>
        <w:textAlignment w:val="baseline"/>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733E25C" w14:textId="77777777" w:rsidR="00AC02AD" w:rsidRPr="002102B0" w:rsidRDefault="00AC02AD" w:rsidP="00AC02AD">
      <w:pPr>
        <w:pStyle w:val="slalnk"/>
        <w:spacing w:before="480"/>
        <w:rPr>
          <w:rFonts w:ascii="Arial" w:hAnsi="Arial" w:cs="Arial"/>
        </w:rPr>
      </w:pPr>
      <w:r w:rsidRPr="002102B0">
        <w:rPr>
          <w:rFonts w:ascii="Arial" w:hAnsi="Arial" w:cs="Arial"/>
        </w:rPr>
        <w:lastRenderedPageBreak/>
        <w:t>Čl. 7</w:t>
      </w:r>
      <w:r w:rsidRPr="002102B0">
        <w:rPr>
          <w:rFonts w:ascii="Arial" w:hAnsi="Arial" w:cs="Arial"/>
        </w:rPr>
        <w:br/>
        <w:t>Přechodné a zrušovací ustanovení</w:t>
      </w:r>
    </w:p>
    <w:p w14:paraId="3C7FAEF3" w14:textId="77777777" w:rsidR="00AC02AD" w:rsidRDefault="00AC02AD" w:rsidP="00AC02AD">
      <w:pPr>
        <w:pStyle w:val="Odstavec"/>
        <w:numPr>
          <w:ilvl w:val="0"/>
          <w:numId w:val="35"/>
        </w:numPr>
        <w:textAlignment w:val="baseline"/>
      </w:pPr>
      <w:r>
        <w:t>Poplatkové povinnosti vzniklé před nabytím účinnosti této vyhlášky se posuzují podle dosavadních právních předpisů.</w:t>
      </w:r>
    </w:p>
    <w:p w14:paraId="09677DB7" w14:textId="02A87FFF" w:rsidR="00AC02AD" w:rsidRDefault="00AC02AD" w:rsidP="00DA1CD9">
      <w:pPr>
        <w:pStyle w:val="Odstavec"/>
        <w:numPr>
          <w:ilvl w:val="0"/>
          <w:numId w:val="35"/>
        </w:numPr>
        <w:textAlignment w:val="baseline"/>
      </w:pPr>
      <w:r>
        <w:t xml:space="preserve">Zrušuje se </w:t>
      </w:r>
      <w:r w:rsidR="006E6397" w:rsidRPr="006E6397">
        <w:t xml:space="preserve">Obecně závazná vyhláška </w:t>
      </w:r>
      <w:r w:rsidR="004022F5">
        <w:t>m</w:t>
      </w:r>
      <w:r w:rsidR="006E6397" w:rsidRPr="006E6397">
        <w:t>ěsta Dobřichovice č. 2 / 2021 o obecních poplatcích</w:t>
      </w:r>
      <w:r w:rsidR="006E6397">
        <w:t xml:space="preserve"> </w:t>
      </w:r>
      <w:r>
        <w:t>ze dne 5. prosince 2021.</w:t>
      </w:r>
    </w:p>
    <w:p w14:paraId="06DD65A6" w14:textId="21440C41" w:rsidR="001820DA" w:rsidRPr="00B50867" w:rsidRDefault="001820DA" w:rsidP="00B50867">
      <w:pPr>
        <w:pStyle w:val="slalnk"/>
        <w:spacing w:before="480"/>
        <w:rPr>
          <w:rFonts w:ascii="Arial" w:hAnsi="Arial" w:cs="Arial"/>
        </w:rPr>
      </w:pPr>
      <w:r w:rsidRPr="00B50867">
        <w:rPr>
          <w:rFonts w:ascii="Arial" w:hAnsi="Arial" w:cs="Arial"/>
        </w:rPr>
        <w:t>Čl. 8</w:t>
      </w:r>
      <w:r w:rsidRPr="00B50867">
        <w:rPr>
          <w:rFonts w:ascii="Arial" w:hAnsi="Arial" w:cs="Arial"/>
        </w:rPr>
        <w:br/>
        <w:t>Účinnost</w:t>
      </w:r>
    </w:p>
    <w:p w14:paraId="76914740" w14:textId="77777777" w:rsidR="001820DA" w:rsidRDefault="001820DA" w:rsidP="001820DA">
      <w:pPr>
        <w:pStyle w:val="Odstavec"/>
      </w:pPr>
      <w:r>
        <w:t>Tato vyhláška nabývá účinnosti dnem 1. ledna 2024.</w:t>
      </w:r>
    </w:p>
    <w:p w14:paraId="612FD316" w14:textId="77777777" w:rsidR="00B50867" w:rsidRDefault="00B50867" w:rsidP="001820DA">
      <w:pPr>
        <w:pStyle w:val="Odstavec"/>
      </w:pPr>
    </w:p>
    <w:p w14:paraId="60111219" w14:textId="77777777" w:rsidR="00B50867" w:rsidRDefault="00B50867" w:rsidP="001820DA">
      <w:pPr>
        <w:pStyle w:val="Odstavec"/>
      </w:pPr>
    </w:p>
    <w:tbl>
      <w:tblPr>
        <w:tblW w:w="9295" w:type="dxa"/>
        <w:jc w:val="center"/>
        <w:tblLayout w:type="fixed"/>
        <w:tblCellMar>
          <w:left w:w="10" w:type="dxa"/>
          <w:right w:w="10" w:type="dxa"/>
        </w:tblCellMar>
        <w:tblLook w:val="0000" w:firstRow="0" w:lastRow="0" w:firstColumn="0" w:lastColumn="0" w:noHBand="0" w:noVBand="0"/>
      </w:tblPr>
      <w:tblGrid>
        <w:gridCol w:w="3315"/>
        <w:gridCol w:w="2990"/>
        <w:gridCol w:w="2990"/>
      </w:tblGrid>
      <w:tr w:rsidR="00B50867" w14:paraId="20AA31C0" w14:textId="77777777" w:rsidTr="00B50867">
        <w:trPr>
          <w:trHeight w:hRule="exact" w:val="546"/>
          <w:jc w:val="center"/>
        </w:trPr>
        <w:tc>
          <w:tcPr>
            <w:tcW w:w="3315" w:type="dxa"/>
            <w:shd w:val="clear" w:color="auto" w:fill="auto"/>
            <w:tcMar>
              <w:top w:w="55" w:type="dxa"/>
              <w:left w:w="55" w:type="dxa"/>
              <w:bottom w:w="55" w:type="dxa"/>
              <w:right w:w="55" w:type="dxa"/>
            </w:tcMar>
            <w:vAlign w:val="bottom"/>
          </w:tcPr>
          <w:p w14:paraId="53F1FCFF" w14:textId="77777777" w:rsidR="00B50867" w:rsidRDefault="00B50867" w:rsidP="0014470E">
            <w:pPr>
              <w:pStyle w:val="PodpisovePole"/>
              <w:jc w:val="left"/>
            </w:pPr>
            <w:r>
              <w:t xml:space="preserve">           .……………………</w:t>
            </w:r>
          </w:p>
        </w:tc>
        <w:tc>
          <w:tcPr>
            <w:tcW w:w="2990" w:type="dxa"/>
            <w:shd w:val="clear" w:color="auto" w:fill="auto"/>
            <w:tcMar>
              <w:top w:w="55" w:type="dxa"/>
              <w:left w:w="55" w:type="dxa"/>
              <w:bottom w:w="55" w:type="dxa"/>
              <w:right w:w="55" w:type="dxa"/>
            </w:tcMar>
            <w:vAlign w:val="bottom"/>
          </w:tcPr>
          <w:p w14:paraId="0583B488" w14:textId="77777777" w:rsidR="00B50867" w:rsidRDefault="00B50867" w:rsidP="0014470E">
            <w:pPr>
              <w:pStyle w:val="PodpisovePole"/>
            </w:pPr>
            <w:r>
              <w:t>…………………………</w:t>
            </w:r>
          </w:p>
        </w:tc>
        <w:tc>
          <w:tcPr>
            <w:tcW w:w="2990" w:type="dxa"/>
          </w:tcPr>
          <w:p w14:paraId="28B17C7B" w14:textId="77777777" w:rsidR="00B50867" w:rsidRDefault="00B50867" w:rsidP="0014470E">
            <w:pPr>
              <w:pStyle w:val="PodpisovePole"/>
            </w:pPr>
          </w:p>
          <w:p w14:paraId="3C014191" w14:textId="77777777" w:rsidR="00B50867" w:rsidRDefault="00B50867" w:rsidP="0014470E">
            <w:pPr>
              <w:pStyle w:val="PodpisovePole"/>
            </w:pPr>
            <w:r>
              <w:t>…………………………</w:t>
            </w:r>
          </w:p>
          <w:p w14:paraId="173D2B13" w14:textId="77777777" w:rsidR="00B50867" w:rsidRDefault="00B50867" w:rsidP="0014470E">
            <w:pPr>
              <w:pStyle w:val="PodpisovePole"/>
              <w:jc w:val="left"/>
            </w:pPr>
          </w:p>
        </w:tc>
      </w:tr>
      <w:tr w:rsidR="00B50867" w14:paraId="39A670B9" w14:textId="77777777" w:rsidTr="00B50867">
        <w:trPr>
          <w:trHeight w:hRule="exact" w:val="818"/>
          <w:jc w:val="center"/>
        </w:trPr>
        <w:tc>
          <w:tcPr>
            <w:tcW w:w="3315" w:type="dxa"/>
            <w:shd w:val="clear" w:color="auto" w:fill="auto"/>
            <w:tcMar>
              <w:top w:w="55" w:type="dxa"/>
              <w:left w:w="55" w:type="dxa"/>
              <w:bottom w:w="55" w:type="dxa"/>
              <w:right w:w="55" w:type="dxa"/>
            </w:tcMar>
            <w:vAlign w:val="bottom"/>
          </w:tcPr>
          <w:p w14:paraId="3C434EEB" w14:textId="77777777" w:rsidR="00B50867" w:rsidRDefault="00B50867" w:rsidP="0014470E">
            <w:pPr>
              <w:pStyle w:val="PodpisovePole"/>
            </w:pPr>
            <w:r>
              <w:t>Ing. Petr Hampl v. r.</w:t>
            </w:r>
            <w:r>
              <w:br/>
              <w:t xml:space="preserve"> starosta</w:t>
            </w:r>
          </w:p>
        </w:tc>
        <w:tc>
          <w:tcPr>
            <w:tcW w:w="2990" w:type="dxa"/>
            <w:shd w:val="clear" w:color="auto" w:fill="auto"/>
            <w:tcMar>
              <w:top w:w="55" w:type="dxa"/>
              <w:left w:w="55" w:type="dxa"/>
              <w:bottom w:w="55" w:type="dxa"/>
              <w:right w:w="55" w:type="dxa"/>
            </w:tcMar>
            <w:vAlign w:val="bottom"/>
          </w:tcPr>
          <w:p w14:paraId="7D3761BD" w14:textId="77777777" w:rsidR="00B50867" w:rsidRDefault="00B50867" w:rsidP="0014470E">
            <w:pPr>
              <w:pStyle w:val="PodpisovePole"/>
            </w:pPr>
            <w:r>
              <w:t>Ing. Michael Pánek v. r.</w:t>
            </w:r>
            <w:r>
              <w:br/>
              <w:t xml:space="preserve"> místostarosta</w:t>
            </w:r>
          </w:p>
        </w:tc>
        <w:tc>
          <w:tcPr>
            <w:tcW w:w="2990" w:type="dxa"/>
          </w:tcPr>
          <w:p w14:paraId="50AD7DBB" w14:textId="77777777" w:rsidR="00B50867" w:rsidRDefault="00B50867" w:rsidP="0014470E">
            <w:pPr>
              <w:pStyle w:val="PodpisovePole"/>
            </w:pPr>
          </w:p>
          <w:p w14:paraId="2ABD4255" w14:textId="77777777" w:rsidR="00B50867" w:rsidRDefault="00B50867" w:rsidP="0014470E">
            <w:pPr>
              <w:pStyle w:val="PodpisovePole"/>
            </w:pPr>
            <w:r>
              <w:t>Ing. Radka Alexy Ph.D. v. r.</w:t>
            </w:r>
            <w:r>
              <w:br/>
              <w:t xml:space="preserve"> místostarostka</w:t>
            </w:r>
          </w:p>
        </w:tc>
      </w:tr>
    </w:tbl>
    <w:p w14:paraId="4980172E" w14:textId="77777777" w:rsidR="001820DA" w:rsidRDefault="001820DA" w:rsidP="001820DA"/>
    <w:p w14:paraId="620CAB4D" w14:textId="77777777" w:rsidR="00B41449" w:rsidRDefault="00B41449" w:rsidP="001820DA"/>
    <w:p w14:paraId="005DD860" w14:textId="77777777" w:rsidR="00AC02AD" w:rsidRDefault="00AC02AD" w:rsidP="001820DA"/>
    <w:p w14:paraId="51B6221A" w14:textId="77777777" w:rsidR="00AC02AD" w:rsidRDefault="00AC02AD" w:rsidP="00AC02AD">
      <w:pPr>
        <w:pStyle w:val="Zkladntext"/>
        <w:tabs>
          <w:tab w:val="left" w:pos="1080"/>
          <w:tab w:val="left" w:pos="7020"/>
        </w:tabs>
        <w:spacing w:line="288" w:lineRule="auto"/>
        <w:rPr>
          <w:rFonts w:ascii="Arial" w:hAnsi="Arial" w:cs="Arial"/>
          <w:sz w:val="22"/>
          <w:szCs w:val="22"/>
        </w:rPr>
      </w:pPr>
    </w:p>
    <w:p w14:paraId="5670F295" w14:textId="200D4ECF" w:rsidR="00AC02AD" w:rsidRDefault="0008571F" w:rsidP="00AC02AD">
      <w:pPr>
        <w:pStyle w:val="Zkladntext"/>
        <w:tabs>
          <w:tab w:val="left" w:pos="1080"/>
          <w:tab w:val="left" w:pos="7020"/>
        </w:tabs>
        <w:spacing w:line="288" w:lineRule="auto"/>
        <w:rPr>
          <w:rFonts w:ascii="Arial" w:hAnsi="Arial" w:cs="Arial"/>
          <w:sz w:val="22"/>
          <w:szCs w:val="22"/>
        </w:rPr>
      </w:pPr>
      <w:r>
        <w:rPr>
          <w:rFonts w:ascii="Arial" w:hAnsi="Arial" w:cs="Arial"/>
          <w:sz w:val="22"/>
          <w:szCs w:val="22"/>
        </w:rPr>
        <w:t>v</w:t>
      </w:r>
      <w:r w:rsidR="00AC02AD">
        <w:rPr>
          <w:rFonts w:ascii="Arial" w:hAnsi="Arial" w:cs="Arial"/>
          <w:sz w:val="22"/>
          <w:szCs w:val="22"/>
        </w:rPr>
        <w:t>yvěšeno na úřední desce dne:</w:t>
      </w:r>
      <w:r>
        <w:rPr>
          <w:rFonts w:ascii="Arial" w:hAnsi="Arial" w:cs="Arial"/>
          <w:sz w:val="22"/>
          <w:szCs w:val="22"/>
        </w:rPr>
        <w:t xml:space="preserve"> 2. 1. 2024</w:t>
      </w:r>
    </w:p>
    <w:p w14:paraId="461725E8" w14:textId="093A4B38" w:rsidR="00AC02AD" w:rsidRDefault="0008571F" w:rsidP="00AC02AD">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s</w:t>
      </w:r>
      <w:r w:rsidR="00AC02AD">
        <w:rPr>
          <w:rFonts w:ascii="Arial" w:hAnsi="Arial" w:cs="Arial"/>
          <w:sz w:val="22"/>
          <w:szCs w:val="22"/>
        </w:rPr>
        <w:t>ejmuto z úřední desky dne:</w:t>
      </w:r>
      <w:r>
        <w:rPr>
          <w:rFonts w:ascii="Arial" w:hAnsi="Arial" w:cs="Arial"/>
          <w:sz w:val="22"/>
          <w:szCs w:val="22"/>
        </w:rPr>
        <w:t xml:space="preserve"> 22. 1. 2024</w:t>
      </w:r>
    </w:p>
    <w:p w14:paraId="34029CDE" w14:textId="77777777" w:rsidR="00AC02AD" w:rsidRPr="001820DA" w:rsidRDefault="00AC02AD" w:rsidP="001820DA"/>
    <w:sectPr w:rsidR="00AC02AD" w:rsidRPr="001820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99272" w14:textId="77777777" w:rsidR="0021130F" w:rsidRDefault="0021130F" w:rsidP="00593F89">
      <w:r>
        <w:separator/>
      </w:r>
    </w:p>
  </w:endnote>
  <w:endnote w:type="continuationSeparator" w:id="0">
    <w:p w14:paraId="65B35833" w14:textId="77777777" w:rsidR="0021130F" w:rsidRDefault="0021130F" w:rsidP="0059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altName w:val="Yu Gothic"/>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2595" w14:textId="77777777" w:rsidR="006C0879" w:rsidRDefault="006C08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1E0" w:firstRow="1" w:lastRow="1" w:firstColumn="1" w:lastColumn="1" w:noHBand="0" w:noVBand="0"/>
    </w:tblPr>
    <w:tblGrid>
      <w:gridCol w:w="1812"/>
      <w:gridCol w:w="3048"/>
      <w:gridCol w:w="2340"/>
      <w:gridCol w:w="1800"/>
    </w:tblGrid>
    <w:tr w:rsidR="009245B1" w14:paraId="6000ED7A" w14:textId="77777777" w:rsidTr="008F05AA">
      <w:trPr>
        <w:trHeight w:val="267"/>
      </w:trPr>
      <w:tc>
        <w:tcPr>
          <w:tcW w:w="9000" w:type="dxa"/>
          <w:gridSpan w:val="4"/>
          <w:shd w:val="clear" w:color="auto" w:fill="auto"/>
        </w:tcPr>
        <w:p w14:paraId="6AFF5230" w14:textId="77777777" w:rsidR="009245B1" w:rsidRPr="001C1238" w:rsidRDefault="0008571F" w:rsidP="009245B1">
          <w:pPr>
            <w:jc w:val="center"/>
            <w:rPr>
              <w:rFonts w:eastAsia="SimSun"/>
            </w:rPr>
          </w:pPr>
          <w:r>
            <w:rPr>
              <w:rFonts w:eastAsia="SimSun"/>
            </w:rPr>
            <w:pict w14:anchorId="103ED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pt;height:20pt" o:hrpct="0" o:hralign="center" o:hr="t">
                <v:imagedata r:id="rId1" o:title="BD14801_"/>
              </v:shape>
            </w:pict>
          </w:r>
        </w:p>
      </w:tc>
    </w:tr>
    <w:tr w:rsidR="009245B1" w14:paraId="050265E7" w14:textId="77777777" w:rsidTr="008F05AA">
      <w:trPr>
        <w:trHeight w:val="754"/>
      </w:trPr>
      <w:tc>
        <w:tcPr>
          <w:tcW w:w="1812" w:type="dxa"/>
          <w:shd w:val="clear" w:color="auto" w:fill="auto"/>
        </w:tcPr>
        <w:p w14:paraId="1EA34CD8" w14:textId="77777777" w:rsidR="009245B1" w:rsidRPr="001C1238" w:rsidRDefault="009245B1" w:rsidP="009245B1">
          <w:pPr>
            <w:rPr>
              <w:rFonts w:eastAsia="SimSun"/>
              <w:sz w:val="18"/>
              <w:szCs w:val="18"/>
            </w:rPr>
          </w:pPr>
          <w:r w:rsidRPr="001C1238">
            <w:rPr>
              <w:rFonts w:eastAsia="SimSun"/>
              <w:sz w:val="18"/>
              <w:szCs w:val="18"/>
            </w:rPr>
            <w:t>tel: +420 230 234 530</w:t>
          </w:r>
        </w:p>
        <w:p w14:paraId="79C7C70B" w14:textId="77777777" w:rsidR="009245B1" w:rsidRPr="001C1238" w:rsidRDefault="009245B1" w:rsidP="009245B1">
          <w:pPr>
            <w:rPr>
              <w:rFonts w:eastAsia="SimSun"/>
              <w:sz w:val="18"/>
              <w:szCs w:val="18"/>
            </w:rPr>
          </w:pPr>
          <w:r w:rsidRPr="001C1238">
            <w:rPr>
              <w:rFonts w:eastAsia="SimSun"/>
              <w:sz w:val="18"/>
              <w:szCs w:val="18"/>
            </w:rPr>
            <w:t xml:space="preserve">      +420 257 712 182             </w:t>
          </w:r>
          <w:r w:rsidRPr="001C1238">
            <w:rPr>
              <w:rFonts w:eastAsia="SimSun"/>
              <w:sz w:val="18"/>
              <w:szCs w:val="18"/>
            </w:rPr>
            <w:br/>
            <w:t xml:space="preserve">      +420 603 789 969 </w:t>
          </w:r>
        </w:p>
      </w:tc>
      <w:tc>
        <w:tcPr>
          <w:tcW w:w="3048" w:type="dxa"/>
          <w:shd w:val="clear" w:color="auto" w:fill="auto"/>
        </w:tcPr>
        <w:p w14:paraId="002BE344" w14:textId="77777777" w:rsidR="009245B1" w:rsidRPr="001C1238" w:rsidRDefault="009245B1" w:rsidP="009245B1">
          <w:pPr>
            <w:rPr>
              <w:rFonts w:eastAsia="SimSun"/>
              <w:sz w:val="18"/>
              <w:szCs w:val="18"/>
            </w:rPr>
          </w:pPr>
          <w:r w:rsidRPr="001C1238">
            <w:rPr>
              <w:rFonts w:eastAsia="SimSun"/>
              <w:sz w:val="18"/>
              <w:szCs w:val="18"/>
            </w:rPr>
            <w:t xml:space="preserve">web: </w:t>
          </w:r>
          <w:hyperlink r:id="rId2" w:history="1">
            <w:r w:rsidRPr="001C1238">
              <w:rPr>
                <w:rFonts w:eastAsia="SimSun"/>
                <w:sz w:val="18"/>
                <w:szCs w:val="18"/>
              </w:rPr>
              <w:t>www.dobrichovice.cz</w:t>
            </w:r>
          </w:hyperlink>
        </w:p>
        <w:p w14:paraId="2EBA5B55" w14:textId="724C5174" w:rsidR="009245B1" w:rsidRPr="001C1238" w:rsidRDefault="0008571F" w:rsidP="009245B1">
          <w:pPr>
            <w:rPr>
              <w:rFonts w:eastAsia="SimSun"/>
              <w:sz w:val="18"/>
              <w:szCs w:val="18"/>
            </w:rPr>
          </w:pPr>
          <w:hyperlink r:id="rId3" w:history="1">
            <w:r w:rsidR="009245B1" w:rsidRPr="001C1238">
              <w:rPr>
                <w:rFonts w:eastAsia="SimSun"/>
                <w:sz w:val="18"/>
                <w:szCs w:val="18"/>
              </w:rPr>
              <w:t>www.facebook.com/dobrichovice.cz</w:t>
            </w:r>
          </w:hyperlink>
        </w:p>
        <w:p w14:paraId="3E4E8520" w14:textId="77777777" w:rsidR="009245B1" w:rsidRPr="001C1238" w:rsidRDefault="009245B1" w:rsidP="009245B1">
          <w:pPr>
            <w:rPr>
              <w:rFonts w:eastAsia="SimSun"/>
              <w:sz w:val="18"/>
              <w:szCs w:val="18"/>
            </w:rPr>
          </w:pPr>
          <w:r w:rsidRPr="001C1238">
            <w:rPr>
              <w:rFonts w:eastAsia="SimSun"/>
              <w:sz w:val="18"/>
              <w:szCs w:val="18"/>
            </w:rPr>
            <w:t>e-mail: tajemnik@dobrichovice.cz</w:t>
          </w:r>
        </w:p>
        <w:p w14:paraId="6555FC28" w14:textId="77777777" w:rsidR="009245B1" w:rsidRPr="001C1238" w:rsidRDefault="009245B1" w:rsidP="009245B1">
          <w:pPr>
            <w:rPr>
              <w:rFonts w:eastAsia="SimSun"/>
              <w:sz w:val="18"/>
              <w:szCs w:val="18"/>
            </w:rPr>
          </w:pPr>
          <w:r w:rsidRPr="001C1238">
            <w:rPr>
              <w:rFonts w:eastAsia="SimSun"/>
              <w:sz w:val="18"/>
              <w:szCs w:val="18"/>
            </w:rPr>
            <w:t>DS: v9ubetv</w:t>
          </w:r>
        </w:p>
      </w:tc>
      <w:tc>
        <w:tcPr>
          <w:tcW w:w="2340" w:type="dxa"/>
          <w:shd w:val="clear" w:color="auto" w:fill="auto"/>
        </w:tcPr>
        <w:p w14:paraId="2EB77B13" w14:textId="77777777" w:rsidR="009245B1" w:rsidRPr="001C1238" w:rsidRDefault="009245B1" w:rsidP="009245B1">
          <w:pPr>
            <w:pStyle w:val="Normlnweb"/>
            <w:spacing w:before="0" w:beforeAutospacing="0" w:after="0" w:afterAutospacing="0"/>
            <w:rPr>
              <w:rFonts w:ascii="Times New Roman" w:hAnsi="Times New Roman" w:cs="Times New Roman"/>
              <w:sz w:val="18"/>
              <w:szCs w:val="18"/>
            </w:rPr>
          </w:pPr>
          <w:r w:rsidRPr="001C1238">
            <w:rPr>
              <w:rFonts w:ascii="Times New Roman" w:hAnsi="Times New Roman" w:cs="Times New Roman"/>
              <w:sz w:val="18"/>
              <w:szCs w:val="18"/>
            </w:rPr>
            <w:t>bankovní spojení:</w:t>
          </w:r>
        </w:p>
        <w:p w14:paraId="4FF95AFF" w14:textId="77777777" w:rsidR="009245B1" w:rsidRPr="001C1238" w:rsidRDefault="009245B1" w:rsidP="009245B1">
          <w:pPr>
            <w:pStyle w:val="Normlnweb"/>
            <w:spacing w:before="0" w:beforeAutospacing="0" w:after="0" w:afterAutospacing="0"/>
            <w:rPr>
              <w:rFonts w:ascii="Times New Roman" w:hAnsi="Times New Roman" w:cs="Times New Roman"/>
              <w:sz w:val="18"/>
              <w:szCs w:val="18"/>
            </w:rPr>
          </w:pPr>
          <w:r w:rsidRPr="001C1238">
            <w:rPr>
              <w:rFonts w:ascii="Times New Roman" w:hAnsi="Times New Roman" w:cs="Times New Roman"/>
              <w:sz w:val="18"/>
              <w:szCs w:val="18"/>
            </w:rPr>
            <w:t xml:space="preserve">Česká spořitelna, a. s. </w:t>
          </w:r>
        </w:p>
        <w:p w14:paraId="2C24D356" w14:textId="77777777" w:rsidR="009245B1" w:rsidRPr="001C1238" w:rsidRDefault="009245B1" w:rsidP="009245B1">
          <w:pPr>
            <w:pStyle w:val="Normlnweb"/>
            <w:spacing w:before="0" w:beforeAutospacing="0" w:after="0" w:afterAutospacing="0"/>
            <w:rPr>
              <w:rFonts w:ascii="Times New Roman" w:hAnsi="Times New Roman" w:cs="Times New Roman"/>
              <w:sz w:val="18"/>
              <w:szCs w:val="18"/>
            </w:rPr>
          </w:pPr>
          <w:r w:rsidRPr="001C1238">
            <w:rPr>
              <w:rFonts w:ascii="Times New Roman" w:hAnsi="Times New Roman" w:cs="Times New Roman"/>
              <w:sz w:val="18"/>
              <w:szCs w:val="18"/>
            </w:rPr>
            <w:t xml:space="preserve">č. </w:t>
          </w:r>
          <w:proofErr w:type="spellStart"/>
          <w:r w:rsidRPr="001C1238">
            <w:rPr>
              <w:rFonts w:ascii="Times New Roman" w:hAnsi="Times New Roman" w:cs="Times New Roman"/>
              <w:sz w:val="18"/>
              <w:szCs w:val="18"/>
            </w:rPr>
            <w:t>ú.</w:t>
          </w:r>
          <w:proofErr w:type="spellEnd"/>
          <w:r w:rsidRPr="001C1238">
            <w:rPr>
              <w:rFonts w:ascii="Times New Roman" w:hAnsi="Times New Roman" w:cs="Times New Roman"/>
              <w:sz w:val="18"/>
              <w:szCs w:val="18"/>
            </w:rPr>
            <w:t>: 388 029 319 / 0800</w:t>
          </w:r>
        </w:p>
        <w:p w14:paraId="1BCC56E5" w14:textId="77777777" w:rsidR="009245B1" w:rsidRPr="001C1238" w:rsidRDefault="009245B1" w:rsidP="009245B1">
          <w:pPr>
            <w:pStyle w:val="Zpat"/>
            <w:rPr>
              <w:rFonts w:eastAsia="SimSun"/>
              <w:sz w:val="18"/>
              <w:szCs w:val="18"/>
            </w:rPr>
          </w:pPr>
        </w:p>
      </w:tc>
      <w:tc>
        <w:tcPr>
          <w:tcW w:w="1800" w:type="dxa"/>
          <w:shd w:val="clear" w:color="auto" w:fill="auto"/>
        </w:tcPr>
        <w:p w14:paraId="092E6211" w14:textId="77777777" w:rsidR="009245B1" w:rsidRPr="001C1238" w:rsidRDefault="009245B1" w:rsidP="009245B1">
          <w:pPr>
            <w:rPr>
              <w:rFonts w:eastAsia="SimSun"/>
              <w:sz w:val="18"/>
              <w:szCs w:val="18"/>
            </w:rPr>
          </w:pPr>
          <w:r w:rsidRPr="001C1238">
            <w:rPr>
              <w:rFonts w:eastAsia="SimSun"/>
              <w:sz w:val="18"/>
              <w:szCs w:val="18"/>
            </w:rPr>
            <w:t>IČO: 00241181</w:t>
          </w:r>
        </w:p>
        <w:p w14:paraId="5374D59B" w14:textId="77777777" w:rsidR="009245B1" w:rsidRPr="001C1238" w:rsidRDefault="009245B1" w:rsidP="009245B1">
          <w:pPr>
            <w:rPr>
              <w:rFonts w:eastAsia="SimSun"/>
              <w:sz w:val="18"/>
              <w:szCs w:val="18"/>
            </w:rPr>
          </w:pPr>
          <w:r w:rsidRPr="001C1238">
            <w:rPr>
              <w:rFonts w:eastAsia="SimSun"/>
              <w:sz w:val="18"/>
              <w:szCs w:val="18"/>
            </w:rPr>
            <w:t>DIČ: CZ00241181</w:t>
          </w:r>
        </w:p>
        <w:p w14:paraId="44337453" w14:textId="77777777" w:rsidR="009245B1" w:rsidRPr="001C1238" w:rsidRDefault="009245B1" w:rsidP="009245B1">
          <w:pPr>
            <w:rPr>
              <w:rFonts w:eastAsia="SimSun"/>
              <w:sz w:val="18"/>
              <w:szCs w:val="18"/>
            </w:rPr>
          </w:pPr>
        </w:p>
      </w:tc>
    </w:tr>
  </w:tbl>
  <w:p w14:paraId="480C08EA" w14:textId="77777777" w:rsidR="009245B1" w:rsidRDefault="009245B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1741" w14:textId="77777777" w:rsidR="006C0879" w:rsidRDefault="006C08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49FBD" w14:textId="77777777" w:rsidR="0021130F" w:rsidRDefault="0021130F" w:rsidP="00593F89">
      <w:r>
        <w:separator/>
      </w:r>
    </w:p>
  </w:footnote>
  <w:footnote w:type="continuationSeparator" w:id="0">
    <w:p w14:paraId="2CDE7BFC" w14:textId="77777777" w:rsidR="0021130F" w:rsidRDefault="0021130F" w:rsidP="00593F89">
      <w:r>
        <w:continuationSeparator/>
      </w:r>
    </w:p>
  </w:footnote>
  <w:footnote w:id="1">
    <w:p w14:paraId="520625B0" w14:textId="77777777" w:rsidR="001820DA" w:rsidRDefault="001820DA" w:rsidP="001820DA">
      <w:pPr>
        <w:pStyle w:val="Footnote"/>
      </w:pPr>
      <w:r>
        <w:rPr>
          <w:rStyle w:val="Znakapoznpodarou"/>
        </w:rPr>
        <w:footnoteRef/>
      </w:r>
      <w:r>
        <w:t>§ 2 odst. 5 zákona o místních poplatcích</w:t>
      </w:r>
    </w:p>
  </w:footnote>
  <w:footnote w:id="2">
    <w:p w14:paraId="50E0B2F1" w14:textId="77777777" w:rsidR="001820DA" w:rsidRDefault="001820DA" w:rsidP="001820DA">
      <w:pPr>
        <w:pStyle w:val="Footnote"/>
      </w:pPr>
      <w:r>
        <w:rPr>
          <w:rStyle w:val="Znakapoznpodarou"/>
        </w:rPr>
        <w:footnoteRef/>
      </w:r>
      <w:r>
        <w:t>§ 15 odst. 1 zákona o místních poplatcích</w:t>
      </w:r>
    </w:p>
  </w:footnote>
  <w:footnote w:id="3">
    <w:p w14:paraId="573DB7DE" w14:textId="77777777" w:rsidR="001820DA" w:rsidRDefault="001820DA" w:rsidP="001820DA">
      <w:pPr>
        <w:pStyle w:val="Footnote"/>
      </w:pPr>
      <w:r>
        <w:rPr>
          <w:rStyle w:val="Znakapoznpodarou"/>
        </w:rPr>
        <w:footnoteRef/>
      </w:r>
      <w:r>
        <w:t>§ 2 odst. 1 a 4 zákona o místních poplatcích</w:t>
      </w:r>
    </w:p>
  </w:footnote>
  <w:footnote w:id="4">
    <w:p w14:paraId="75C3A433" w14:textId="77777777" w:rsidR="001820DA" w:rsidRDefault="001820DA" w:rsidP="001820DA">
      <w:pPr>
        <w:pStyle w:val="Footnote"/>
      </w:pPr>
      <w:r>
        <w:rPr>
          <w:rStyle w:val="Znakapoznpodarou"/>
        </w:rPr>
        <w:footnoteRef/>
      </w:r>
      <w:r>
        <w:t>§ 2 odst. 2 zákona o místních poplatcích</w:t>
      </w:r>
    </w:p>
  </w:footnote>
  <w:footnote w:id="5">
    <w:p w14:paraId="6D7F2F96" w14:textId="77777777" w:rsidR="001820DA" w:rsidRDefault="001820DA" w:rsidP="001820D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3517F75" w14:textId="77777777" w:rsidR="001820DA" w:rsidRDefault="001820DA" w:rsidP="001820DA">
      <w:pPr>
        <w:pStyle w:val="Footnote"/>
      </w:pPr>
      <w:r>
        <w:rPr>
          <w:rStyle w:val="Znakapoznpodarou"/>
        </w:rPr>
        <w:footnoteRef/>
      </w:r>
      <w:r>
        <w:t>§ 14a odst. 4 zákona o místních poplatcích</w:t>
      </w:r>
    </w:p>
  </w:footnote>
  <w:footnote w:id="7">
    <w:p w14:paraId="28938FFC" w14:textId="77777777" w:rsidR="001820DA" w:rsidRDefault="001820DA" w:rsidP="001820DA">
      <w:pPr>
        <w:pStyle w:val="Footnote"/>
      </w:pPr>
      <w:r>
        <w:rPr>
          <w:rStyle w:val="Znakapoznpodarou"/>
        </w:rPr>
        <w:footnoteRef/>
      </w:r>
      <w:r>
        <w:t>§ 2 odst. 3 zákona o místních poplatcích</w:t>
      </w:r>
    </w:p>
  </w:footnote>
  <w:footnote w:id="8">
    <w:p w14:paraId="40078047" w14:textId="77777777" w:rsidR="001820DA" w:rsidRDefault="001820DA" w:rsidP="001820DA">
      <w:pPr>
        <w:pStyle w:val="Footnote"/>
      </w:pPr>
      <w:r>
        <w:rPr>
          <w:rStyle w:val="Znakapoznpodarou"/>
        </w:rPr>
        <w:footnoteRef/>
      </w:r>
      <w:r>
        <w:t>§ 2 odst. 2 zákona o místních poplatcích</w:t>
      </w:r>
    </w:p>
  </w:footnote>
  <w:footnote w:id="9">
    <w:p w14:paraId="7AD0F370" w14:textId="77777777" w:rsidR="001820DA" w:rsidRDefault="001820DA" w:rsidP="001820DA">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A2A4" w14:textId="77777777" w:rsidR="006C0879" w:rsidRDefault="006C08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7"/>
      <w:gridCol w:w="4477"/>
    </w:tblGrid>
    <w:tr w:rsidR="00C63FCA" w14:paraId="43555FF1" w14:textId="77777777" w:rsidTr="00280269">
      <w:tc>
        <w:tcPr>
          <w:tcW w:w="4498" w:type="dxa"/>
          <w:shd w:val="clear" w:color="auto" w:fill="auto"/>
        </w:tcPr>
        <w:p w14:paraId="20AF3297" w14:textId="6632A6F6" w:rsidR="00C63FCA" w:rsidRPr="00280269" w:rsidRDefault="001925A8" w:rsidP="002F2F6B">
          <w:pPr>
            <w:pStyle w:val="Zhlav"/>
            <w:rPr>
              <w:rFonts w:eastAsia="SimSun"/>
            </w:rPr>
          </w:pPr>
          <w:r w:rsidRPr="00280269">
            <w:rPr>
              <w:rFonts w:eastAsia="SimSun"/>
              <w:noProof/>
            </w:rPr>
            <w:drawing>
              <wp:inline distT="0" distB="0" distL="0" distR="0" wp14:anchorId="2FDBE209" wp14:editId="30C73B17">
                <wp:extent cx="2400300" cy="5334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33400"/>
                        </a:xfrm>
                        <a:prstGeom prst="rect">
                          <a:avLst/>
                        </a:prstGeom>
                        <a:noFill/>
                        <a:ln>
                          <a:noFill/>
                        </a:ln>
                      </pic:spPr>
                    </pic:pic>
                  </a:graphicData>
                </a:graphic>
              </wp:inline>
            </w:drawing>
          </w:r>
        </w:p>
      </w:tc>
      <w:tc>
        <w:tcPr>
          <w:tcW w:w="4606" w:type="dxa"/>
          <w:shd w:val="clear" w:color="auto" w:fill="auto"/>
        </w:tcPr>
        <w:p w14:paraId="7C3497CE" w14:textId="77777777" w:rsidR="00C63FCA" w:rsidRPr="00280269" w:rsidRDefault="00C63FCA" w:rsidP="00280269">
          <w:pPr>
            <w:pStyle w:val="Zhlav"/>
            <w:jc w:val="right"/>
            <w:rPr>
              <w:rFonts w:ascii="Corbel" w:eastAsia="SimSun" w:hAnsi="Corbel"/>
              <w:b/>
            </w:rPr>
          </w:pPr>
          <w:r w:rsidRPr="00280269">
            <w:rPr>
              <w:rFonts w:ascii="Corbel" w:eastAsia="SimSun" w:hAnsi="Corbel"/>
              <w:b/>
            </w:rPr>
            <w:t xml:space="preserve">Město Dobřichovice </w:t>
          </w:r>
        </w:p>
        <w:p w14:paraId="08B0A895" w14:textId="77777777" w:rsidR="00C63FCA" w:rsidRPr="00280269" w:rsidRDefault="00C63FCA" w:rsidP="00280269">
          <w:pPr>
            <w:pStyle w:val="Zhlav"/>
            <w:jc w:val="right"/>
            <w:rPr>
              <w:rFonts w:ascii="Corbel" w:eastAsia="SimSun" w:hAnsi="Corbel"/>
            </w:rPr>
          </w:pPr>
          <w:r w:rsidRPr="00280269">
            <w:rPr>
              <w:rFonts w:ascii="Corbel" w:eastAsia="SimSun" w:hAnsi="Corbel"/>
            </w:rPr>
            <w:t xml:space="preserve">Vítova 61 </w:t>
          </w:r>
        </w:p>
        <w:p w14:paraId="7C402196" w14:textId="77777777" w:rsidR="00C63FCA" w:rsidRPr="00280269" w:rsidRDefault="00C63FCA" w:rsidP="00280269">
          <w:pPr>
            <w:pStyle w:val="Zhlav"/>
            <w:jc w:val="right"/>
            <w:rPr>
              <w:rFonts w:eastAsia="SimSun"/>
            </w:rPr>
          </w:pPr>
          <w:r w:rsidRPr="00280269">
            <w:rPr>
              <w:rFonts w:ascii="Corbel" w:eastAsia="SimSun" w:hAnsi="Corbel"/>
            </w:rPr>
            <w:t>252 29 Dobřichovice</w:t>
          </w:r>
        </w:p>
      </w:tc>
    </w:tr>
  </w:tbl>
  <w:p w14:paraId="3D4E827C" w14:textId="77777777" w:rsidR="00C63FCA" w:rsidRDefault="0008571F">
    <w:pPr>
      <w:pStyle w:val="Zhlav"/>
    </w:pPr>
    <w:r>
      <w:pict w14:anchorId="217B3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pt;height:20pt" o:hrpct="0" o:hralign="center" o:hr="t">
          <v:imagedata r:id="rId2" o:title="BD14801_"/>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FBAB" w14:textId="77777777" w:rsidR="006C0879" w:rsidRDefault="006C08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0C60"/>
    <w:multiLevelType w:val="multilevel"/>
    <w:tmpl w:val="02A4AD3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1AC706F"/>
    <w:multiLevelType w:val="multilevel"/>
    <w:tmpl w:val="69E8464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4C54EDE"/>
    <w:multiLevelType w:val="hybridMultilevel"/>
    <w:tmpl w:val="A062690A"/>
    <w:lvl w:ilvl="0" w:tplc="23BEAE7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26C139A"/>
    <w:multiLevelType w:val="multilevel"/>
    <w:tmpl w:val="7CFA216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30D1CE7"/>
    <w:multiLevelType w:val="multilevel"/>
    <w:tmpl w:val="E738DBEE"/>
    <w:lvl w:ilvl="0">
      <w:start w:val="1"/>
      <w:numFmt w:val="bullet"/>
      <w:lvlText w:val="-"/>
      <w:lvlJc w:val="left"/>
      <w:pPr>
        <w:tabs>
          <w:tab w:val="num" w:pos="704"/>
        </w:tabs>
        <w:ind w:left="704"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788689C"/>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50075090"/>
    <w:multiLevelType w:val="multilevel"/>
    <w:tmpl w:val="D20473D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A4428BB"/>
    <w:multiLevelType w:val="multilevel"/>
    <w:tmpl w:val="87E4DEF2"/>
    <w:lvl w:ilvl="0">
      <w:start w:val="1"/>
      <w:numFmt w:val="bullet"/>
      <w:lvlText w:val="-"/>
      <w:lvlJc w:val="left"/>
      <w:pPr>
        <w:tabs>
          <w:tab w:val="num" w:pos="585"/>
        </w:tabs>
        <w:ind w:left="585"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4ED12F7"/>
    <w:multiLevelType w:val="multilevel"/>
    <w:tmpl w:val="E320DB16"/>
    <w:lvl w:ilvl="0">
      <w:start w:val="1"/>
      <w:numFmt w:val="decimal"/>
      <w:lvlText w:val="(%1)"/>
      <w:lvlJc w:val="left"/>
      <w:pPr>
        <w:tabs>
          <w:tab w:val="num" w:pos="567"/>
        </w:tabs>
        <w:ind w:left="567" w:hanging="567"/>
      </w:pPr>
      <w:rPr>
        <w:rFonts w:hint="default"/>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6B0B512B"/>
    <w:multiLevelType w:val="multilevel"/>
    <w:tmpl w:val="555E7EB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C807F6"/>
    <w:multiLevelType w:val="multilevel"/>
    <w:tmpl w:val="2314369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73547475">
    <w:abstractNumId w:val="2"/>
  </w:num>
  <w:num w:numId="2" w16cid:durableId="934438693">
    <w:abstractNumId w:val="8"/>
  </w:num>
  <w:num w:numId="3" w16cid:durableId="853425569">
    <w:abstractNumId w:val="7"/>
  </w:num>
  <w:num w:numId="4" w16cid:durableId="422530515">
    <w:abstractNumId w:val="4"/>
  </w:num>
  <w:num w:numId="5" w16cid:durableId="1676034212">
    <w:abstractNumId w:val="10"/>
  </w:num>
  <w:num w:numId="6" w16cid:durableId="6427771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6865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4510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3103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0013929">
    <w:abstractNumId w:val="3"/>
  </w:num>
  <w:num w:numId="11" w16cid:durableId="812136634">
    <w:abstractNumId w:val="3"/>
    <w:lvlOverride w:ilvl="0">
      <w:startOverride w:val="1"/>
    </w:lvlOverride>
  </w:num>
  <w:num w:numId="12" w16cid:durableId="2027559882">
    <w:abstractNumId w:val="3"/>
    <w:lvlOverride w:ilvl="0">
      <w:startOverride w:val="1"/>
    </w:lvlOverride>
  </w:num>
  <w:num w:numId="13" w16cid:durableId="974532800">
    <w:abstractNumId w:val="3"/>
    <w:lvlOverride w:ilvl="0">
      <w:startOverride w:val="1"/>
    </w:lvlOverride>
  </w:num>
  <w:num w:numId="14" w16cid:durableId="1881546673">
    <w:abstractNumId w:val="3"/>
    <w:lvlOverride w:ilvl="0">
      <w:startOverride w:val="1"/>
    </w:lvlOverride>
  </w:num>
  <w:num w:numId="15" w16cid:durableId="297497883">
    <w:abstractNumId w:val="3"/>
    <w:lvlOverride w:ilvl="0">
      <w:startOverride w:val="1"/>
    </w:lvlOverride>
  </w:num>
  <w:num w:numId="16" w16cid:durableId="12898167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9391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5652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1910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1767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6958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6162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7023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1592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5457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0198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292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466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0208889">
    <w:abstractNumId w:val="0"/>
  </w:num>
  <w:num w:numId="30" w16cid:durableId="966349432">
    <w:abstractNumId w:val="0"/>
    <w:lvlOverride w:ilvl="0">
      <w:startOverride w:val="1"/>
    </w:lvlOverride>
  </w:num>
  <w:num w:numId="31" w16cid:durableId="799373302">
    <w:abstractNumId w:val="0"/>
    <w:lvlOverride w:ilvl="0">
      <w:startOverride w:val="1"/>
    </w:lvlOverride>
  </w:num>
  <w:num w:numId="32" w16cid:durableId="11693489">
    <w:abstractNumId w:val="0"/>
    <w:lvlOverride w:ilvl="0">
      <w:startOverride w:val="1"/>
    </w:lvlOverride>
  </w:num>
  <w:num w:numId="33" w16cid:durableId="2006859591">
    <w:abstractNumId w:val="0"/>
    <w:lvlOverride w:ilvl="0">
      <w:startOverride w:val="1"/>
    </w:lvlOverride>
  </w:num>
  <w:num w:numId="34" w16cid:durableId="1008294992">
    <w:abstractNumId w:val="0"/>
    <w:lvlOverride w:ilvl="0">
      <w:startOverride w:val="1"/>
    </w:lvlOverride>
  </w:num>
  <w:num w:numId="35" w16cid:durableId="149043712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A8"/>
    <w:rsid w:val="00031ACC"/>
    <w:rsid w:val="00045941"/>
    <w:rsid w:val="000519CB"/>
    <w:rsid w:val="000645C0"/>
    <w:rsid w:val="0008571F"/>
    <w:rsid w:val="000A11C6"/>
    <w:rsid w:val="000C5E95"/>
    <w:rsid w:val="00122587"/>
    <w:rsid w:val="00135DE7"/>
    <w:rsid w:val="001820DA"/>
    <w:rsid w:val="001925A8"/>
    <w:rsid w:val="001D1F54"/>
    <w:rsid w:val="001D2728"/>
    <w:rsid w:val="001D669E"/>
    <w:rsid w:val="001E048B"/>
    <w:rsid w:val="0021130F"/>
    <w:rsid w:val="00253AAB"/>
    <w:rsid w:val="00253F95"/>
    <w:rsid w:val="002768B0"/>
    <w:rsid w:val="00280269"/>
    <w:rsid w:val="002D13C2"/>
    <w:rsid w:val="002D1E0F"/>
    <w:rsid w:val="002F13CA"/>
    <w:rsid w:val="002F2F6B"/>
    <w:rsid w:val="002F7371"/>
    <w:rsid w:val="00323304"/>
    <w:rsid w:val="00336FA8"/>
    <w:rsid w:val="003A1772"/>
    <w:rsid w:val="003C1F48"/>
    <w:rsid w:val="003D1164"/>
    <w:rsid w:val="004022F5"/>
    <w:rsid w:val="00420695"/>
    <w:rsid w:val="00433EDA"/>
    <w:rsid w:val="00445432"/>
    <w:rsid w:val="00484F23"/>
    <w:rsid w:val="004A7BE3"/>
    <w:rsid w:val="004B4560"/>
    <w:rsid w:val="004E6F9A"/>
    <w:rsid w:val="004F57B8"/>
    <w:rsid w:val="004F7FD8"/>
    <w:rsid w:val="005014E8"/>
    <w:rsid w:val="00533074"/>
    <w:rsid w:val="005929C1"/>
    <w:rsid w:val="00593F89"/>
    <w:rsid w:val="006132B5"/>
    <w:rsid w:val="006A3724"/>
    <w:rsid w:val="006B42C1"/>
    <w:rsid w:val="006C0879"/>
    <w:rsid w:val="006D1420"/>
    <w:rsid w:val="006E6397"/>
    <w:rsid w:val="007146E0"/>
    <w:rsid w:val="00726E16"/>
    <w:rsid w:val="00727A10"/>
    <w:rsid w:val="00734814"/>
    <w:rsid w:val="00754319"/>
    <w:rsid w:val="00761766"/>
    <w:rsid w:val="00764F99"/>
    <w:rsid w:val="00773115"/>
    <w:rsid w:val="007A1E48"/>
    <w:rsid w:val="007C3EDB"/>
    <w:rsid w:val="007D17D0"/>
    <w:rsid w:val="0080772D"/>
    <w:rsid w:val="008527C6"/>
    <w:rsid w:val="00866DBF"/>
    <w:rsid w:val="00877027"/>
    <w:rsid w:val="008A14C5"/>
    <w:rsid w:val="008B1840"/>
    <w:rsid w:val="008C10C3"/>
    <w:rsid w:val="008F05AA"/>
    <w:rsid w:val="008F7B62"/>
    <w:rsid w:val="009245B1"/>
    <w:rsid w:val="00996D9B"/>
    <w:rsid w:val="009B2050"/>
    <w:rsid w:val="009D07FA"/>
    <w:rsid w:val="009D25E2"/>
    <w:rsid w:val="009F797D"/>
    <w:rsid w:val="00A2344B"/>
    <w:rsid w:val="00A52C7C"/>
    <w:rsid w:val="00A7416D"/>
    <w:rsid w:val="00AC02AD"/>
    <w:rsid w:val="00AD73A8"/>
    <w:rsid w:val="00AF1B01"/>
    <w:rsid w:val="00AF45FC"/>
    <w:rsid w:val="00B23BA6"/>
    <w:rsid w:val="00B41449"/>
    <w:rsid w:val="00B50867"/>
    <w:rsid w:val="00B550C7"/>
    <w:rsid w:val="00BB53F7"/>
    <w:rsid w:val="00C063A0"/>
    <w:rsid w:val="00C254D7"/>
    <w:rsid w:val="00C63FCA"/>
    <w:rsid w:val="00C70B36"/>
    <w:rsid w:val="00C80AFB"/>
    <w:rsid w:val="00CA7025"/>
    <w:rsid w:val="00CD2269"/>
    <w:rsid w:val="00CD5B3D"/>
    <w:rsid w:val="00CD650C"/>
    <w:rsid w:val="00D04D8C"/>
    <w:rsid w:val="00D148A4"/>
    <w:rsid w:val="00D271E8"/>
    <w:rsid w:val="00D77142"/>
    <w:rsid w:val="00DC3847"/>
    <w:rsid w:val="00DE5F9E"/>
    <w:rsid w:val="00E15583"/>
    <w:rsid w:val="00E418ED"/>
    <w:rsid w:val="00E475D9"/>
    <w:rsid w:val="00E538CC"/>
    <w:rsid w:val="00E87D68"/>
    <w:rsid w:val="00E96DF0"/>
    <w:rsid w:val="00EA3B65"/>
    <w:rsid w:val="00ED4617"/>
    <w:rsid w:val="00F157C9"/>
    <w:rsid w:val="00F47C7C"/>
    <w:rsid w:val="00F6462C"/>
    <w:rsid w:val="00FA55B0"/>
    <w:rsid w:val="00FB20E4"/>
    <w:rsid w:val="00FB3E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BD62A"/>
  <w15:chartTrackingRefBased/>
  <w15:docId w15:val="{D0631AC7-80C2-47BC-93DC-AFD3AB74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1D1F54"/>
    <w:pPr>
      <w:keepNext/>
      <w:spacing w:before="240" w:after="60"/>
      <w:outlineLvl w:val="0"/>
    </w:pPr>
    <w:rPr>
      <w:rFonts w:ascii="Calibri Light" w:hAnsi="Calibri Light"/>
      <w:b/>
      <w:bCs/>
      <w:kern w:val="32"/>
      <w:sz w:val="32"/>
      <w:szCs w:val="32"/>
    </w:rPr>
  </w:style>
  <w:style w:type="paragraph" w:styleId="Nadpis2">
    <w:name w:val="heading 2"/>
    <w:basedOn w:val="Normln"/>
    <w:qFormat/>
    <w:pPr>
      <w:spacing w:before="100" w:beforeAutospacing="1" w:after="100" w:afterAutospacing="1"/>
      <w:outlineLvl w:val="1"/>
    </w:pPr>
    <w:rPr>
      <w:rFonts w:ascii="Arial Unicode MS" w:eastAsia="Arial Unicode MS" w:hAnsi="Arial Unicode MS" w:cs="Arial Unicode MS"/>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pPr>
      <w:spacing w:before="100" w:beforeAutospacing="1" w:after="100" w:afterAutospacing="1"/>
    </w:pPr>
    <w:rPr>
      <w:rFonts w:ascii="Arial Unicode MS" w:eastAsia="Arial Unicode MS" w:hAnsi="Arial Unicode MS" w:cs="Arial Unicode MS"/>
    </w:rPr>
  </w:style>
  <w:style w:type="paragraph" w:styleId="Zhlav">
    <w:name w:val="header"/>
    <w:basedOn w:val="Normln"/>
    <w:link w:val="ZhlavChar"/>
    <w:uiPriority w:val="99"/>
    <w:rsid w:val="00593F89"/>
    <w:pPr>
      <w:tabs>
        <w:tab w:val="center" w:pos="4536"/>
        <w:tab w:val="right" w:pos="9072"/>
      </w:tabs>
    </w:pPr>
  </w:style>
  <w:style w:type="character" w:customStyle="1" w:styleId="ZhlavChar">
    <w:name w:val="Záhlaví Char"/>
    <w:link w:val="Zhlav"/>
    <w:uiPriority w:val="99"/>
    <w:rsid w:val="00593F89"/>
    <w:rPr>
      <w:sz w:val="24"/>
      <w:szCs w:val="24"/>
    </w:rPr>
  </w:style>
  <w:style w:type="paragraph" w:styleId="Zpat">
    <w:name w:val="footer"/>
    <w:basedOn w:val="Normln"/>
    <w:link w:val="ZpatChar"/>
    <w:rsid w:val="00593F89"/>
    <w:pPr>
      <w:tabs>
        <w:tab w:val="center" w:pos="4536"/>
        <w:tab w:val="right" w:pos="9072"/>
      </w:tabs>
    </w:pPr>
  </w:style>
  <w:style w:type="character" w:customStyle="1" w:styleId="ZpatChar">
    <w:name w:val="Zápatí Char"/>
    <w:link w:val="Zpat"/>
    <w:rsid w:val="00593F89"/>
    <w:rPr>
      <w:sz w:val="24"/>
      <w:szCs w:val="24"/>
    </w:rPr>
  </w:style>
  <w:style w:type="paragraph" w:styleId="Textbubliny">
    <w:name w:val="Balloon Text"/>
    <w:basedOn w:val="Normln"/>
    <w:link w:val="TextbublinyChar"/>
    <w:rsid w:val="00593F89"/>
    <w:rPr>
      <w:rFonts w:ascii="Tahoma" w:hAnsi="Tahoma" w:cs="Tahoma"/>
      <w:sz w:val="16"/>
      <w:szCs w:val="16"/>
    </w:rPr>
  </w:style>
  <w:style w:type="character" w:customStyle="1" w:styleId="TextbublinyChar">
    <w:name w:val="Text bubliny Char"/>
    <w:link w:val="Textbubliny"/>
    <w:rsid w:val="00593F89"/>
    <w:rPr>
      <w:rFonts w:ascii="Tahoma" w:hAnsi="Tahoma" w:cs="Tahoma"/>
      <w:sz w:val="16"/>
      <w:szCs w:val="16"/>
    </w:rPr>
  </w:style>
  <w:style w:type="character" w:styleId="Hypertextovodkaz">
    <w:name w:val="Hyperlink"/>
    <w:rsid w:val="00C70B36"/>
    <w:rPr>
      <w:color w:val="0000FF"/>
      <w:u w:val="single"/>
    </w:rPr>
  </w:style>
  <w:style w:type="table" w:styleId="Mkatabulky">
    <w:name w:val="Table Grid"/>
    <w:basedOn w:val="Normlntabulka"/>
    <w:rsid w:val="009B20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rsid w:val="00FA55B0"/>
    <w:rPr>
      <w:color w:val="800080"/>
      <w:u w:val="single"/>
    </w:rPr>
  </w:style>
  <w:style w:type="character" w:styleId="Nevyeenzmnka">
    <w:name w:val="Unresolved Mention"/>
    <w:uiPriority w:val="99"/>
    <w:semiHidden/>
    <w:unhideWhenUsed/>
    <w:rsid w:val="004F57B8"/>
    <w:rPr>
      <w:color w:val="605E5C"/>
      <w:shd w:val="clear" w:color="auto" w:fill="E1DFDD"/>
    </w:rPr>
  </w:style>
  <w:style w:type="paragraph" w:styleId="Bezmezer">
    <w:name w:val="No Spacing"/>
    <w:uiPriority w:val="1"/>
    <w:qFormat/>
    <w:rsid w:val="00E15583"/>
    <w:rPr>
      <w:sz w:val="24"/>
      <w:lang w:eastAsia="en-US"/>
    </w:rPr>
  </w:style>
  <w:style w:type="paragraph" w:customStyle="1" w:styleId="Normlnodsazen">
    <w:name w:val="Normální odsazen"/>
    <w:basedOn w:val="Normln"/>
    <w:rsid w:val="00E15583"/>
    <w:pPr>
      <w:framePr w:wrap="around" w:vAnchor="page" w:hAnchor="page" w:x="1986" w:y="1419"/>
      <w:spacing w:line="300" w:lineRule="exact"/>
      <w:ind w:left="454" w:right="567" w:hanging="454"/>
      <w:suppressOverlap/>
    </w:pPr>
    <w:rPr>
      <w:sz w:val="22"/>
    </w:rPr>
  </w:style>
  <w:style w:type="paragraph" w:customStyle="1" w:styleId="Styl2">
    <w:name w:val="Styl2"/>
    <w:basedOn w:val="Normln"/>
    <w:autoRedefine/>
    <w:rsid w:val="00135DE7"/>
    <w:pPr>
      <w:tabs>
        <w:tab w:val="left" w:pos="426"/>
        <w:tab w:val="left" w:pos="2127"/>
      </w:tabs>
      <w:spacing w:before="120"/>
    </w:pPr>
    <w:rPr>
      <w:b/>
      <w:bCs/>
    </w:rPr>
  </w:style>
  <w:style w:type="paragraph" w:customStyle="1" w:styleId="Styl1">
    <w:name w:val="Styl1"/>
    <w:basedOn w:val="Normln"/>
    <w:autoRedefine/>
    <w:rsid w:val="00135DE7"/>
    <w:pPr>
      <w:tabs>
        <w:tab w:val="left" w:pos="-284"/>
      </w:tabs>
      <w:spacing w:before="240"/>
      <w:ind w:left="567" w:hanging="567"/>
    </w:pPr>
    <w:rPr>
      <w:b/>
      <w:bCs/>
    </w:rPr>
  </w:style>
  <w:style w:type="paragraph" w:styleId="Textpoznpodarou">
    <w:name w:val="footnote text"/>
    <w:basedOn w:val="Normln"/>
    <w:link w:val="TextpoznpodarouChar"/>
    <w:semiHidden/>
    <w:unhideWhenUsed/>
    <w:rsid w:val="00135DE7"/>
    <w:pPr>
      <w:jc w:val="both"/>
    </w:pPr>
    <w:rPr>
      <w:sz w:val="20"/>
      <w:szCs w:val="20"/>
    </w:rPr>
  </w:style>
  <w:style w:type="character" w:customStyle="1" w:styleId="TextpoznpodarouChar">
    <w:name w:val="Text pozn. pod čarou Char"/>
    <w:basedOn w:val="Standardnpsmoodstavce"/>
    <w:link w:val="Textpoznpodarou"/>
    <w:semiHidden/>
    <w:rsid w:val="00135DE7"/>
  </w:style>
  <w:style w:type="character" w:styleId="Znakapoznpodarou">
    <w:name w:val="footnote reference"/>
    <w:uiPriority w:val="99"/>
    <w:semiHidden/>
    <w:unhideWhenUsed/>
    <w:rsid w:val="00135DE7"/>
    <w:rPr>
      <w:vertAlign w:val="superscript"/>
    </w:rPr>
  </w:style>
  <w:style w:type="paragraph" w:styleId="Zkladntext">
    <w:name w:val="Body Text"/>
    <w:basedOn w:val="Normln"/>
    <w:link w:val="ZkladntextChar"/>
    <w:rsid w:val="00A7416D"/>
    <w:pPr>
      <w:spacing w:after="120"/>
    </w:pPr>
    <w:rPr>
      <w:szCs w:val="20"/>
    </w:rPr>
  </w:style>
  <w:style w:type="character" w:customStyle="1" w:styleId="ZkladntextChar">
    <w:name w:val="Základní text Char"/>
    <w:link w:val="Zkladntext"/>
    <w:rsid w:val="00A7416D"/>
    <w:rPr>
      <w:sz w:val="24"/>
    </w:rPr>
  </w:style>
  <w:style w:type="paragraph" w:customStyle="1" w:styleId="BodyTextIndent21">
    <w:name w:val="Body Text Indent 21"/>
    <w:basedOn w:val="Normln"/>
    <w:uiPriority w:val="99"/>
    <w:qFormat/>
    <w:rsid w:val="00A7416D"/>
    <w:pPr>
      <w:spacing w:before="120" w:after="120"/>
      <w:ind w:left="284" w:hanging="284"/>
      <w:jc w:val="both"/>
    </w:pPr>
    <w:rPr>
      <w:sz w:val="22"/>
      <w:szCs w:val="22"/>
    </w:rPr>
  </w:style>
  <w:style w:type="paragraph" w:customStyle="1" w:styleId="NormlnIMP">
    <w:name w:val="Normální_IMP"/>
    <w:basedOn w:val="Normln"/>
    <w:rsid w:val="0080772D"/>
    <w:pPr>
      <w:suppressAutoHyphens/>
      <w:overflowPunct w:val="0"/>
      <w:autoSpaceDE w:val="0"/>
      <w:autoSpaceDN w:val="0"/>
      <w:adjustRightInd w:val="0"/>
      <w:spacing w:line="230" w:lineRule="auto"/>
      <w:jc w:val="both"/>
      <w:textAlignment w:val="baseline"/>
    </w:pPr>
    <w:rPr>
      <w:szCs w:val="20"/>
    </w:rPr>
  </w:style>
  <w:style w:type="paragraph" w:customStyle="1" w:styleId="slalnk">
    <w:name w:val="Čísla článků"/>
    <w:basedOn w:val="Normln"/>
    <w:rsid w:val="0080772D"/>
    <w:pPr>
      <w:keepNext/>
      <w:keepLines/>
      <w:spacing w:before="360" w:after="60"/>
      <w:jc w:val="center"/>
    </w:pPr>
    <w:rPr>
      <w:b/>
      <w:bCs/>
      <w:szCs w:val="20"/>
    </w:rPr>
  </w:style>
  <w:style w:type="paragraph" w:customStyle="1" w:styleId="Nzvylnk">
    <w:name w:val="Názvy článků"/>
    <w:basedOn w:val="slalnk"/>
    <w:rsid w:val="0080772D"/>
    <w:pPr>
      <w:spacing w:before="60" w:after="160"/>
    </w:pPr>
  </w:style>
  <w:style w:type="paragraph" w:customStyle="1" w:styleId="UvodniVeta">
    <w:name w:val="UvodniVeta"/>
    <w:basedOn w:val="Normln"/>
    <w:rsid w:val="0080772D"/>
    <w:pPr>
      <w:suppressAutoHyphens/>
      <w:autoSpaceDN w:val="0"/>
      <w:spacing w:before="62" w:after="120" w:line="276" w:lineRule="auto"/>
      <w:jc w:val="both"/>
    </w:pPr>
    <w:rPr>
      <w:rFonts w:ascii="Arial" w:eastAsia="Arial" w:hAnsi="Arial" w:cs="Arial"/>
      <w:kern w:val="3"/>
      <w:sz w:val="22"/>
      <w:szCs w:val="22"/>
      <w:lang w:eastAsia="zh-CN" w:bidi="hi-IN"/>
    </w:rPr>
  </w:style>
  <w:style w:type="paragraph" w:customStyle="1" w:styleId="Odstavec">
    <w:name w:val="Odstavec"/>
    <w:basedOn w:val="Normln"/>
    <w:rsid w:val="0080772D"/>
    <w:pPr>
      <w:tabs>
        <w:tab w:val="left" w:pos="567"/>
      </w:tabs>
      <w:suppressAutoHyphens/>
      <w:autoSpaceDN w:val="0"/>
      <w:spacing w:after="120" w:line="276" w:lineRule="auto"/>
      <w:jc w:val="both"/>
    </w:pPr>
    <w:rPr>
      <w:rFonts w:ascii="Arial" w:eastAsia="Arial" w:hAnsi="Arial" w:cs="Arial"/>
      <w:kern w:val="3"/>
      <w:sz w:val="22"/>
      <w:szCs w:val="22"/>
      <w:lang w:eastAsia="zh-CN" w:bidi="hi-IN"/>
    </w:rPr>
  </w:style>
  <w:style w:type="paragraph" w:customStyle="1" w:styleId="Footnote">
    <w:name w:val="Footnote"/>
    <w:basedOn w:val="Normln"/>
    <w:rsid w:val="0080772D"/>
    <w:pPr>
      <w:suppressLineNumbers/>
      <w:suppressAutoHyphens/>
      <w:autoSpaceDN w:val="0"/>
      <w:ind w:left="170" w:hanging="170"/>
    </w:pPr>
    <w:rPr>
      <w:rFonts w:ascii="Arial" w:eastAsia="Arial" w:hAnsi="Arial" w:cs="Arial"/>
      <w:kern w:val="3"/>
      <w:sz w:val="18"/>
      <w:szCs w:val="18"/>
      <w:lang w:eastAsia="zh-CN" w:bidi="hi-IN"/>
    </w:rPr>
  </w:style>
  <w:style w:type="character" w:customStyle="1" w:styleId="Nadpis1Char">
    <w:name w:val="Nadpis 1 Char"/>
    <w:link w:val="Nadpis1"/>
    <w:uiPriority w:val="9"/>
    <w:rsid w:val="001D1F54"/>
    <w:rPr>
      <w:rFonts w:ascii="Calibri Light" w:eastAsia="Times New Roman" w:hAnsi="Calibri Light" w:cs="Times New Roman"/>
      <w:b/>
      <w:bCs/>
      <w:kern w:val="32"/>
      <w:sz w:val="32"/>
      <w:szCs w:val="32"/>
    </w:rPr>
  </w:style>
  <w:style w:type="paragraph" w:customStyle="1" w:styleId="PodpisovePole">
    <w:name w:val="PodpisovePole"/>
    <w:basedOn w:val="Normln"/>
    <w:rsid w:val="001D1F54"/>
    <w:pPr>
      <w:widowControl w:val="0"/>
      <w:suppressLineNumbers/>
      <w:suppressAutoHyphens/>
      <w:autoSpaceDN w:val="0"/>
      <w:jc w:val="center"/>
    </w:pPr>
    <w:rPr>
      <w:rFonts w:ascii="Arial" w:eastAsia="Arial" w:hAnsi="Arial" w:cs="Arial"/>
      <w:kern w:val="3"/>
      <w:sz w:val="22"/>
      <w:szCs w:val="22"/>
      <w:lang w:eastAsia="zh-CN" w:bidi="hi-IN"/>
    </w:rPr>
  </w:style>
  <w:style w:type="paragraph" w:styleId="Nzev">
    <w:name w:val="Title"/>
    <w:basedOn w:val="Normln"/>
    <w:next w:val="Normln"/>
    <w:link w:val="NzevChar"/>
    <w:uiPriority w:val="10"/>
    <w:qFormat/>
    <w:rsid w:val="001820DA"/>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link w:val="Nzev"/>
    <w:uiPriority w:val="10"/>
    <w:rsid w:val="001820DA"/>
    <w:rPr>
      <w:rFonts w:ascii="Arial" w:eastAsia="PingFang SC" w:hAnsi="Arial" w:cs="Arial Unicode MS"/>
      <w:b/>
      <w:bC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6322">
      <w:bodyDiv w:val="1"/>
      <w:marLeft w:val="0"/>
      <w:marRight w:val="0"/>
      <w:marTop w:val="0"/>
      <w:marBottom w:val="0"/>
      <w:divBdr>
        <w:top w:val="none" w:sz="0" w:space="0" w:color="auto"/>
        <w:left w:val="none" w:sz="0" w:space="0" w:color="auto"/>
        <w:bottom w:val="none" w:sz="0" w:space="0" w:color="auto"/>
        <w:right w:val="none" w:sz="0" w:space="0" w:color="auto"/>
      </w:divBdr>
    </w:div>
    <w:div w:id="159585074">
      <w:bodyDiv w:val="1"/>
      <w:marLeft w:val="0"/>
      <w:marRight w:val="0"/>
      <w:marTop w:val="0"/>
      <w:marBottom w:val="0"/>
      <w:divBdr>
        <w:top w:val="none" w:sz="0" w:space="0" w:color="auto"/>
        <w:left w:val="none" w:sz="0" w:space="0" w:color="auto"/>
        <w:bottom w:val="none" w:sz="0" w:space="0" w:color="auto"/>
        <w:right w:val="none" w:sz="0" w:space="0" w:color="auto"/>
      </w:divBdr>
    </w:div>
    <w:div w:id="177892699">
      <w:bodyDiv w:val="1"/>
      <w:marLeft w:val="0"/>
      <w:marRight w:val="0"/>
      <w:marTop w:val="0"/>
      <w:marBottom w:val="0"/>
      <w:divBdr>
        <w:top w:val="none" w:sz="0" w:space="0" w:color="auto"/>
        <w:left w:val="none" w:sz="0" w:space="0" w:color="auto"/>
        <w:bottom w:val="none" w:sz="0" w:space="0" w:color="auto"/>
        <w:right w:val="none" w:sz="0" w:space="0" w:color="auto"/>
      </w:divBdr>
    </w:div>
    <w:div w:id="418062534">
      <w:bodyDiv w:val="1"/>
      <w:marLeft w:val="0"/>
      <w:marRight w:val="0"/>
      <w:marTop w:val="0"/>
      <w:marBottom w:val="0"/>
      <w:divBdr>
        <w:top w:val="none" w:sz="0" w:space="0" w:color="auto"/>
        <w:left w:val="none" w:sz="0" w:space="0" w:color="auto"/>
        <w:bottom w:val="none" w:sz="0" w:space="0" w:color="auto"/>
        <w:right w:val="none" w:sz="0" w:space="0" w:color="auto"/>
      </w:divBdr>
    </w:div>
    <w:div w:id="495807425">
      <w:bodyDiv w:val="1"/>
      <w:marLeft w:val="0"/>
      <w:marRight w:val="0"/>
      <w:marTop w:val="0"/>
      <w:marBottom w:val="0"/>
      <w:divBdr>
        <w:top w:val="none" w:sz="0" w:space="0" w:color="auto"/>
        <w:left w:val="none" w:sz="0" w:space="0" w:color="auto"/>
        <w:bottom w:val="none" w:sz="0" w:space="0" w:color="auto"/>
        <w:right w:val="none" w:sz="0" w:space="0" w:color="auto"/>
      </w:divBdr>
    </w:div>
    <w:div w:id="497309653">
      <w:bodyDiv w:val="1"/>
      <w:marLeft w:val="0"/>
      <w:marRight w:val="0"/>
      <w:marTop w:val="0"/>
      <w:marBottom w:val="0"/>
      <w:divBdr>
        <w:top w:val="none" w:sz="0" w:space="0" w:color="auto"/>
        <w:left w:val="none" w:sz="0" w:space="0" w:color="auto"/>
        <w:bottom w:val="none" w:sz="0" w:space="0" w:color="auto"/>
        <w:right w:val="none" w:sz="0" w:space="0" w:color="auto"/>
      </w:divBdr>
    </w:div>
    <w:div w:id="498430088">
      <w:bodyDiv w:val="1"/>
      <w:marLeft w:val="0"/>
      <w:marRight w:val="0"/>
      <w:marTop w:val="0"/>
      <w:marBottom w:val="0"/>
      <w:divBdr>
        <w:top w:val="none" w:sz="0" w:space="0" w:color="auto"/>
        <w:left w:val="none" w:sz="0" w:space="0" w:color="auto"/>
        <w:bottom w:val="none" w:sz="0" w:space="0" w:color="auto"/>
        <w:right w:val="none" w:sz="0" w:space="0" w:color="auto"/>
      </w:divBdr>
    </w:div>
    <w:div w:id="632096457">
      <w:bodyDiv w:val="1"/>
      <w:marLeft w:val="0"/>
      <w:marRight w:val="0"/>
      <w:marTop w:val="0"/>
      <w:marBottom w:val="0"/>
      <w:divBdr>
        <w:top w:val="none" w:sz="0" w:space="0" w:color="auto"/>
        <w:left w:val="none" w:sz="0" w:space="0" w:color="auto"/>
        <w:bottom w:val="none" w:sz="0" w:space="0" w:color="auto"/>
        <w:right w:val="none" w:sz="0" w:space="0" w:color="auto"/>
      </w:divBdr>
    </w:div>
    <w:div w:id="754281219">
      <w:bodyDiv w:val="1"/>
      <w:marLeft w:val="0"/>
      <w:marRight w:val="0"/>
      <w:marTop w:val="0"/>
      <w:marBottom w:val="0"/>
      <w:divBdr>
        <w:top w:val="none" w:sz="0" w:space="0" w:color="auto"/>
        <w:left w:val="none" w:sz="0" w:space="0" w:color="auto"/>
        <w:bottom w:val="none" w:sz="0" w:space="0" w:color="auto"/>
        <w:right w:val="none" w:sz="0" w:space="0" w:color="auto"/>
      </w:divBdr>
    </w:div>
    <w:div w:id="870339597">
      <w:bodyDiv w:val="1"/>
      <w:marLeft w:val="0"/>
      <w:marRight w:val="0"/>
      <w:marTop w:val="0"/>
      <w:marBottom w:val="0"/>
      <w:divBdr>
        <w:top w:val="none" w:sz="0" w:space="0" w:color="auto"/>
        <w:left w:val="none" w:sz="0" w:space="0" w:color="auto"/>
        <w:bottom w:val="none" w:sz="0" w:space="0" w:color="auto"/>
        <w:right w:val="none" w:sz="0" w:space="0" w:color="auto"/>
      </w:divBdr>
    </w:div>
    <w:div w:id="875655900">
      <w:bodyDiv w:val="1"/>
      <w:marLeft w:val="0"/>
      <w:marRight w:val="0"/>
      <w:marTop w:val="0"/>
      <w:marBottom w:val="0"/>
      <w:divBdr>
        <w:top w:val="none" w:sz="0" w:space="0" w:color="auto"/>
        <w:left w:val="none" w:sz="0" w:space="0" w:color="auto"/>
        <w:bottom w:val="none" w:sz="0" w:space="0" w:color="auto"/>
        <w:right w:val="none" w:sz="0" w:space="0" w:color="auto"/>
      </w:divBdr>
    </w:div>
    <w:div w:id="889848877">
      <w:bodyDiv w:val="1"/>
      <w:marLeft w:val="0"/>
      <w:marRight w:val="0"/>
      <w:marTop w:val="0"/>
      <w:marBottom w:val="0"/>
      <w:divBdr>
        <w:top w:val="none" w:sz="0" w:space="0" w:color="auto"/>
        <w:left w:val="none" w:sz="0" w:space="0" w:color="auto"/>
        <w:bottom w:val="none" w:sz="0" w:space="0" w:color="auto"/>
        <w:right w:val="none" w:sz="0" w:space="0" w:color="auto"/>
      </w:divBdr>
    </w:div>
    <w:div w:id="1001930393">
      <w:bodyDiv w:val="1"/>
      <w:marLeft w:val="0"/>
      <w:marRight w:val="0"/>
      <w:marTop w:val="0"/>
      <w:marBottom w:val="0"/>
      <w:divBdr>
        <w:top w:val="none" w:sz="0" w:space="0" w:color="auto"/>
        <w:left w:val="none" w:sz="0" w:space="0" w:color="auto"/>
        <w:bottom w:val="none" w:sz="0" w:space="0" w:color="auto"/>
        <w:right w:val="none" w:sz="0" w:space="0" w:color="auto"/>
      </w:divBdr>
    </w:div>
    <w:div w:id="1042557652">
      <w:bodyDiv w:val="1"/>
      <w:marLeft w:val="0"/>
      <w:marRight w:val="0"/>
      <w:marTop w:val="0"/>
      <w:marBottom w:val="0"/>
      <w:divBdr>
        <w:top w:val="none" w:sz="0" w:space="0" w:color="auto"/>
        <w:left w:val="none" w:sz="0" w:space="0" w:color="auto"/>
        <w:bottom w:val="none" w:sz="0" w:space="0" w:color="auto"/>
        <w:right w:val="none" w:sz="0" w:space="0" w:color="auto"/>
      </w:divBdr>
    </w:div>
    <w:div w:id="1079401628">
      <w:bodyDiv w:val="1"/>
      <w:marLeft w:val="0"/>
      <w:marRight w:val="0"/>
      <w:marTop w:val="0"/>
      <w:marBottom w:val="0"/>
      <w:divBdr>
        <w:top w:val="none" w:sz="0" w:space="0" w:color="auto"/>
        <w:left w:val="none" w:sz="0" w:space="0" w:color="auto"/>
        <w:bottom w:val="none" w:sz="0" w:space="0" w:color="auto"/>
        <w:right w:val="none" w:sz="0" w:space="0" w:color="auto"/>
      </w:divBdr>
    </w:div>
    <w:div w:id="1121267145">
      <w:bodyDiv w:val="1"/>
      <w:marLeft w:val="0"/>
      <w:marRight w:val="0"/>
      <w:marTop w:val="0"/>
      <w:marBottom w:val="0"/>
      <w:divBdr>
        <w:top w:val="none" w:sz="0" w:space="0" w:color="auto"/>
        <w:left w:val="none" w:sz="0" w:space="0" w:color="auto"/>
        <w:bottom w:val="none" w:sz="0" w:space="0" w:color="auto"/>
        <w:right w:val="none" w:sz="0" w:space="0" w:color="auto"/>
      </w:divBdr>
    </w:div>
    <w:div w:id="1235045297">
      <w:bodyDiv w:val="1"/>
      <w:marLeft w:val="0"/>
      <w:marRight w:val="0"/>
      <w:marTop w:val="0"/>
      <w:marBottom w:val="0"/>
      <w:divBdr>
        <w:top w:val="none" w:sz="0" w:space="0" w:color="auto"/>
        <w:left w:val="none" w:sz="0" w:space="0" w:color="auto"/>
        <w:bottom w:val="none" w:sz="0" w:space="0" w:color="auto"/>
        <w:right w:val="none" w:sz="0" w:space="0" w:color="auto"/>
      </w:divBdr>
    </w:div>
    <w:div w:id="1526603226">
      <w:bodyDiv w:val="1"/>
      <w:marLeft w:val="0"/>
      <w:marRight w:val="0"/>
      <w:marTop w:val="0"/>
      <w:marBottom w:val="0"/>
      <w:divBdr>
        <w:top w:val="none" w:sz="0" w:space="0" w:color="auto"/>
        <w:left w:val="none" w:sz="0" w:space="0" w:color="auto"/>
        <w:bottom w:val="none" w:sz="0" w:space="0" w:color="auto"/>
        <w:right w:val="none" w:sz="0" w:space="0" w:color="auto"/>
      </w:divBdr>
    </w:div>
    <w:div w:id="1686056149">
      <w:bodyDiv w:val="1"/>
      <w:marLeft w:val="0"/>
      <w:marRight w:val="0"/>
      <w:marTop w:val="0"/>
      <w:marBottom w:val="0"/>
      <w:divBdr>
        <w:top w:val="none" w:sz="0" w:space="0" w:color="auto"/>
        <w:left w:val="none" w:sz="0" w:space="0" w:color="auto"/>
        <w:bottom w:val="none" w:sz="0" w:space="0" w:color="auto"/>
        <w:right w:val="none" w:sz="0" w:space="0" w:color="auto"/>
      </w:divBdr>
    </w:div>
    <w:div w:id="1811172505">
      <w:bodyDiv w:val="1"/>
      <w:marLeft w:val="0"/>
      <w:marRight w:val="0"/>
      <w:marTop w:val="0"/>
      <w:marBottom w:val="0"/>
      <w:divBdr>
        <w:top w:val="none" w:sz="0" w:space="0" w:color="auto"/>
        <w:left w:val="none" w:sz="0" w:space="0" w:color="auto"/>
        <w:bottom w:val="none" w:sz="0" w:space="0" w:color="auto"/>
        <w:right w:val="none" w:sz="0" w:space="0" w:color="auto"/>
      </w:divBdr>
    </w:div>
    <w:div w:id="1900821712">
      <w:bodyDiv w:val="1"/>
      <w:marLeft w:val="0"/>
      <w:marRight w:val="0"/>
      <w:marTop w:val="0"/>
      <w:marBottom w:val="0"/>
      <w:divBdr>
        <w:top w:val="none" w:sz="0" w:space="0" w:color="auto"/>
        <w:left w:val="none" w:sz="0" w:space="0" w:color="auto"/>
        <w:bottom w:val="none" w:sz="0" w:space="0" w:color="auto"/>
        <w:right w:val="none" w:sz="0" w:space="0" w:color="auto"/>
      </w:divBdr>
    </w:div>
    <w:div w:id="1999308378">
      <w:bodyDiv w:val="1"/>
      <w:marLeft w:val="0"/>
      <w:marRight w:val="0"/>
      <w:marTop w:val="0"/>
      <w:marBottom w:val="0"/>
      <w:divBdr>
        <w:top w:val="none" w:sz="0" w:space="0" w:color="auto"/>
        <w:left w:val="none" w:sz="0" w:space="0" w:color="auto"/>
        <w:bottom w:val="none" w:sz="0" w:space="0" w:color="auto"/>
        <w:right w:val="none" w:sz="0" w:space="0" w:color="auto"/>
      </w:divBdr>
    </w:div>
    <w:div w:id="2043550055">
      <w:bodyDiv w:val="1"/>
      <w:marLeft w:val="0"/>
      <w:marRight w:val="0"/>
      <w:marTop w:val="0"/>
      <w:marBottom w:val="0"/>
      <w:divBdr>
        <w:top w:val="none" w:sz="0" w:space="0" w:color="auto"/>
        <w:left w:val="none" w:sz="0" w:space="0" w:color="auto"/>
        <w:bottom w:val="none" w:sz="0" w:space="0" w:color="auto"/>
        <w:right w:val="none" w:sz="0" w:space="0" w:color="auto"/>
      </w:divBdr>
    </w:div>
    <w:div w:id="208833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file:///\\server14\tajemnik\PMr\vyhlasky\2023_10_18-vyhlaska-poplatky\www.facebook.com\dobrichovice.cz" TargetMode="External"/><Relationship Id="rId2" Type="http://schemas.openxmlformats.org/officeDocument/2006/relationships/hyperlink" Target="http://www.dobrichovice.cz"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2896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3452</CharactersWithSpaces>
  <SharedDoc>false</SharedDoc>
  <HLinks>
    <vt:vector size="12" baseType="variant">
      <vt:variant>
        <vt:i4>1114136</vt:i4>
      </vt:variant>
      <vt:variant>
        <vt:i4>3</vt:i4>
      </vt:variant>
      <vt:variant>
        <vt:i4>0</vt:i4>
      </vt:variant>
      <vt:variant>
        <vt:i4>5</vt:i4>
      </vt:variant>
      <vt:variant>
        <vt:lpwstr>www.facebook.com/dobrichovice.cz</vt:lpwstr>
      </vt:variant>
      <vt:variant>
        <vt:lpwstr/>
      </vt:variant>
      <vt:variant>
        <vt:i4>7143470</vt:i4>
      </vt:variant>
      <vt:variant>
        <vt:i4>0</vt:i4>
      </vt:variant>
      <vt:variant>
        <vt:i4>0</vt:i4>
      </vt:variant>
      <vt:variant>
        <vt:i4>5</vt:i4>
      </vt:variant>
      <vt:variant>
        <vt:lpwstr>http://www.dobrichovice.cz/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Pavel Mráz</cp:lastModifiedBy>
  <cp:revision>2</cp:revision>
  <cp:lastPrinted>2023-11-28T14:39:00Z</cp:lastPrinted>
  <dcterms:created xsi:type="dcterms:W3CDTF">2024-01-25T10:01:00Z</dcterms:created>
  <dcterms:modified xsi:type="dcterms:W3CDTF">2024-01-25T10:01:00Z</dcterms:modified>
</cp:coreProperties>
</file>