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87CD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DFD87FF" wp14:editId="2DFD880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SVS/2023/075912-T</w:t>
              </w:r>
            </w:sdtContent>
          </w:sdt>
        </w:sdtContent>
      </w:sdt>
    </w:p>
    <w:p w14:paraId="2DFD87EA" w14:textId="63ADD083" w:rsidR="00616664" w:rsidRDefault="00616664" w:rsidP="006E7352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</w:p>
    <w:p w14:paraId="4CDBD7D7" w14:textId="77777777" w:rsidR="009E4D27" w:rsidRDefault="009E4D27" w:rsidP="00EC1D26">
      <w:pPr>
        <w:autoSpaceDE w:val="0"/>
        <w:autoSpaceDN w:val="0"/>
        <w:adjustRightInd w:val="0"/>
        <w:spacing w:before="840" w:after="240" w:line="240" w:lineRule="auto"/>
        <w:jc w:val="center"/>
        <w:outlineLvl w:val="0"/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</w:pPr>
    </w:p>
    <w:p w14:paraId="7AC036B6" w14:textId="37D6F759" w:rsidR="00EC1D26" w:rsidRDefault="00EC1D26" w:rsidP="00EC1D26">
      <w:pPr>
        <w:autoSpaceDE w:val="0"/>
        <w:autoSpaceDN w:val="0"/>
        <w:adjustRightInd w:val="0"/>
        <w:spacing w:before="840" w:after="240" w:line="240" w:lineRule="auto"/>
        <w:jc w:val="center"/>
        <w:outlineLvl w:val="0"/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</w:pPr>
      <w:r w:rsidRPr="00EC1D26"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  <w:t>Nařízení Státní veterinární správy</w:t>
      </w:r>
    </w:p>
    <w:p w14:paraId="731BB639" w14:textId="1986D1B5" w:rsidR="009E4D27" w:rsidRPr="00CE1C8C" w:rsidRDefault="003520AA" w:rsidP="009E4D27">
      <w:pPr>
        <w:spacing w:before="240"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3C2C848E424C4AE18A2DBD3D5FA732B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E4D27">
            <w:rPr>
              <w:rFonts w:ascii="Arial" w:eastAsia="Calibri" w:hAnsi="Arial" w:cs="Times New Roman"/>
            </w:rPr>
            <w:t>Krajská veterinární správa Státní veterinární správy pro Moravskoslezský kraj</w:t>
          </w:r>
        </w:sdtContent>
      </w:sdt>
      <w:r w:rsidR="009E4D27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="009E4D27">
        <w:rPr>
          <w:rFonts w:ascii="Arial" w:eastAsia="Calibri" w:hAnsi="Arial" w:cs="Times New Roman"/>
        </w:rPr>
        <w:t>,</w:t>
      </w:r>
      <w:r w:rsidR="009E4D27" w:rsidRPr="00C15F8F">
        <w:rPr>
          <w:rFonts w:ascii="Arial" w:eastAsia="Calibri" w:hAnsi="Arial" w:cs="Times New Roman"/>
        </w:rPr>
        <w:t xml:space="preserve"> </w:t>
      </w:r>
      <w:r w:rsidR="009E4D27" w:rsidRPr="00CE1C8C">
        <w:rPr>
          <w:rFonts w:ascii="Arial" w:eastAsia="Arial Unicode MS" w:hAnsi="Arial" w:cs="Arial"/>
          <w:lang w:eastAsia="cs-CZ"/>
        </w:rPr>
        <w:t xml:space="preserve">v souladu s nařízením Evropského parlamentu a Rady (EU) 2016/429 ze dne 9.března 2016 o nákazách zvířat a o změně a zrušení některých aktů v oblasti zdraví zvířat („právní rámec pro zdraví zvířat“), v platném znění, nařízením Komise v přenesené pravomoci (EU) 2020/689 ze dne 17. prosince 2019, kterým se doplňuje nařízení Evropského parlamentu a Rady (EU) 2016/429, pokud jde o pravidla pro dozor, </w:t>
      </w:r>
      <w:proofErr w:type="spellStart"/>
      <w:r w:rsidR="009E4D27" w:rsidRPr="00CE1C8C">
        <w:rPr>
          <w:rFonts w:ascii="Arial" w:eastAsia="Arial Unicode MS" w:hAnsi="Arial" w:cs="Arial"/>
          <w:lang w:eastAsia="cs-CZ"/>
        </w:rPr>
        <w:t>eradikační</w:t>
      </w:r>
      <w:proofErr w:type="spellEnd"/>
      <w:r w:rsidR="009E4D27" w:rsidRPr="00CE1C8C">
        <w:rPr>
          <w:rFonts w:ascii="Arial" w:eastAsia="Arial Unicode MS" w:hAnsi="Arial" w:cs="Arial"/>
          <w:lang w:eastAsia="cs-CZ"/>
        </w:rPr>
        <w:t xml:space="preserve"> programy a status území prostého nákazy pro některé nákazy uvedené na seznamu a nově se objevující nákazy a</w:t>
      </w:r>
      <w:r w:rsidR="009E4D27" w:rsidRPr="00CE1C8C">
        <w:rPr>
          <w:rFonts w:ascii="Arial" w:eastAsia="Calibri" w:hAnsi="Arial" w:cs="Arial"/>
        </w:rPr>
        <w:t xml:space="preserve"> </w:t>
      </w:r>
      <w:bookmarkStart w:id="0" w:name="_Hlk124401953"/>
      <w:r w:rsidR="009E4D27" w:rsidRPr="00CE1C8C">
        <w:rPr>
          <w:rFonts w:ascii="Arial" w:eastAsia="Calibri" w:hAnsi="Arial" w:cs="Arial"/>
        </w:rPr>
        <w:t>prováděcím nařízením</w:t>
      </w:r>
      <w:r w:rsidR="009E4D27" w:rsidRPr="00CE1C8C">
        <w:rPr>
          <w:rFonts w:ascii="Arial" w:eastAsia="Arial Unicode MS" w:hAnsi="Arial" w:cs="Arial"/>
          <w:lang w:eastAsia="cs-CZ"/>
        </w:rPr>
        <w:t xml:space="preserve"> Komise (EU) 2018/1882 ze dne 3. prosince 2018, o uplatňování některých pravidel pro prevenci a tlumení nákaz na kategorie nákaz uvedených na seznamu a o stanovení seznamu druhů a skupin druhů, které představují značné riziko šíření zmíněných nákaz uvedených na seznamu</w:t>
      </w:r>
      <w:bookmarkEnd w:id="0"/>
      <w:r w:rsidR="009E4D27" w:rsidRPr="00CE1C8C">
        <w:rPr>
          <w:rFonts w:ascii="Arial" w:eastAsia="Arial Unicode MS" w:hAnsi="Arial" w:cs="Arial"/>
          <w:lang w:eastAsia="cs-CZ"/>
        </w:rPr>
        <w:t xml:space="preserve">, </w:t>
      </w:r>
      <w:r w:rsidR="009E4D27">
        <w:rPr>
          <w:rFonts w:ascii="Arial" w:eastAsia="Arial Unicode MS" w:hAnsi="Arial" w:cs="Arial"/>
          <w:lang w:eastAsia="cs-CZ"/>
        </w:rPr>
        <w:t xml:space="preserve">rozhodla </w:t>
      </w:r>
      <w:r w:rsidR="00B7614D">
        <w:rPr>
          <w:rFonts w:ascii="Arial" w:eastAsia="Arial Unicode MS" w:hAnsi="Arial" w:cs="Arial"/>
          <w:lang w:eastAsia="cs-CZ"/>
        </w:rPr>
        <w:t>takto:</w:t>
      </w:r>
      <w:r w:rsidR="009E4D27" w:rsidRPr="00CE1C8C">
        <w:rPr>
          <w:rFonts w:ascii="Arial" w:eastAsia="Arial Unicode MS" w:hAnsi="Arial" w:cs="Arial"/>
          <w:lang w:eastAsia="cs-CZ"/>
        </w:rPr>
        <w:t xml:space="preserve"> </w:t>
      </w:r>
    </w:p>
    <w:p w14:paraId="092AB0C8" w14:textId="77777777" w:rsidR="009E4D27" w:rsidRPr="001D7D73" w:rsidRDefault="009E4D27" w:rsidP="009E4D27">
      <w:pPr>
        <w:rPr>
          <w:rFonts w:ascii="Arial" w:eastAsia="Calibri" w:hAnsi="Arial" w:cs="Arial"/>
          <w:bCs/>
          <w:sz w:val="20"/>
          <w:szCs w:val="20"/>
        </w:rPr>
      </w:pPr>
    </w:p>
    <w:p w14:paraId="31829258" w14:textId="77777777" w:rsidR="009E4D27" w:rsidRDefault="009E4D27" w:rsidP="00AB18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</w:pPr>
    </w:p>
    <w:p w14:paraId="214CA7ED" w14:textId="0ADF3F0D" w:rsidR="00AB1826" w:rsidRPr="00AB1826" w:rsidRDefault="00AB1826" w:rsidP="00AB18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r w:rsidRPr="00AB1826"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>Čl. 1</w:t>
      </w:r>
    </w:p>
    <w:p w14:paraId="14D2F42F" w14:textId="77777777" w:rsidR="00AB1826" w:rsidRPr="00AB1826" w:rsidRDefault="00AB1826" w:rsidP="00AB18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color w:val="000000"/>
          <w:sz w:val="26"/>
          <w:szCs w:val="26"/>
          <w:lang w:eastAsia="cs-CZ"/>
        </w:rPr>
      </w:pPr>
      <w:r w:rsidRPr="00AB1826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BEE74AE" w14:textId="0FF576D1" w:rsidR="00AB1826" w:rsidRPr="00AB1826" w:rsidRDefault="00AB1826" w:rsidP="00AB1826">
      <w:pPr>
        <w:keepNext/>
        <w:spacing w:before="480" w:after="0" w:line="240" w:lineRule="auto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AB1826">
        <w:rPr>
          <w:rFonts w:ascii="Arial" w:eastAsia="Times New Roman" w:hAnsi="Arial" w:cs="Arial"/>
          <w:kern w:val="32"/>
          <w:lang w:eastAsia="cs-CZ"/>
        </w:rPr>
        <w:t>Mimořádná veterinární opatření nařízená dne 1</w:t>
      </w:r>
      <w:r w:rsidR="009E4D27">
        <w:rPr>
          <w:rFonts w:ascii="Arial" w:eastAsia="Times New Roman" w:hAnsi="Arial" w:cs="Arial"/>
          <w:kern w:val="32"/>
          <w:lang w:eastAsia="cs-CZ"/>
        </w:rPr>
        <w:t>3</w:t>
      </w:r>
      <w:r w:rsidRPr="00AB1826">
        <w:rPr>
          <w:rFonts w:ascii="Arial" w:eastAsia="Times New Roman" w:hAnsi="Arial" w:cs="Arial"/>
          <w:kern w:val="32"/>
          <w:lang w:eastAsia="cs-CZ"/>
        </w:rPr>
        <w:t>.01.202</w:t>
      </w:r>
      <w:r w:rsidR="009E4D27">
        <w:rPr>
          <w:rFonts w:ascii="Arial" w:eastAsia="Times New Roman" w:hAnsi="Arial" w:cs="Arial"/>
          <w:kern w:val="32"/>
          <w:lang w:eastAsia="cs-CZ"/>
        </w:rPr>
        <w:t>3</w:t>
      </w:r>
      <w:r w:rsidRPr="00AB1826">
        <w:rPr>
          <w:rFonts w:ascii="Arial" w:eastAsia="Times New Roman" w:hAnsi="Arial" w:cs="Arial"/>
          <w:kern w:val="32"/>
          <w:lang w:eastAsia="cs-CZ"/>
        </w:rPr>
        <w:t xml:space="preserve"> nařízením Státní veterinární správy č.j. SVS/202</w:t>
      </w:r>
      <w:r w:rsidR="009E4D27">
        <w:rPr>
          <w:rFonts w:ascii="Arial" w:eastAsia="Times New Roman" w:hAnsi="Arial" w:cs="Arial"/>
          <w:kern w:val="32"/>
          <w:lang w:eastAsia="cs-CZ"/>
        </w:rPr>
        <w:t>3</w:t>
      </w:r>
      <w:r w:rsidRPr="00AB1826">
        <w:rPr>
          <w:rFonts w:ascii="Arial" w:eastAsia="Times New Roman" w:hAnsi="Arial" w:cs="Arial"/>
          <w:kern w:val="32"/>
          <w:lang w:eastAsia="cs-CZ"/>
        </w:rPr>
        <w:t>/00</w:t>
      </w:r>
      <w:r w:rsidR="009E4D27">
        <w:rPr>
          <w:rFonts w:ascii="Arial" w:eastAsia="Times New Roman" w:hAnsi="Arial" w:cs="Arial"/>
          <w:kern w:val="32"/>
          <w:lang w:eastAsia="cs-CZ"/>
        </w:rPr>
        <w:t>7584</w:t>
      </w:r>
      <w:r w:rsidRPr="00AB1826">
        <w:rPr>
          <w:rFonts w:ascii="Arial" w:eastAsia="Times New Roman" w:hAnsi="Arial" w:cs="Arial"/>
          <w:kern w:val="32"/>
          <w:lang w:eastAsia="cs-CZ"/>
        </w:rPr>
        <w:t>-T k zamezení šíření nebezpečné nákazy – virové hemoragické septikémie se ukončují.</w:t>
      </w:r>
    </w:p>
    <w:p w14:paraId="01AA7FE8" w14:textId="77777777" w:rsidR="009E4D27" w:rsidRDefault="009E4D27" w:rsidP="00AB1826">
      <w:pPr>
        <w:keepNext/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5FF2D9A" w14:textId="79350269" w:rsidR="00AB1826" w:rsidRPr="00AB1826" w:rsidRDefault="00AB1826" w:rsidP="009E4D27">
      <w:pPr>
        <w:keepNext/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AB1826">
        <w:rPr>
          <w:rFonts w:ascii="Arial" w:eastAsia="Times New Roman" w:hAnsi="Arial" w:cs="Arial"/>
          <w:kern w:val="32"/>
          <w:sz w:val="20"/>
          <w:szCs w:val="24"/>
          <w:lang w:eastAsia="cs-CZ"/>
        </w:rPr>
        <w:t>Čl. 2</w:t>
      </w:r>
    </w:p>
    <w:p w14:paraId="2985201F" w14:textId="04F985A2" w:rsidR="00AB1826" w:rsidRDefault="00AB1826" w:rsidP="009E4D27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AB182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DAAB5F4" w14:textId="52959068" w:rsidR="00387F87" w:rsidRDefault="00387F87" w:rsidP="009E4D27">
      <w:pPr>
        <w:pStyle w:val="Default"/>
        <w:spacing w:before="48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Toto nařízení nabývá podle § 2 odst. 1 a § 4 odst. 1 a 2 zákona č. 35/2021 Sb., o Sbírce právních předpisů územních samosprávných celků a některých správních úřadů platnosti jeho vyhlášením formou zveřejnění ve Sbírce právních předpisů a účinnosti počátkem patnáctého dne následujícího po dni jeho vyhlášení. Datum a čas vyhlášení nařízení je vyznačen ve Sbírce právních předpisů. </w:t>
      </w:r>
    </w:p>
    <w:p w14:paraId="4ED1C697" w14:textId="77777777" w:rsidR="00387F87" w:rsidRDefault="00387F87" w:rsidP="00387F87">
      <w:pPr>
        <w:pStyle w:val="Default"/>
        <w:jc w:val="both"/>
        <w:rPr>
          <w:sz w:val="22"/>
          <w:szCs w:val="22"/>
        </w:rPr>
      </w:pPr>
    </w:p>
    <w:p w14:paraId="29131E4B" w14:textId="56742989" w:rsidR="00387F87" w:rsidRDefault="00387F87" w:rsidP="00387F8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16A51D9" w14:textId="77777777" w:rsidR="00387F87" w:rsidRDefault="00387F87" w:rsidP="00387F87">
      <w:pPr>
        <w:pStyle w:val="Default"/>
        <w:jc w:val="both"/>
        <w:rPr>
          <w:sz w:val="22"/>
          <w:szCs w:val="22"/>
        </w:rPr>
      </w:pPr>
    </w:p>
    <w:p w14:paraId="5D7DF61E" w14:textId="77777777" w:rsidR="00387F87" w:rsidRDefault="00387F87" w:rsidP="00387F8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BC5161C" w14:textId="3528D2B6" w:rsidR="00AB1826" w:rsidRPr="00AB1826" w:rsidRDefault="00AB1826" w:rsidP="00387F87">
      <w:pPr>
        <w:spacing w:before="800" w:after="400" w:line="240" w:lineRule="auto"/>
        <w:jc w:val="both"/>
        <w:rPr>
          <w:rFonts w:ascii="Arial" w:eastAsia="Times New Roman" w:hAnsi="Arial" w:cs="Arial"/>
          <w:lang w:eastAsia="cs-CZ"/>
        </w:rPr>
      </w:pPr>
      <w:r w:rsidRPr="00AB1826">
        <w:rPr>
          <w:rFonts w:ascii="Arial" w:eastAsia="Times New Roman" w:hAnsi="Arial" w:cs="Arial"/>
          <w:lang w:eastAsia="cs-CZ"/>
        </w:rPr>
        <w:t xml:space="preserve">V Ostravě dne </w:t>
      </w:r>
      <w:sdt>
        <w:sdtPr>
          <w:rPr>
            <w:rFonts w:ascii="Arial" w:eastAsia="Times New Roman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E2B0251A1DEC4335B6217A7B30C67FBC"/>
          </w:placeholder>
        </w:sdtPr>
        <w:sdtEndPr/>
        <w:sdtContent>
          <w:r w:rsidR="00810F52">
            <w:rPr>
              <w:rFonts w:ascii="Arial" w:eastAsia="Times New Roman" w:hAnsi="Arial" w:cs="Times New Roman"/>
              <w:lang w:eastAsia="cs-CZ"/>
            </w:rPr>
            <w:t>3</w:t>
          </w:r>
          <w:r w:rsidR="003520AA">
            <w:rPr>
              <w:rFonts w:ascii="Arial" w:eastAsia="Times New Roman" w:hAnsi="Arial" w:cs="Times New Roman"/>
              <w:lang w:eastAsia="cs-CZ"/>
            </w:rPr>
            <w:t>1</w:t>
          </w:r>
          <w:bookmarkStart w:id="1" w:name="_GoBack"/>
          <w:bookmarkEnd w:id="1"/>
          <w:r w:rsidR="00810F52">
            <w:rPr>
              <w:rFonts w:ascii="Arial" w:eastAsia="Times New Roman" w:hAnsi="Arial" w:cs="Times New Roman"/>
              <w:lang w:eastAsia="cs-CZ"/>
            </w:rPr>
            <w:t>.5.2023</w:t>
          </w:r>
        </w:sdtContent>
      </w:sdt>
    </w:p>
    <w:sdt>
      <w:sdtPr>
        <w:rPr>
          <w:rFonts w:ascii="Arial" w:eastAsia="Calibri" w:hAnsi="Arial" w:cs="Times New Roman"/>
          <w:sz w:val="20"/>
          <w:szCs w:val="20"/>
        </w:rPr>
        <w:alias w:val="podepisuje"/>
        <w:tag w:val="espis_podepisuje/podepisuje_pracovnik_nazev"/>
        <w:id w:val="1211229229"/>
        <w:placeholder>
          <w:docPart w:val="96C8A84B0B874C7FB8150AA67423352A"/>
        </w:placeholder>
      </w:sdtPr>
      <w:sdtEndPr>
        <w:rPr>
          <w:bCs/>
        </w:rPr>
      </w:sdtEndPr>
      <w:sdtContent>
        <w:p w14:paraId="0FD0905C" w14:textId="77777777" w:rsidR="00387F87" w:rsidRDefault="00387F87" w:rsidP="00387F8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6D158F47" w14:textId="1AF6F98F" w:rsidR="00387F87" w:rsidRPr="00B75241" w:rsidRDefault="00387F87" w:rsidP="00387F8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bCs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p>
      </w:sdtContent>
    </w:sdt>
    <w:p w14:paraId="6F267E91" w14:textId="77777777" w:rsidR="00387F87" w:rsidRPr="00B75241" w:rsidRDefault="00387F87" w:rsidP="00387F87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32D2708B" w14:textId="77777777" w:rsidR="00387F87" w:rsidRPr="00B75241" w:rsidRDefault="00387F87" w:rsidP="00387F87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D1C757B3322F4C96AC55B620EFEFCB34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E2030E49923B4FB1BE0499A30DD0F6A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4E3465AD" w14:textId="77777777" w:rsidR="00387F87" w:rsidRDefault="00387F87" w:rsidP="00387F8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B2D8E3D" w14:textId="77777777" w:rsidR="00387F87" w:rsidRDefault="00387F87" w:rsidP="00387F87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00D34F6" w14:textId="77777777" w:rsidR="00387F87" w:rsidRDefault="00387F87" w:rsidP="00AB1826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63404260" w14:textId="3E2E3734" w:rsidR="00AB1826" w:rsidRDefault="00AB1826" w:rsidP="00387F87">
      <w:pPr>
        <w:spacing w:before="120" w:after="0" w:line="240" w:lineRule="auto"/>
        <w:jc w:val="right"/>
        <w:rPr>
          <w:rFonts w:ascii="Arial" w:eastAsia="Times New Roman" w:hAnsi="Arial" w:cs="Times New Roman"/>
          <w:lang w:eastAsia="cs-CZ"/>
        </w:rPr>
      </w:pPr>
    </w:p>
    <w:p w14:paraId="0E088F2D" w14:textId="7969572F" w:rsidR="00387F87" w:rsidRDefault="00387F87" w:rsidP="00387F87">
      <w:pPr>
        <w:spacing w:before="120" w:after="0" w:line="240" w:lineRule="auto"/>
        <w:jc w:val="right"/>
        <w:rPr>
          <w:rFonts w:ascii="Arial" w:eastAsia="Times New Roman" w:hAnsi="Arial" w:cs="Times New Roman"/>
          <w:lang w:eastAsia="cs-CZ"/>
        </w:rPr>
      </w:pPr>
    </w:p>
    <w:p w14:paraId="59429BDC" w14:textId="6134B7FC" w:rsidR="00387F87" w:rsidRPr="00AB1826" w:rsidRDefault="00387F87" w:rsidP="00387F87">
      <w:pPr>
        <w:spacing w:before="120" w:after="0" w:line="240" w:lineRule="auto"/>
        <w:jc w:val="right"/>
        <w:rPr>
          <w:rFonts w:ascii="Arial" w:eastAsia="Times New Roman" w:hAnsi="Arial" w:cs="Times New Roman"/>
          <w:lang w:eastAsia="cs-CZ"/>
        </w:rPr>
      </w:pPr>
    </w:p>
    <w:p w14:paraId="333F4DF1" w14:textId="77777777" w:rsidR="00AB1826" w:rsidRPr="00AB1826" w:rsidRDefault="00AB1826" w:rsidP="00AB1826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AB1826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1E9DF410" w14:textId="77777777" w:rsidR="00AB1826" w:rsidRPr="00AB1826" w:rsidRDefault="003520AA" w:rsidP="00AB18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sdt>
        <w:sdtPr>
          <w:rPr>
            <w:rFonts w:ascii="Arial" w:eastAsia="Calibri" w:hAnsi="Arial" w:cs="Arial"/>
            <w:lang w:eastAsia="cs-CZ"/>
          </w:rPr>
          <w:alias w:val="Obchodní název"/>
          <w:tag w:val="espis_dsb/adresa/obchodni_nazev"/>
          <w:id w:val="-1226449006"/>
          <w:placeholder>
            <w:docPart w:val="DD195066F3644D5F909B29ED3BD171BF"/>
          </w:placeholder>
          <w:showingPlcHdr/>
        </w:sdtPr>
        <w:sdtEndPr/>
        <w:sdtContent/>
      </w:sdt>
      <w:r w:rsidR="00AB1826" w:rsidRPr="00AB1826">
        <w:rPr>
          <w:rFonts w:ascii="Arial" w:eastAsia="Calibri" w:hAnsi="Arial" w:cs="Arial"/>
          <w:color w:val="000000"/>
          <w:lang w:eastAsia="cs-CZ"/>
        </w:rPr>
        <w:t xml:space="preserve">Krajský úřad Moravskoslezský kraj </w:t>
      </w:r>
    </w:p>
    <w:p w14:paraId="2CA8D7AA" w14:textId="77777777" w:rsidR="00AB1826" w:rsidRPr="00AB1826" w:rsidRDefault="00AB1826" w:rsidP="00AB18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AB1826">
        <w:rPr>
          <w:rFonts w:ascii="Arial" w:eastAsia="Calibri" w:hAnsi="Arial" w:cs="Arial"/>
          <w:color w:val="000000"/>
          <w:lang w:eastAsia="cs-CZ"/>
        </w:rPr>
        <w:t xml:space="preserve">Dotčené městské a obecní úřady </w:t>
      </w:r>
    </w:p>
    <w:p w14:paraId="64666408" w14:textId="77777777" w:rsidR="00AB1826" w:rsidRPr="00AB1826" w:rsidRDefault="00AB1826" w:rsidP="00AB18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AB1826">
        <w:rPr>
          <w:rFonts w:ascii="Arial" w:eastAsia="Calibri" w:hAnsi="Arial" w:cs="Arial"/>
          <w:color w:val="000000"/>
          <w:lang w:eastAsia="cs-CZ"/>
        </w:rPr>
        <w:t xml:space="preserve">KHS Moravskoslezského kraje </w:t>
      </w:r>
    </w:p>
    <w:p w14:paraId="4718677D" w14:textId="77777777" w:rsidR="00AB1826" w:rsidRPr="00AB1826" w:rsidRDefault="00AB1826" w:rsidP="00AB18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AB1826">
        <w:rPr>
          <w:rFonts w:ascii="Arial" w:eastAsia="Calibri" w:hAnsi="Arial" w:cs="Arial"/>
          <w:color w:val="000000"/>
          <w:lang w:eastAsia="cs-CZ"/>
        </w:rPr>
        <w:t xml:space="preserve">Krajské ředitelství policie Moravskoslezského kraje </w:t>
      </w:r>
    </w:p>
    <w:p w14:paraId="00915D1D" w14:textId="14B5A9DF" w:rsidR="006E7352" w:rsidRPr="00C15F8F" w:rsidRDefault="00AB1826" w:rsidP="00217E6C">
      <w:pPr>
        <w:spacing w:after="0" w:line="240" w:lineRule="auto"/>
        <w:jc w:val="both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AB1826">
        <w:rPr>
          <w:rFonts w:ascii="Arial" w:eastAsia="Times New Roman" w:hAnsi="Arial" w:cs="Times New Roman"/>
          <w:lang w:eastAsia="cs-CZ"/>
        </w:rPr>
        <w:t xml:space="preserve">Český rybářský svaz, </w:t>
      </w:r>
      <w:proofErr w:type="spellStart"/>
      <w:r w:rsidRPr="00AB1826">
        <w:rPr>
          <w:rFonts w:ascii="Arial" w:eastAsia="Times New Roman" w:hAnsi="Arial" w:cs="Times New Roman"/>
          <w:lang w:eastAsia="cs-CZ"/>
        </w:rPr>
        <w:t>z.s</w:t>
      </w:r>
      <w:proofErr w:type="spellEnd"/>
      <w:r w:rsidRPr="00AB1826">
        <w:rPr>
          <w:rFonts w:ascii="Arial" w:eastAsia="Times New Roman" w:hAnsi="Arial" w:cs="Times New Roman"/>
          <w:lang w:eastAsia="cs-CZ"/>
        </w:rPr>
        <w:t>, Územní svaz pro Severní Moravu a Slezsko</w:t>
      </w:r>
    </w:p>
    <w:sectPr w:rsidR="006E7352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880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DFD8804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DFD8805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DFD8806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8801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DFD8802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BE474D"/>
    <w:multiLevelType w:val="hybridMultilevel"/>
    <w:tmpl w:val="1DB536E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17E6C"/>
    <w:rsid w:val="00256328"/>
    <w:rsid w:val="00312826"/>
    <w:rsid w:val="003520AA"/>
    <w:rsid w:val="00362F56"/>
    <w:rsid w:val="00387F87"/>
    <w:rsid w:val="00461078"/>
    <w:rsid w:val="00616664"/>
    <w:rsid w:val="00661489"/>
    <w:rsid w:val="006E7352"/>
    <w:rsid w:val="00740498"/>
    <w:rsid w:val="00810F52"/>
    <w:rsid w:val="009066E7"/>
    <w:rsid w:val="009E4D27"/>
    <w:rsid w:val="00AB1826"/>
    <w:rsid w:val="00B7614D"/>
    <w:rsid w:val="00DC4873"/>
    <w:rsid w:val="00EC1D2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87CD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numbering" w:customStyle="1" w:styleId="StylVcerovovPrvndek125cm31">
    <w:name w:val="Styl Víceúrovňové První řádek:  125 cm31"/>
    <w:basedOn w:val="Bezseznamu"/>
    <w:rsid w:val="00AB1826"/>
  </w:style>
  <w:style w:type="paragraph" w:customStyle="1" w:styleId="Default">
    <w:name w:val="Default"/>
    <w:rsid w:val="0038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B0251A1DEC4335B6217A7B30C67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19B1C-3647-4493-AB45-A0DD12CDF7F0}"/>
      </w:docPartPr>
      <w:docPartBody>
        <w:p w:rsidR="000A02D5" w:rsidRDefault="00EC13D5" w:rsidP="00EC13D5">
          <w:pPr>
            <w:pStyle w:val="E2B0251A1DEC4335B6217A7B30C67FB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195066F3644D5F909B29ED3BD17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31512-4F21-4E43-A702-85D7FE078C8D}"/>
      </w:docPartPr>
      <w:docPartBody>
        <w:p w:rsidR="000A02D5" w:rsidRDefault="00EC13D5" w:rsidP="00EC13D5">
          <w:pPr>
            <w:pStyle w:val="DD195066F3644D5F909B29ED3BD171B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6C8A84B0B874C7FB8150AA674233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D03C1-3F7F-4168-B147-9D54F2966F4E}"/>
      </w:docPartPr>
      <w:docPartBody>
        <w:p w:rsidR="000A02D5" w:rsidRDefault="00EC13D5" w:rsidP="00EC13D5">
          <w:pPr>
            <w:pStyle w:val="96C8A84B0B874C7FB8150AA67423352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C757B3322F4C96AC55B620EFEFC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56FFF-0060-4110-8467-1DD99A3CAA22}"/>
      </w:docPartPr>
      <w:docPartBody>
        <w:p w:rsidR="000A02D5" w:rsidRDefault="00EC13D5" w:rsidP="00EC13D5">
          <w:pPr>
            <w:pStyle w:val="D1C757B3322F4C96AC55B620EFEFCB3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030E49923B4FB1BE0499A30DD0F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33D1A-8D18-4C2B-BEA5-4B19F1D14E08}"/>
      </w:docPartPr>
      <w:docPartBody>
        <w:p w:rsidR="000A02D5" w:rsidRDefault="00EC13D5" w:rsidP="00EC13D5">
          <w:pPr>
            <w:pStyle w:val="E2030E49923B4FB1BE0499A30DD0F6AC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C2C848E424C4AE18A2DBD3D5FA73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2938-7E5E-4A12-BA9E-7BE11CB0CA81}"/>
      </w:docPartPr>
      <w:docPartBody>
        <w:p w:rsidR="000A02D5" w:rsidRDefault="00EC13D5" w:rsidP="00EC13D5">
          <w:pPr>
            <w:pStyle w:val="3C2C848E424C4AE18A2DBD3D5FA732BB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02D5"/>
    <w:rsid w:val="003A5764"/>
    <w:rsid w:val="005E611E"/>
    <w:rsid w:val="00702975"/>
    <w:rsid w:val="00E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C13D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E2B0251A1DEC4335B6217A7B30C67FBC">
    <w:name w:val="E2B0251A1DEC4335B6217A7B30C67FBC"/>
    <w:rsid w:val="00EC13D5"/>
  </w:style>
  <w:style w:type="paragraph" w:customStyle="1" w:styleId="DD195066F3644D5F909B29ED3BD171BF">
    <w:name w:val="DD195066F3644D5F909B29ED3BD171BF"/>
    <w:rsid w:val="00EC13D5"/>
  </w:style>
  <w:style w:type="paragraph" w:customStyle="1" w:styleId="39EBF6AD6FF5457CBA40E4F9D25FAE51">
    <w:name w:val="39EBF6AD6FF5457CBA40E4F9D25FAE51"/>
    <w:rsid w:val="00EC13D5"/>
  </w:style>
  <w:style w:type="paragraph" w:customStyle="1" w:styleId="96C8A84B0B874C7FB8150AA67423352A">
    <w:name w:val="96C8A84B0B874C7FB8150AA67423352A"/>
    <w:rsid w:val="00EC13D5"/>
  </w:style>
  <w:style w:type="paragraph" w:customStyle="1" w:styleId="D1C757B3322F4C96AC55B620EFEFCB34">
    <w:name w:val="D1C757B3322F4C96AC55B620EFEFCB34"/>
    <w:rsid w:val="00EC13D5"/>
  </w:style>
  <w:style w:type="paragraph" w:customStyle="1" w:styleId="E2030E49923B4FB1BE0499A30DD0F6AC">
    <w:name w:val="E2030E49923B4FB1BE0499A30DD0F6AC"/>
    <w:rsid w:val="00EC13D5"/>
  </w:style>
  <w:style w:type="paragraph" w:customStyle="1" w:styleId="3C2C848E424C4AE18A2DBD3D5FA732BB">
    <w:name w:val="3C2C848E424C4AE18A2DBD3D5FA732BB"/>
    <w:rsid w:val="00EC1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15</cp:revision>
  <dcterms:created xsi:type="dcterms:W3CDTF">2022-01-27T08:47:00Z</dcterms:created>
  <dcterms:modified xsi:type="dcterms:W3CDTF">2023-05-31T04:47:00Z</dcterms:modified>
</cp:coreProperties>
</file>