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9823BF" w14:textId="7D659416" w:rsidR="004170D6" w:rsidRPr="00AB12F9" w:rsidRDefault="004170D6" w:rsidP="004170D6">
      <w:pPr>
        <w:keepNext/>
        <w:spacing w:after="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Obec</w:t>
      </w:r>
      <w:r w:rsidRPr="00AB12F9">
        <w:rPr>
          <w:rFonts w:ascii="Times New Roman" w:hAnsi="Times New Roman" w:cs="Times New Roman"/>
          <w:b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Skuhrov</w:t>
      </w:r>
    </w:p>
    <w:p w14:paraId="09A00033" w14:textId="61335EE5" w:rsidR="004170D6" w:rsidRPr="00AB12F9" w:rsidRDefault="004170D6" w:rsidP="004170D6">
      <w:pPr>
        <w:keepNext/>
        <w:spacing w:after="0" w:line="276" w:lineRule="auto"/>
        <w:jc w:val="center"/>
        <w:rPr>
          <w:rFonts w:ascii="Times New Roman" w:hAnsi="Times New Roman" w:cs="Times New Roman"/>
          <w:b/>
          <w:color w:val="00B0F0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Zastupitelstvo obce</w:t>
      </w:r>
      <w:r w:rsidRPr="00AB12F9">
        <w:rPr>
          <w:rFonts w:ascii="Times New Roman" w:hAnsi="Times New Roman" w:cs="Times New Roman"/>
          <w:b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Skuhrov</w:t>
      </w:r>
    </w:p>
    <w:p w14:paraId="5A3465A4" w14:textId="77777777" w:rsidR="004170D6" w:rsidRPr="00AB12F9" w:rsidRDefault="004170D6" w:rsidP="004170D6">
      <w:pPr>
        <w:keepNext/>
        <w:spacing w:after="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72C1880" w14:textId="730E5199" w:rsidR="004170D6" w:rsidRPr="00AB12F9" w:rsidRDefault="004170D6" w:rsidP="004170D6">
      <w:pPr>
        <w:keepNext/>
        <w:spacing w:after="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Obecně závazná vyhláška obce</w:t>
      </w:r>
      <w:r w:rsidRPr="00AB12F9">
        <w:rPr>
          <w:rFonts w:ascii="Times New Roman" w:hAnsi="Times New Roman" w:cs="Times New Roman"/>
          <w:b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Skuhrov</w:t>
      </w: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č. </w:t>
      </w:r>
      <w:r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1</w:t>
      </w: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/2024</w:t>
      </w:r>
    </w:p>
    <w:p w14:paraId="61B4AAC2" w14:textId="77777777" w:rsidR="004170D6" w:rsidRPr="00AB12F9" w:rsidRDefault="004170D6" w:rsidP="004170D6">
      <w:pPr>
        <w:spacing w:after="12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o stanovení místního koeficientu pro jednotlivé skupiny nemovitých věcí</w:t>
      </w:r>
    </w:p>
    <w:p w14:paraId="6B07C085" w14:textId="77777777" w:rsidR="004170D6" w:rsidRPr="00AB12F9" w:rsidRDefault="004170D6" w:rsidP="004170D6">
      <w:pPr>
        <w:spacing w:after="120" w:line="276" w:lineRule="auto"/>
        <w:jc w:val="center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2371ABAC" w14:textId="70D03FEB" w:rsidR="004170D6" w:rsidRPr="00AB12F9" w:rsidRDefault="004170D6" w:rsidP="004170D6">
      <w:pPr>
        <w:spacing w:after="12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Zastupitelstvo obce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Skuhrov</w:t>
      </w:r>
      <w:r w:rsidRPr="00AB12F9">
        <w:rPr>
          <w:rFonts w:ascii="Times New Roman"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se na svém zasedání dne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26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.6.2024 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5AD3BAFA" w14:textId="77777777" w:rsidR="004170D6" w:rsidRPr="00AB12F9" w:rsidRDefault="004170D6" w:rsidP="004170D6">
      <w:pPr>
        <w:spacing w:after="12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7B8EC54" w14:textId="77777777" w:rsidR="004170D6" w:rsidRPr="00AB12F9" w:rsidRDefault="004170D6" w:rsidP="004170D6">
      <w:pPr>
        <w:keepNext/>
        <w:spacing w:after="12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Čl. 1</w:t>
      </w:r>
    </w:p>
    <w:p w14:paraId="5C4F0E62" w14:textId="77777777" w:rsidR="004170D6" w:rsidRPr="00AB12F9" w:rsidRDefault="004170D6" w:rsidP="004170D6">
      <w:pPr>
        <w:keepNext/>
        <w:spacing w:after="12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Místní koeficient pro jednotlivé skupiny nemovitých věcí</w:t>
      </w:r>
    </w:p>
    <w:p w14:paraId="5FE7A476" w14:textId="31A74155" w:rsidR="004170D6" w:rsidRPr="00AB12F9" w:rsidRDefault="004170D6" w:rsidP="004170D6">
      <w:pPr>
        <w:numPr>
          <w:ilvl w:val="0"/>
          <w:numId w:val="1"/>
        </w:numPr>
        <w:spacing w:after="120" w:line="276" w:lineRule="auto"/>
        <w:ind w:left="0" w:firstLine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Obec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Skuhrov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stanovuje místní koeficient pro jednotlivé skupiny staveb a jednotek dle § 10a odst. 1 zákona o dani z nemovitých věcí, a to v následující výši:</w:t>
      </w:r>
    </w:p>
    <w:p w14:paraId="549D1B0F" w14:textId="3651A827" w:rsidR="004170D6" w:rsidRPr="00AB12F9" w:rsidRDefault="004170D6" w:rsidP="004170D6">
      <w:pPr>
        <w:tabs>
          <w:tab w:val="left" w:pos="1134"/>
        </w:tabs>
        <w:spacing w:after="12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a)    rekreační budovy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 xml:space="preserve">        koeficient 2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,5</w:t>
      </w:r>
    </w:p>
    <w:p w14:paraId="2A23E046" w14:textId="77777777" w:rsidR="004170D6" w:rsidRPr="00AB12F9" w:rsidRDefault="004170D6" w:rsidP="004170D6">
      <w:pPr>
        <w:tabs>
          <w:tab w:val="left" w:pos="1134"/>
        </w:tabs>
        <w:spacing w:after="120" w:line="276" w:lineRule="auto"/>
        <w:ind w:left="709"/>
        <w:jc w:val="both"/>
        <w:rPr>
          <w:rFonts w:ascii="Times New Roman" w:hAnsi="Times New Roman" w:cs="Times New Roman"/>
          <w:color w:val="00B0F0"/>
          <w:kern w:val="0"/>
          <w:sz w:val="24"/>
          <w:szCs w:val="24"/>
          <w14:ligatures w14:val="none"/>
        </w:rPr>
      </w:pPr>
    </w:p>
    <w:p w14:paraId="3D5F9E65" w14:textId="2F46FEC8" w:rsidR="004170D6" w:rsidRPr="00AB12F9" w:rsidRDefault="004170D6" w:rsidP="004170D6">
      <w:pPr>
        <w:numPr>
          <w:ilvl w:val="0"/>
          <w:numId w:val="1"/>
        </w:numPr>
        <w:spacing w:after="120" w:line="276" w:lineRule="auto"/>
        <w:ind w:left="0" w:firstLine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Místní koeficient pro jednotlivou skupinu nemovitých věcí se vztahuje na všechny nemovité věci dané skupiny nemovitých věcí na území celé obce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Skuhrov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.</w:t>
      </w:r>
      <w:r w:rsidRPr="00AB12F9">
        <w:rPr>
          <w:rFonts w:ascii="Times New Roman" w:hAnsi="Times New Roman" w:cs="Times New Roman"/>
          <w:kern w:val="0"/>
          <w:sz w:val="24"/>
          <w:szCs w:val="24"/>
          <w:vertAlign w:val="superscript"/>
          <w14:ligatures w14:val="none"/>
        </w:rPr>
        <w:footnoteReference w:id="1"/>
      </w:r>
    </w:p>
    <w:p w14:paraId="184C4EAD" w14:textId="77777777" w:rsidR="004170D6" w:rsidRPr="00AB12F9" w:rsidRDefault="004170D6" w:rsidP="004170D6">
      <w:pPr>
        <w:tabs>
          <w:tab w:val="left" w:pos="567"/>
        </w:tabs>
        <w:spacing w:after="120" w:line="276" w:lineRule="auto"/>
        <w:jc w:val="both"/>
        <w:rPr>
          <w:rFonts w:ascii="Times New Roman" w:hAnsi="Times New Roman" w:cs="Times New Roman"/>
          <w:i/>
          <w:color w:val="00B0F0"/>
          <w:kern w:val="0"/>
          <w:sz w:val="24"/>
          <w:szCs w:val="24"/>
          <w14:ligatures w14:val="none"/>
        </w:rPr>
      </w:pPr>
    </w:p>
    <w:p w14:paraId="42730F5A" w14:textId="77777777" w:rsidR="004170D6" w:rsidRPr="00AB12F9" w:rsidRDefault="004170D6" w:rsidP="004170D6">
      <w:pPr>
        <w:keepNext/>
        <w:spacing w:after="12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Čl. 2</w:t>
      </w:r>
    </w:p>
    <w:p w14:paraId="5320B4A1" w14:textId="77777777" w:rsidR="004170D6" w:rsidRPr="00AB12F9" w:rsidRDefault="004170D6" w:rsidP="004170D6">
      <w:pPr>
        <w:keepNext/>
        <w:spacing w:after="12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Zrušovací ustanovení</w:t>
      </w:r>
    </w:p>
    <w:p w14:paraId="28BE6286" w14:textId="3BFBD838" w:rsidR="004170D6" w:rsidRPr="00AB12F9" w:rsidRDefault="004170D6" w:rsidP="004170D6">
      <w:pPr>
        <w:spacing w:after="12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Zrušuje se obecně závazná vyhláška obce</w:t>
      </w:r>
      <w:r w:rsidRPr="00AB12F9">
        <w:rPr>
          <w:rFonts w:ascii="Times New Roman" w:hAnsi="Times New Roman" w:cs="Times New Roman"/>
          <w:color w:val="00B0F0"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Skuhrov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, č.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/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94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o stanovení koeficientu pro </w:t>
      </w:r>
      <w:r w:rsidR="003255AF">
        <w:rPr>
          <w:rFonts w:ascii="Times New Roman" w:hAnsi="Times New Roman" w:cs="Times New Roman"/>
          <w:kern w:val="0"/>
          <w:sz w:val="24"/>
          <w:szCs w:val="24"/>
          <w14:ligatures w14:val="none"/>
        </w:rPr>
        <w:t>násobení daně z nemovitosti ze dne 31.12.1993.</w:t>
      </w:r>
    </w:p>
    <w:p w14:paraId="2AD686F2" w14:textId="77777777" w:rsidR="004170D6" w:rsidRPr="00AB12F9" w:rsidRDefault="004170D6" w:rsidP="004170D6">
      <w:pPr>
        <w:spacing w:after="12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0303CAB5" w14:textId="77777777" w:rsidR="004170D6" w:rsidRPr="00AB12F9" w:rsidRDefault="004170D6" w:rsidP="004170D6">
      <w:pPr>
        <w:keepNext/>
        <w:spacing w:after="120" w:line="276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Čl. 3</w:t>
      </w:r>
    </w:p>
    <w:p w14:paraId="43843E99" w14:textId="77777777" w:rsidR="004170D6" w:rsidRPr="00AB12F9" w:rsidRDefault="004170D6" w:rsidP="004170D6">
      <w:pPr>
        <w:keepNext/>
        <w:spacing w:after="120" w:line="276" w:lineRule="auto"/>
        <w:jc w:val="center"/>
        <w:rPr>
          <w:rFonts w:ascii="Times New Roman" w:hAnsi="Times New Roman" w:cs="Times New Roman"/>
          <w:i/>
          <w:color w:val="FF0000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Účinnost</w:t>
      </w:r>
    </w:p>
    <w:p w14:paraId="436239F1" w14:textId="77777777" w:rsidR="004170D6" w:rsidRPr="00AB12F9" w:rsidRDefault="004170D6" w:rsidP="004170D6">
      <w:pPr>
        <w:spacing w:after="120" w:line="276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>Tato obecně závazná vyhláška nabývá účinnosti dnem 1. ledna 2025.</w:t>
      </w:r>
    </w:p>
    <w:p w14:paraId="2A55B289" w14:textId="77777777" w:rsidR="004170D6" w:rsidRPr="00AB12F9" w:rsidRDefault="004170D6" w:rsidP="004170D6">
      <w:pPr>
        <w:spacing w:after="12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</w:p>
    <w:p w14:paraId="34AEFF65" w14:textId="77777777" w:rsidR="004170D6" w:rsidRPr="00AB12F9" w:rsidRDefault="004170D6" w:rsidP="004170D6">
      <w:pPr>
        <w:spacing w:after="0" w:line="276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</w:t>
      </w:r>
    </w:p>
    <w:p w14:paraId="3888A66D" w14:textId="5F8FEACB" w:rsidR="004170D6" w:rsidRPr="00AB12F9" w:rsidRDefault="004170D6" w:rsidP="004170D6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Ing. Lucie Živná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v.r.                                                           </w:t>
      </w:r>
      <w:r w:rsidRPr="00024CE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Ing. Radek Borovka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v.r.</w:t>
      </w:r>
    </w:p>
    <w:p w14:paraId="22338C05" w14:textId="03C0DDD7" w:rsidR="00EF1A11" w:rsidRDefault="004170D6" w:rsidP="004170D6"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               </w:t>
      </w:r>
      <w:r w:rsidRPr="00024CE8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  </w:t>
      </w:r>
      <w:r w:rsidRPr="00AB12F9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 starosta                                        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ab/>
        <w:t>místostarosta</w:t>
      </w:r>
    </w:p>
    <w:sectPr w:rsidR="00EF1A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D83BB7" w14:textId="77777777" w:rsidR="004170D6" w:rsidRDefault="004170D6" w:rsidP="004170D6">
      <w:pPr>
        <w:spacing w:after="0" w:line="240" w:lineRule="auto"/>
      </w:pPr>
      <w:r>
        <w:separator/>
      </w:r>
    </w:p>
  </w:endnote>
  <w:endnote w:type="continuationSeparator" w:id="0">
    <w:p w14:paraId="18DA5268" w14:textId="77777777" w:rsidR="004170D6" w:rsidRDefault="004170D6" w:rsidP="004170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B40CBB" w14:textId="77777777" w:rsidR="004170D6" w:rsidRDefault="004170D6" w:rsidP="004170D6">
      <w:pPr>
        <w:spacing w:after="0" w:line="240" w:lineRule="auto"/>
      </w:pPr>
      <w:r>
        <w:separator/>
      </w:r>
    </w:p>
  </w:footnote>
  <w:footnote w:type="continuationSeparator" w:id="0">
    <w:p w14:paraId="389AF1F4" w14:textId="77777777" w:rsidR="004170D6" w:rsidRDefault="004170D6" w:rsidP="004170D6">
      <w:pPr>
        <w:spacing w:after="0" w:line="240" w:lineRule="auto"/>
      </w:pPr>
      <w:r>
        <w:continuationSeparator/>
      </w:r>
    </w:p>
  </w:footnote>
  <w:footnote w:id="1">
    <w:p w14:paraId="66A74498" w14:textId="77777777" w:rsidR="004170D6" w:rsidRPr="00964558" w:rsidRDefault="004170D6" w:rsidP="004170D6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492527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0D6"/>
    <w:rsid w:val="003255AF"/>
    <w:rsid w:val="00387C51"/>
    <w:rsid w:val="00394854"/>
    <w:rsid w:val="003C757D"/>
    <w:rsid w:val="004170D6"/>
    <w:rsid w:val="00742584"/>
    <w:rsid w:val="00EF1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7BAA"/>
  <w15:chartTrackingRefBased/>
  <w15:docId w15:val="{A13D00DB-C17F-444A-8E99-2FC40850B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170D6"/>
  </w:style>
  <w:style w:type="paragraph" w:styleId="Nadpis1">
    <w:name w:val="heading 1"/>
    <w:basedOn w:val="Normln"/>
    <w:next w:val="Normln"/>
    <w:link w:val="Nadpis1Char"/>
    <w:uiPriority w:val="9"/>
    <w:qFormat/>
    <w:rsid w:val="004170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170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170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170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170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170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170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170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170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70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170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170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170D6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170D6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170D6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170D6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170D6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170D6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170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170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170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170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170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170D6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170D6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170D6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170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170D6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170D6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170D6"/>
    <w:pPr>
      <w:spacing w:after="0" w:line="240" w:lineRule="auto"/>
      <w:jc w:val="both"/>
    </w:pPr>
    <w:rPr>
      <w:kern w:val="0"/>
      <w:sz w:val="20"/>
      <w:szCs w:val="20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170D6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4170D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211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Živná</dc:creator>
  <cp:keywords/>
  <dc:description/>
  <cp:lastModifiedBy>Lucie Živná</cp:lastModifiedBy>
  <cp:revision>2</cp:revision>
  <dcterms:created xsi:type="dcterms:W3CDTF">2024-07-09T09:16:00Z</dcterms:created>
  <dcterms:modified xsi:type="dcterms:W3CDTF">2024-07-10T12:17:00Z</dcterms:modified>
</cp:coreProperties>
</file>