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6D51" w14:textId="77777777" w:rsidR="00152D9C" w:rsidRPr="000524C6" w:rsidRDefault="00152D9C" w:rsidP="000524C6">
      <w:pPr>
        <w:rPr>
          <w:rFonts w:asciiTheme="minorHAnsi" w:hAnsiTheme="minorHAnsi" w:cstheme="minorHAnsi"/>
        </w:rPr>
      </w:pPr>
    </w:p>
    <w:p w14:paraId="4C28CC05" w14:textId="77777777" w:rsidR="008258A8" w:rsidRPr="00967F71" w:rsidRDefault="008258A8" w:rsidP="008258A8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bookmarkStart w:id="0" w:name="_Hlk163229828"/>
      <w:r w:rsidRPr="00967F71">
        <w:rPr>
          <w:rFonts w:ascii="Calibri" w:hAnsi="Calibri" w:cs="Calibri"/>
          <w:b/>
          <w:sz w:val="28"/>
        </w:rPr>
        <w:t>Obecně</w:t>
      </w:r>
      <w:r w:rsidRPr="00967F71">
        <w:rPr>
          <w:rFonts w:ascii="Calibri" w:hAnsi="Calibri" w:cs="Calibri"/>
          <w:b/>
          <w:sz w:val="36"/>
        </w:rPr>
        <w:t xml:space="preserve"> </w:t>
      </w:r>
      <w:r w:rsidRPr="00967F71">
        <w:rPr>
          <w:rFonts w:ascii="Calibri" w:hAnsi="Calibri" w:cs="Calibri"/>
          <w:b/>
          <w:sz w:val="28"/>
        </w:rPr>
        <w:t xml:space="preserve">závazná vyhláška </w:t>
      </w:r>
    </w:p>
    <w:p w14:paraId="5427CC48" w14:textId="20D470E5" w:rsidR="008258A8" w:rsidRPr="00967F71" w:rsidRDefault="008258A8" w:rsidP="008258A8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 xml:space="preserve">obce </w:t>
      </w:r>
      <w:r w:rsidR="00203475">
        <w:rPr>
          <w:rFonts w:ascii="Calibri" w:hAnsi="Calibri" w:cs="Calibri"/>
          <w:b/>
          <w:sz w:val="28"/>
        </w:rPr>
        <w:t>Chvatěruby</w:t>
      </w:r>
    </w:p>
    <w:p w14:paraId="15D4D8A6" w14:textId="1F894F05" w:rsidR="008258A8" w:rsidRPr="00603381" w:rsidRDefault="008258A8" w:rsidP="008258A8">
      <w:pPr>
        <w:pStyle w:val="ZkladntextIMP"/>
        <w:spacing w:after="60" w:line="240" w:lineRule="auto"/>
        <w:jc w:val="center"/>
        <w:rPr>
          <w:rFonts w:ascii="Calibri" w:hAnsi="Calibri" w:cs="Calibri"/>
          <w:b/>
        </w:rPr>
      </w:pPr>
      <w:r w:rsidRPr="00603381">
        <w:rPr>
          <w:rFonts w:ascii="Calibri" w:hAnsi="Calibri" w:cs="Calibri"/>
          <w:b/>
          <w:sz w:val="28"/>
        </w:rPr>
        <w:t xml:space="preserve">č. </w:t>
      </w:r>
      <w:r>
        <w:rPr>
          <w:rFonts w:ascii="Calibri" w:hAnsi="Calibri" w:cs="Calibri"/>
          <w:b/>
          <w:sz w:val="28"/>
        </w:rPr>
        <w:t>1</w:t>
      </w:r>
      <w:r w:rsidRPr="00603381">
        <w:rPr>
          <w:rFonts w:ascii="Calibri" w:hAnsi="Calibri" w:cs="Calibri"/>
          <w:b/>
          <w:sz w:val="28"/>
        </w:rPr>
        <w:t>/202</w:t>
      </w:r>
      <w:r w:rsidR="00203475">
        <w:rPr>
          <w:rFonts w:ascii="Calibri" w:hAnsi="Calibri" w:cs="Calibri"/>
          <w:b/>
          <w:sz w:val="28"/>
        </w:rPr>
        <w:t>5</w:t>
      </w:r>
    </w:p>
    <w:p w14:paraId="39ACAB8B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58A8">
        <w:rPr>
          <w:rFonts w:asciiTheme="minorHAnsi" w:hAnsiTheme="minorHAnsi" w:cstheme="minorHAnsi"/>
          <w:b/>
          <w:sz w:val="28"/>
          <w:szCs w:val="28"/>
        </w:rPr>
        <w:t>o stanovení místních koeficientů daně z nemovitých věcí</w:t>
      </w:r>
    </w:p>
    <w:p w14:paraId="303DD355" w14:textId="77777777" w:rsidR="008258A8" w:rsidRPr="008258A8" w:rsidRDefault="008258A8" w:rsidP="008258A8">
      <w:pPr>
        <w:rPr>
          <w:rFonts w:asciiTheme="minorHAnsi" w:hAnsiTheme="minorHAnsi" w:cstheme="minorHAnsi"/>
          <w:b/>
          <w:sz w:val="28"/>
          <w:szCs w:val="28"/>
        </w:rPr>
      </w:pPr>
    </w:p>
    <w:p w14:paraId="4EE12391" w14:textId="15598064" w:rsidR="008258A8" w:rsidRPr="008258A8" w:rsidRDefault="008258A8" w:rsidP="008258A8">
      <w:pPr>
        <w:jc w:val="both"/>
        <w:rPr>
          <w:rFonts w:asciiTheme="minorHAnsi" w:hAnsiTheme="minorHAnsi" w:cstheme="minorHAnsi"/>
          <w:sz w:val="22"/>
          <w:szCs w:val="22"/>
        </w:rPr>
      </w:pPr>
      <w:r w:rsidRPr="008258A8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03475">
        <w:rPr>
          <w:rFonts w:asciiTheme="minorHAnsi" w:hAnsiTheme="minorHAnsi" w:cstheme="minorHAnsi"/>
          <w:sz w:val="22"/>
          <w:szCs w:val="22"/>
        </w:rPr>
        <w:t>Chvatěruby</w:t>
      </w:r>
      <w:r w:rsidRPr="008258A8">
        <w:rPr>
          <w:rFonts w:asciiTheme="minorHAnsi" w:hAnsiTheme="minorHAnsi" w:cstheme="minorHAnsi"/>
          <w:sz w:val="22"/>
          <w:szCs w:val="22"/>
        </w:rPr>
        <w:t xml:space="preserve"> </w:t>
      </w:r>
      <w:r w:rsidRPr="008258A8">
        <w:rPr>
          <w:rFonts w:ascii="Calibri" w:hAnsi="Calibri" w:cs="Calibri"/>
          <w:sz w:val="22"/>
          <w:szCs w:val="22"/>
        </w:rPr>
        <w:t xml:space="preserve">schvaluje a vydává dne </w:t>
      </w:r>
      <w:r w:rsidR="00D96ED7">
        <w:rPr>
          <w:rFonts w:ascii="Calibri" w:hAnsi="Calibri" w:cs="Calibri"/>
          <w:sz w:val="22"/>
          <w:szCs w:val="22"/>
        </w:rPr>
        <w:t>23.0</w:t>
      </w:r>
      <w:r w:rsidR="00203475">
        <w:rPr>
          <w:rFonts w:ascii="Calibri" w:hAnsi="Calibri" w:cs="Calibri"/>
          <w:sz w:val="22"/>
          <w:szCs w:val="22"/>
        </w:rPr>
        <w:t>6</w:t>
      </w:r>
      <w:r w:rsidR="00D96ED7">
        <w:rPr>
          <w:rFonts w:ascii="Calibri" w:hAnsi="Calibri" w:cs="Calibri"/>
          <w:sz w:val="22"/>
          <w:szCs w:val="22"/>
        </w:rPr>
        <w:t>.202</w:t>
      </w:r>
      <w:r w:rsidR="00203475">
        <w:rPr>
          <w:rFonts w:ascii="Calibri" w:hAnsi="Calibri" w:cs="Calibri"/>
          <w:sz w:val="22"/>
          <w:szCs w:val="22"/>
        </w:rPr>
        <w:t>5</w:t>
      </w:r>
      <w:r w:rsidR="00522B2F">
        <w:rPr>
          <w:rFonts w:ascii="Calibri" w:hAnsi="Calibri" w:cs="Calibri"/>
          <w:sz w:val="22"/>
          <w:szCs w:val="22"/>
        </w:rPr>
        <w:t xml:space="preserve"> </w:t>
      </w:r>
      <w:r w:rsidR="00D3035F">
        <w:rPr>
          <w:rFonts w:ascii="Calibri" w:hAnsi="Calibri" w:cs="Calibri"/>
          <w:sz w:val="22"/>
          <w:szCs w:val="22"/>
        </w:rPr>
        <w:t xml:space="preserve">usnesením č. </w:t>
      </w:r>
      <w:r w:rsidR="00522B2F" w:rsidRPr="00522B2F">
        <w:rPr>
          <w:rFonts w:ascii="Calibri" w:hAnsi="Calibri" w:cs="Calibri"/>
          <w:sz w:val="22"/>
          <w:szCs w:val="22"/>
        </w:rPr>
        <w:t>18</w:t>
      </w:r>
      <w:r w:rsidR="00D3035F" w:rsidRPr="00522B2F">
        <w:rPr>
          <w:rFonts w:ascii="Calibri" w:hAnsi="Calibri" w:cs="Calibri"/>
          <w:sz w:val="22"/>
          <w:szCs w:val="22"/>
        </w:rPr>
        <w:t>/</w:t>
      </w:r>
      <w:r w:rsidR="00522B2F" w:rsidRPr="00522B2F">
        <w:rPr>
          <w:rFonts w:ascii="Calibri" w:hAnsi="Calibri" w:cs="Calibri"/>
          <w:sz w:val="22"/>
          <w:szCs w:val="22"/>
        </w:rPr>
        <w:t>6</w:t>
      </w:r>
      <w:r w:rsidR="00D3035F" w:rsidRPr="00522B2F">
        <w:rPr>
          <w:rFonts w:ascii="Calibri" w:hAnsi="Calibri" w:cs="Calibri"/>
          <w:sz w:val="22"/>
          <w:szCs w:val="22"/>
        </w:rPr>
        <w:t>/202</w:t>
      </w:r>
      <w:r w:rsidR="00203475" w:rsidRPr="00522B2F">
        <w:rPr>
          <w:rFonts w:ascii="Calibri" w:hAnsi="Calibri" w:cs="Calibri"/>
          <w:sz w:val="22"/>
          <w:szCs w:val="22"/>
        </w:rPr>
        <w:t>5</w:t>
      </w:r>
      <w:r w:rsidR="00D3035F">
        <w:rPr>
          <w:rFonts w:ascii="Calibri" w:hAnsi="Calibri" w:cs="Calibri"/>
          <w:sz w:val="22"/>
          <w:szCs w:val="22"/>
        </w:rPr>
        <w:t xml:space="preserve"> </w:t>
      </w:r>
      <w:r w:rsidRPr="008258A8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8258A8">
        <w:rPr>
          <w:rFonts w:ascii="Calibri" w:hAnsi="Calibri" w:cs="Calibri"/>
          <w:sz w:val="22"/>
          <w:szCs w:val="22"/>
        </w:rPr>
        <w:t>ust</w:t>
      </w:r>
      <w:proofErr w:type="spellEnd"/>
      <w:r w:rsidRPr="008258A8">
        <w:rPr>
          <w:rFonts w:ascii="Calibri" w:hAnsi="Calibri" w:cs="Calibri"/>
          <w:sz w:val="22"/>
          <w:szCs w:val="22"/>
        </w:rPr>
        <w:t xml:space="preserve">. § </w:t>
      </w:r>
      <w:r w:rsidRPr="008258A8">
        <w:rPr>
          <w:rFonts w:asciiTheme="minorHAnsi" w:hAnsiTheme="minorHAnsi" w:cstheme="minorHAnsi"/>
          <w:sz w:val="22"/>
          <w:szCs w:val="22"/>
        </w:rPr>
        <w:t xml:space="preserve"> 10 písm. d), § 35 a § 84 odst. 2) písm. h) zákona č. 128/2000 Sb., o obcích, ve znění pozdějších předpisů, a s </w:t>
      </w:r>
      <w:proofErr w:type="spellStart"/>
      <w:r w:rsidRPr="008258A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sz w:val="22"/>
          <w:szCs w:val="22"/>
        </w:rPr>
        <w:t>. § 12 odst. 1) písm. a) zákona č. 338/1992 Sb., o dani z nemovitých věcí, ve znění pozdějších předpisů, tuto obecně závaznou vyhlášku o stanovení místních koeficientů daně z nemovitých věcí:</w:t>
      </w:r>
    </w:p>
    <w:p w14:paraId="2E1E5AA7" w14:textId="77777777" w:rsidR="008258A8" w:rsidRPr="008258A8" w:rsidRDefault="008258A8" w:rsidP="008258A8">
      <w:pPr>
        <w:rPr>
          <w:rFonts w:asciiTheme="minorHAnsi" w:hAnsiTheme="minorHAnsi" w:cstheme="minorHAnsi"/>
          <w:b/>
          <w:sz w:val="22"/>
          <w:szCs w:val="22"/>
        </w:rPr>
      </w:pPr>
    </w:p>
    <w:p w14:paraId="5D887E80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869D96D" w14:textId="77777777" w:rsidR="008258A8" w:rsidRPr="008258A8" w:rsidRDefault="008258A8" w:rsidP="008258A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 xml:space="preserve">Místní koeficient </w:t>
      </w:r>
      <w:r w:rsidRPr="008258A8">
        <w:rPr>
          <w:rFonts w:asciiTheme="minorHAnsi" w:hAnsiTheme="minorHAnsi" w:cstheme="minorHAnsi"/>
          <w:b/>
          <w:bCs/>
          <w:sz w:val="22"/>
          <w:szCs w:val="22"/>
        </w:rPr>
        <w:t>daně z nemovitých věcí pro obec</w:t>
      </w:r>
    </w:p>
    <w:p w14:paraId="6FC71E22" w14:textId="49B06A2F" w:rsidR="008258A8" w:rsidRPr="008258A8" w:rsidRDefault="008258A8" w:rsidP="008258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V souladu s </w:t>
      </w:r>
      <w:proofErr w:type="spellStart"/>
      <w:r w:rsidRPr="008258A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bCs/>
          <w:sz w:val="22"/>
          <w:szCs w:val="22"/>
        </w:rPr>
        <w:t xml:space="preserve">. § 12 odst. 1) písm. a) bod 1. zákona č. 338/1992 Sb., o dani z nemovitých věcí, ve znění pozdějších předpisů, se stanovuje místní koeficient daně z nemovitých věcí pro obec ve </w:t>
      </w:r>
      <w:r w:rsidRPr="00522B2F">
        <w:rPr>
          <w:rFonts w:asciiTheme="minorHAnsi" w:hAnsiTheme="minorHAnsi" w:cstheme="minorHAnsi"/>
          <w:bCs/>
          <w:sz w:val="22"/>
          <w:szCs w:val="22"/>
        </w:rPr>
        <w:t xml:space="preserve">výši </w:t>
      </w:r>
      <w:r w:rsidR="00C84426" w:rsidRPr="00522B2F">
        <w:rPr>
          <w:rFonts w:asciiTheme="minorHAnsi" w:hAnsiTheme="minorHAnsi" w:cstheme="minorHAnsi"/>
          <w:bCs/>
          <w:sz w:val="22"/>
          <w:szCs w:val="22"/>
        </w:rPr>
        <w:t>2,0</w:t>
      </w:r>
      <w:r w:rsidRPr="00522B2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4DC0200" w14:textId="77777777" w:rsidR="008258A8" w:rsidRPr="008258A8" w:rsidRDefault="008258A8" w:rsidP="008258A8">
      <w:pPr>
        <w:rPr>
          <w:rFonts w:asciiTheme="minorHAnsi" w:hAnsiTheme="minorHAnsi" w:cstheme="minorHAnsi"/>
          <w:bCs/>
          <w:sz w:val="22"/>
          <w:szCs w:val="22"/>
        </w:rPr>
      </w:pPr>
    </w:p>
    <w:p w14:paraId="47459962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41A2735" w14:textId="77777777" w:rsidR="008258A8" w:rsidRPr="008258A8" w:rsidRDefault="008258A8" w:rsidP="008258A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 xml:space="preserve">Místní koeficient </w:t>
      </w:r>
      <w:r w:rsidRPr="008258A8">
        <w:rPr>
          <w:rFonts w:asciiTheme="minorHAnsi" w:hAnsiTheme="minorHAnsi" w:cstheme="minorHAnsi"/>
          <w:b/>
          <w:bCs/>
          <w:sz w:val="22"/>
          <w:szCs w:val="22"/>
        </w:rPr>
        <w:t>daně z nemovitých věcí pro jednotlivé skupiny nemovitých věcí</w:t>
      </w:r>
    </w:p>
    <w:p w14:paraId="0A5EF798" w14:textId="77777777" w:rsidR="008258A8" w:rsidRDefault="008258A8" w:rsidP="008258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V souladu s </w:t>
      </w:r>
      <w:proofErr w:type="spellStart"/>
      <w:r w:rsidRPr="008258A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bCs/>
          <w:sz w:val="22"/>
          <w:szCs w:val="22"/>
        </w:rPr>
        <w:t xml:space="preserve">. § 12 odst. 1) písm. a) bod 4. zákona č. 338/1992 Sb., o dani z nemovitých věcí, ve znění pozdějších předpisů, se stanovuje místní koeficient daně z nemovitých věcí pro jednotlivé skupiny staveb a jednotek dle </w:t>
      </w:r>
      <w:proofErr w:type="spellStart"/>
      <w:r w:rsidRPr="008258A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bCs/>
          <w:sz w:val="22"/>
          <w:szCs w:val="22"/>
        </w:rPr>
        <w:t>. § 10a odst. 1) zákona č. 338/1992 Sb., o dani z nemovitých věcí, ve znění pozdějších předpisů, a to v následující výši:</w:t>
      </w:r>
    </w:p>
    <w:p w14:paraId="44514036" w14:textId="77777777" w:rsidR="00203475" w:rsidRPr="008258A8" w:rsidRDefault="00203475" w:rsidP="008258A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4D45CD" w14:textId="2FF74514" w:rsid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rekreační budovy: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6ECA38D1" w14:textId="77777777" w:rsidR="00203475" w:rsidRDefault="00203475" w:rsidP="00203475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77EEAFB7" w14:textId="2A2F74BB" w:rsid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garáže: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koeficient 3,0</w:t>
      </w:r>
    </w:p>
    <w:p w14:paraId="3E65C8F1" w14:textId="77777777" w:rsidR="00203475" w:rsidRPr="008258A8" w:rsidRDefault="00203475" w:rsidP="00203475">
      <w:pPr>
        <w:rPr>
          <w:rFonts w:asciiTheme="minorHAnsi" w:hAnsiTheme="minorHAnsi" w:cstheme="minorHAnsi"/>
          <w:bCs/>
          <w:sz w:val="22"/>
          <w:szCs w:val="22"/>
        </w:rPr>
      </w:pPr>
    </w:p>
    <w:p w14:paraId="477BC388" w14:textId="4B10F9D1" w:rsid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zdanitelné stavby a zdanitelné jednotky pro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podnikání v zemědělské prvovýrobě, lesním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nebo vodním hospodářství: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210C5417" w14:textId="77777777" w:rsidR="00203475" w:rsidRPr="008258A8" w:rsidRDefault="00203475" w:rsidP="00203475">
      <w:pPr>
        <w:rPr>
          <w:rFonts w:asciiTheme="minorHAnsi" w:hAnsiTheme="minorHAnsi" w:cstheme="minorHAnsi"/>
          <w:bCs/>
          <w:sz w:val="22"/>
          <w:szCs w:val="22"/>
        </w:rPr>
      </w:pPr>
    </w:p>
    <w:p w14:paraId="72090E32" w14:textId="35666C0A" w:rsid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zdanitelné stavby a zdanitelné jednotky pro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podnikání v průmyslu, stavebnictví, dopravě,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energetice nebo ostatní zemědělské výrobě: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3C1A93AB" w14:textId="77777777" w:rsidR="00203475" w:rsidRPr="008258A8" w:rsidRDefault="00203475" w:rsidP="00203475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6072938A" w14:textId="27CD8B82" w:rsid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zdanitelné stavby a zdanitelné jednotky pro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ostatní druhy podnikání: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6A05EB92" w14:textId="77777777" w:rsidR="00203475" w:rsidRDefault="00203475" w:rsidP="00203475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74B8A103" w14:textId="77777777" w:rsidR="00203475" w:rsidRDefault="00203475" w:rsidP="00203475">
      <w:pPr>
        <w:rPr>
          <w:rFonts w:asciiTheme="minorHAnsi" w:hAnsiTheme="minorHAnsi" w:cstheme="minorHAnsi"/>
          <w:bCs/>
          <w:sz w:val="22"/>
          <w:szCs w:val="22"/>
        </w:rPr>
      </w:pPr>
    </w:p>
    <w:p w14:paraId="04DBA5FC" w14:textId="77777777" w:rsidR="00203475" w:rsidRDefault="00203475" w:rsidP="00203475">
      <w:pPr>
        <w:rPr>
          <w:rFonts w:asciiTheme="minorHAnsi" w:hAnsiTheme="minorHAnsi" w:cstheme="minorHAnsi"/>
          <w:bCs/>
          <w:sz w:val="22"/>
          <w:szCs w:val="22"/>
        </w:rPr>
      </w:pPr>
    </w:p>
    <w:p w14:paraId="0F861204" w14:textId="77777777" w:rsidR="00203475" w:rsidRPr="008258A8" w:rsidRDefault="00203475" w:rsidP="00203475">
      <w:pPr>
        <w:rPr>
          <w:rFonts w:asciiTheme="minorHAnsi" w:hAnsiTheme="minorHAnsi" w:cstheme="minorHAnsi"/>
          <w:bCs/>
          <w:sz w:val="22"/>
          <w:szCs w:val="22"/>
        </w:rPr>
      </w:pPr>
    </w:p>
    <w:p w14:paraId="26930D3F" w14:textId="77777777" w:rsidR="008258A8" w:rsidRPr="008258A8" w:rsidRDefault="008258A8" w:rsidP="008258A8">
      <w:pPr>
        <w:rPr>
          <w:rFonts w:asciiTheme="minorHAnsi" w:hAnsiTheme="minorHAnsi" w:cstheme="minorHAnsi"/>
          <w:b/>
          <w:sz w:val="22"/>
          <w:szCs w:val="22"/>
        </w:rPr>
      </w:pPr>
    </w:p>
    <w:p w14:paraId="726FE3E1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lastRenderedPageBreak/>
        <w:t>Čl. 3</w:t>
      </w:r>
    </w:p>
    <w:p w14:paraId="49861F35" w14:textId="77777777" w:rsidR="008258A8" w:rsidRPr="008258A8" w:rsidRDefault="008258A8" w:rsidP="008258A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9680075" w14:textId="7C7F8998" w:rsidR="008258A8" w:rsidRPr="00845996" w:rsidRDefault="008258A8" w:rsidP="00845996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5996">
        <w:rPr>
          <w:rFonts w:asciiTheme="minorHAnsi" w:hAnsiTheme="minorHAnsi" w:cstheme="minorHAnsi"/>
          <w:bCs/>
          <w:sz w:val="22"/>
          <w:szCs w:val="22"/>
        </w:rPr>
        <w:t xml:space="preserve">Zrušuje se obecně závazná vyhláška obce </w:t>
      </w:r>
      <w:r w:rsidR="00203475">
        <w:rPr>
          <w:rFonts w:asciiTheme="minorHAnsi" w:hAnsiTheme="minorHAnsi" w:cstheme="minorHAnsi"/>
          <w:bCs/>
          <w:sz w:val="22"/>
          <w:szCs w:val="22"/>
        </w:rPr>
        <w:t>Chvatěruby</w:t>
      </w:r>
      <w:r w:rsidRPr="00845996">
        <w:rPr>
          <w:rFonts w:asciiTheme="minorHAnsi" w:hAnsiTheme="minorHAnsi" w:cstheme="minorHAnsi"/>
          <w:bCs/>
          <w:sz w:val="22"/>
          <w:szCs w:val="22"/>
        </w:rPr>
        <w:t xml:space="preserve"> č. 1/</w:t>
      </w:r>
      <w:r w:rsidR="00203475">
        <w:rPr>
          <w:rFonts w:asciiTheme="minorHAnsi" w:hAnsiTheme="minorHAnsi" w:cstheme="minorHAnsi"/>
          <w:bCs/>
          <w:sz w:val="22"/>
          <w:szCs w:val="22"/>
        </w:rPr>
        <w:t xml:space="preserve">1996 o </w:t>
      </w:r>
      <w:r w:rsidR="00C84426">
        <w:rPr>
          <w:rFonts w:asciiTheme="minorHAnsi" w:hAnsiTheme="minorHAnsi" w:cstheme="minorHAnsi"/>
          <w:bCs/>
          <w:sz w:val="22"/>
          <w:szCs w:val="22"/>
        </w:rPr>
        <w:t xml:space="preserve">úpravě </w:t>
      </w:r>
      <w:r w:rsidR="00C84426" w:rsidRPr="00845996">
        <w:rPr>
          <w:rFonts w:asciiTheme="minorHAnsi" w:hAnsiTheme="minorHAnsi" w:cstheme="minorHAnsi"/>
          <w:bCs/>
          <w:sz w:val="22"/>
          <w:szCs w:val="22"/>
        </w:rPr>
        <w:t xml:space="preserve">koeficientů pro výpočet daně z nemovitých věcí na území obce </w:t>
      </w:r>
      <w:r w:rsidR="00C84426">
        <w:rPr>
          <w:rFonts w:asciiTheme="minorHAnsi" w:hAnsiTheme="minorHAnsi" w:cstheme="minorHAnsi"/>
          <w:bCs/>
          <w:sz w:val="22"/>
          <w:szCs w:val="22"/>
        </w:rPr>
        <w:t>Chvatěruby</w:t>
      </w:r>
      <w:r w:rsidR="00C84426" w:rsidRPr="00845996">
        <w:rPr>
          <w:rFonts w:asciiTheme="minorHAnsi" w:hAnsiTheme="minorHAnsi" w:cstheme="minorHAnsi"/>
          <w:bCs/>
          <w:sz w:val="22"/>
          <w:szCs w:val="22"/>
        </w:rPr>
        <w:t xml:space="preserve">, ze dne </w:t>
      </w:r>
      <w:r w:rsidR="00C84426">
        <w:rPr>
          <w:rFonts w:asciiTheme="minorHAnsi" w:hAnsiTheme="minorHAnsi" w:cstheme="minorHAnsi"/>
          <w:bCs/>
          <w:sz w:val="22"/>
          <w:szCs w:val="22"/>
        </w:rPr>
        <w:t>1.8.1996</w:t>
      </w:r>
      <w:r w:rsidR="00203475">
        <w:rPr>
          <w:rFonts w:asciiTheme="minorHAnsi" w:hAnsiTheme="minorHAnsi" w:cstheme="minorHAnsi"/>
          <w:bCs/>
          <w:sz w:val="22"/>
          <w:szCs w:val="22"/>
        </w:rPr>
        <w:t xml:space="preserve"> a č. 13/2008</w:t>
      </w:r>
      <w:r w:rsidRPr="00845996">
        <w:rPr>
          <w:rFonts w:asciiTheme="minorHAnsi" w:hAnsiTheme="minorHAnsi" w:cstheme="minorHAnsi"/>
          <w:bCs/>
          <w:sz w:val="22"/>
          <w:szCs w:val="22"/>
        </w:rPr>
        <w:t xml:space="preserve"> o </w:t>
      </w:r>
      <w:bookmarkStart w:id="1" w:name="_Hlk200351884"/>
      <w:r w:rsidR="00203475">
        <w:rPr>
          <w:rFonts w:asciiTheme="minorHAnsi" w:hAnsiTheme="minorHAnsi" w:cstheme="minorHAnsi"/>
          <w:bCs/>
          <w:sz w:val="22"/>
          <w:szCs w:val="22"/>
        </w:rPr>
        <w:t xml:space="preserve">úpravě </w:t>
      </w:r>
      <w:r w:rsidRPr="00845996">
        <w:rPr>
          <w:rFonts w:asciiTheme="minorHAnsi" w:hAnsiTheme="minorHAnsi" w:cstheme="minorHAnsi"/>
          <w:bCs/>
          <w:sz w:val="22"/>
          <w:szCs w:val="22"/>
        </w:rPr>
        <w:t xml:space="preserve">koeficientů pro výpočet daně z nemovitých věcí na území obce </w:t>
      </w:r>
      <w:r w:rsidR="00C84426">
        <w:rPr>
          <w:rFonts w:asciiTheme="minorHAnsi" w:hAnsiTheme="minorHAnsi" w:cstheme="minorHAnsi"/>
          <w:bCs/>
          <w:sz w:val="22"/>
          <w:szCs w:val="22"/>
        </w:rPr>
        <w:t>Chvatěruby</w:t>
      </w:r>
      <w:r w:rsidRPr="00845996">
        <w:rPr>
          <w:rFonts w:asciiTheme="minorHAnsi" w:hAnsiTheme="minorHAnsi" w:cstheme="minorHAnsi"/>
          <w:bCs/>
          <w:sz w:val="22"/>
          <w:szCs w:val="22"/>
        </w:rPr>
        <w:t xml:space="preserve">, ze dne </w:t>
      </w:r>
      <w:r w:rsidR="00203475">
        <w:rPr>
          <w:rFonts w:asciiTheme="minorHAnsi" w:hAnsiTheme="minorHAnsi" w:cstheme="minorHAnsi"/>
          <w:bCs/>
          <w:sz w:val="22"/>
          <w:szCs w:val="22"/>
        </w:rPr>
        <w:t>9.5.2008</w:t>
      </w:r>
      <w:bookmarkEnd w:id="1"/>
      <w:r w:rsidRPr="0084599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E657ED" w14:textId="149F7557" w:rsidR="008258A8" w:rsidRPr="008258A8" w:rsidRDefault="008258A8" w:rsidP="008258A8">
      <w:pPr>
        <w:numPr>
          <w:ilvl w:val="0"/>
          <w:numId w:val="38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Tato obecně závazná vyhláška nabývá účinnosti dnem 1.1.202</w:t>
      </w:r>
      <w:r w:rsidR="00C84426">
        <w:rPr>
          <w:rFonts w:asciiTheme="minorHAnsi" w:hAnsiTheme="minorHAnsi" w:cstheme="minorHAnsi"/>
          <w:bCs/>
          <w:sz w:val="22"/>
          <w:szCs w:val="22"/>
        </w:rPr>
        <w:t>6</w:t>
      </w:r>
      <w:r w:rsidRPr="008258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C80D9E" w14:textId="77777777" w:rsidR="008258A8" w:rsidRPr="008258A8" w:rsidRDefault="008258A8" w:rsidP="008258A8">
      <w:pPr>
        <w:rPr>
          <w:rFonts w:asciiTheme="minorHAnsi" w:hAnsiTheme="minorHAnsi" w:cstheme="minorHAnsi"/>
          <w:b/>
          <w:sz w:val="22"/>
          <w:szCs w:val="22"/>
        </w:rPr>
      </w:pPr>
    </w:p>
    <w:p w14:paraId="29D19210" w14:textId="77777777" w:rsidR="000524C6" w:rsidRPr="00152D9C" w:rsidRDefault="000524C6" w:rsidP="00052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D430E" w14:textId="3B328334" w:rsidR="000524C6" w:rsidRPr="00152D9C" w:rsidRDefault="000524C6" w:rsidP="000524C6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77358431"/>
      <w:r w:rsidRPr="00152D9C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58A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</w:t>
      </w:r>
    </w:p>
    <w:p w14:paraId="2E6268B9" w14:textId="53E12C05" w:rsidR="000524C6" w:rsidRPr="00152D9C" w:rsidRDefault="000524C6" w:rsidP="000524C6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84426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C84426">
        <w:rPr>
          <w:rFonts w:asciiTheme="minorHAnsi" w:hAnsiTheme="minorHAnsi" w:cstheme="minorHAnsi"/>
          <w:sz w:val="22"/>
          <w:szCs w:val="22"/>
        </w:rPr>
        <w:t>Linda Kejmarová, v.r.</w:t>
      </w:r>
      <w:r w:rsidRPr="00152D9C">
        <w:rPr>
          <w:rFonts w:asciiTheme="minorHAnsi" w:hAnsiTheme="minorHAnsi" w:cstheme="minorHAnsi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8442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Radim Novák</w:t>
      </w:r>
      <w:r w:rsidR="00D3035F">
        <w:rPr>
          <w:rFonts w:asciiTheme="minorHAnsi" w:hAnsiTheme="minorHAnsi" w:cstheme="minorHAnsi"/>
          <w:color w:val="000000"/>
          <w:sz w:val="22"/>
          <w:szCs w:val="22"/>
        </w:rPr>
        <w:t>, v.r.</w:t>
      </w:r>
    </w:p>
    <w:p w14:paraId="5DB59891" w14:textId="1DA4DD7F" w:rsidR="000524C6" w:rsidRPr="00152D9C" w:rsidRDefault="008258A8" w:rsidP="008258A8">
      <w:pPr>
        <w:pStyle w:val="NormlnIMP"/>
        <w:spacing w:line="240" w:lineRule="auto"/>
        <w:ind w:left="709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C84426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>ístostarost</w:t>
      </w:r>
      <w:r w:rsidR="00C84426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C84426">
        <w:rPr>
          <w:rFonts w:asciiTheme="minorHAnsi" w:hAnsiTheme="minorHAnsi" w:cstheme="minorHAnsi"/>
          <w:color w:val="000000"/>
          <w:sz w:val="22"/>
          <w:szCs w:val="22"/>
        </w:rPr>
        <w:t xml:space="preserve"> obce</w:t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84426"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>starosta obce</w:t>
      </w:r>
      <w:bookmarkEnd w:id="0"/>
      <w:bookmarkEnd w:id="2"/>
    </w:p>
    <w:sectPr w:rsidR="000524C6" w:rsidRPr="00152D9C" w:rsidSect="00FC0943">
      <w:footerReference w:type="default" r:id="rId7"/>
      <w:headerReference w:type="first" r:id="rId8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35CB" w14:textId="77777777" w:rsidR="0010182E" w:rsidRDefault="0010182E" w:rsidP="004A1118">
      <w:r>
        <w:separator/>
      </w:r>
    </w:p>
  </w:endnote>
  <w:endnote w:type="continuationSeparator" w:id="0">
    <w:p w14:paraId="380178D2" w14:textId="77777777" w:rsidR="0010182E" w:rsidRDefault="0010182E" w:rsidP="004A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ont31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4013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8AD4141" w14:textId="77777777" w:rsidR="004D0880" w:rsidRDefault="004D0880">
        <w:pPr>
          <w:pStyle w:val="Zpat"/>
          <w:jc w:val="center"/>
        </w:pPr>
      </w:p>
      <w:p w14:paraId="0D779AC9" w14:textId="1539E25A" w:rsidR="003C650B" w:rsidRPr="003C650B" w:rsidRDefault="003C650B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3C650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C650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3C650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CB38F7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3C650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B400" w14:textId="77777777" w:rsidR="0010182E" w:rsidRDefault="0010182E" w:rsidP="004A1118">
      <w:r>
        <w:separator/>
      </w:r>
    </w:p>
  </w:footnote>
  <w:footnote w:type="continuationSeparator" w:id="0">
    <w:p w14:paraId="37DD4049" w14:textId="77777777" w:rsidR="0010182E" w:rsidRDefault="0010182E" w:rsidP="004A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8B25" w14:textId="77777777" w:rsidR="00203475" w:rsidRPr="00203475" w:rsidRDefault="00203475" w:rsidP="00203475">
    <w:pPr>
      <w:widowControl/>
      <w:suppressAutoHyphens w:val="0"/>
      <w:jc w:val="center"/>
      <w:rPr>
        <w:rFonts w:asciiTheme="minorHAnsi" w:eastAsiaTheme="minorHAnsi" w:hAnsiTheme="minorHAnsi" w:cstheme="minorBidi"/>
        <w:b/>
        <w:sz w:val="36"/>
        <w:szCs w:val="36"/>
        <w:lang w:eastAsia="en-US"/>
      </w:rPr>
    </w:pPr>
    <w:r w:rsidRPr="00203475">
      <w:rPr>
        <w:rFonts w:asciiTheme="minorHAnsi" w:eastAsiaTheme="minorHAnsi" w:hAnsiTheme="minorHAnsi" w:cstheme="minorBidi"/>
        <w:b/>
        <w:noProof/>
        <w:sz w:val="36"/>
        <w:szCs w:val="36"/>
      </w:rPr>
      <w:drawing>
        <wp:inline distT="0" distB="0" distL="0" distR="0" wp14:anchorId="52639A63" wp14:editId="5226BAFB">
          <wp:extent cx="619125" cy="619125"/>
          <wp:effectExtent l="19050" t="0" r="9525" b="0"/>
          <wp:docPr id="2" name="obrázek 1" descr="http://mail.centrum.cz/download.php?msg_id=0000000024940009392001902ae7&amp;idx=2&amp;filename=Chvatěruby%20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ail.centrum.cz/download.php?msg_id=0000000024940009392001902ae7&amp;idx=2&amp;filename=Chvatěruby%20znak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A1F97D" w14:textId="77777777" w:rsidR="00203475" w:rsidRPr="00203475" w:rsidRDefault="00203475" w:rsidP="00203475">
    <w:pPr>
      <w:widowControl/>
      <w:suppressAutoHyphens w:val="0"/>
      <w:jc w:val="center"/>
      <w:rPr>
        <w:rFonts w:asciiTheme="minorHAnsi" w:eastAsiaTheme="minorHAnsi" w:hAnsiTheme="minorHAnsi" w:cstheme="minorBidi"/>
        <w:b/>
        <w:sz w:val="36"/>
        <w:szCs w:val="36"/>
        <w:lang w:eastAsia="en-US"/>
      </w:rPr>
    </w:pPr>
    <w:r w:rsidRPr="00203475">
      <w:rPr>
        <w:rFonts w:asciiTheme="minorHAnsi" w:eastAsiaTheme="minorHAnsi" w:hAnsiTheme="minorHAnsi" w:cstheme="minorBidi"/>
        <w:b/>
        <w:sz w:val="36"/>
        <w:szCs w:val="36"/>
        <w:lang w:eastAsia="en-US"/>
      </w:rPr>
      <w:t>Obec Chvatěruby</w:t>
    </w:r>
  </w:p>
  <w:p w14:paraId="22ECEB3B" w14:textId="77777777" w:rsidR="00203475" w:rsidRPr="00203475" w:rsidRDefault="00203475" w:rsidP="00203475">
    <w:pPr>
      <w:widowControl/>
      <w:suppressAutoHyphens w:val="0"/>
      <w:jc w:val="center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203475">
      <w:rPr>
        <w:rFonts w:asciiTheme="minorHAnsi" w:eastAsiaTheme="minorHAnsi" w:hAnsiTheme="minorHAnsi" w:cstheme="minorBidi"/>
        <w:b/>
        <w:sz w:val="22"/>
        <w:szCs w:val="22"/>
        <w:lang w:eastAsia="en-US"/>
      </w:rPr>
      <w:t>Obecní úřad Chvatěruby, Chvatěruby čp. 230, 278 01  Kralupy nad Vltavou</w:t>
    </w:r>
  </w:p>
  <w:p w14:paraId="76090076" w14:textId="77777777" w:rsidR="00203475" w:rsidRPr="00203475" w:rsidRDefault="00203475" w:rsidP="00203475">
    <w:pPr>
      <w:widowControl/>
      <w:suppressAutoHyphens w:val="0"/>
      <w:jc w:val="center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203475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Telefon: 315 787 045, e-mail: </w:t>
    </w:r>
    <w:hyperlink r:id="rId2" w:history="1">
      <w:r w:rsidRPr="00203475">
        <w:rPr>
          <w:rFonts w:asciiTheme="minorHAnsi" w:eastAsiaTheme="minorHAnsi" w:hAnsiTheme="minorHAnsi" w:cstheme="minorBidi"/>
          <w:b/>
          <w:color w:val="0000FF" w:themeColor="hyperlink"/>
          <w:sz w:val="22"/>
          <w:szCs w:val="22"/>
          <w:u w:val="single"/>
          <w:lang w:eastAsia="en-US"/>
        </w:rPr>
        <w:t>urad@chvateruby.cz</w:t>
      </w:r>
    </w:hyperlink>
  </w:p>
  <w:p w14:paraId="6BFCE346" w14:textId="77777777" w:rsidR="00DD7E6C" w:rsidRPr="000524C6" w:rsidRDefault="00DD7E6C" w:rsidP="00203475">
    <w:pPr>
      <w:pStyle w:val="Vodorovnra"/>
      <w:rPr>
        <w:rFonts w:asciiTheme="minorHAnsi" w:hAnsiTheme="minorHAnsi" w:cstheme="minorHAnsi"/>
        <w:b/>
        <w:bCs/>
      </w:rPr>
    </w:pPr>
  </w:p>
  <w:p w14:paraId="5FA7DC21" w14:textId="435D57D3" w:rsidR="00DD7E6C" w:rsidRPr="000524C6" w:rsidRDefault="000524C6" w:rsidP="000524C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524C6">
      <w:rPr>
        <w:rFonts w:asciiTheme="minorHAnsi" w:hAnsiTheme="minorHAnsi" w:cstheme="minorHAnsi"/>
        <w:sz w:val="22"/>
        <w:szCs w:val="22"/>
      </w:rPr>
      <w:t>ZASTUPITELSTVO OBCE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380260"/>
    <w:multiLevelType w:val="hybridMultilevel"/>
    <w:tmpl w:val="5BFC39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3D265F"/>
    <w:multiLevelType w:val="hybridMultilevel"/>
    <w:tmpl w:val="6504B786"/>
    <w:lvl w:ilvl="0" w:tplc="9658583E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03CEB"/>
    <w:multiLevelType w:val="hybridMultilevel"/>
    <w:tmpl w:val="467C538C"/>
    <w:lvl w:ilvl="0" w:tplc="381C0D2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5190B"/>
    <w:multiLevelType w:val="hybridMultilevel"/>
    <w:tmpl w:val="F40AD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F47B0"/>
    <w:multiLevelType w:val="hybridMultilevel"/>
    <w:tmpl w:val="079082A6"/>
    <w:lvl w:ilvl="0" w:tplc="A5149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10068"/>
    <w:multiLevelType w:val="hybridMultilevel"/>
    <w:tmpl w:val="B1907778"/>
    <w:lvl w:ilvl="0" w:tplc="EFE0FC0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96915"/>
    <w:multiLevelType w:val="hybridMultilevel"/>
    <w:tmpl w:val="F3768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D277B"/>
    <w:multiLevelType w:val="hybridMultilevel"/>
    <w:tmpl w:val="FD229536"/>
    <w:lvl w:ilvl="0" w:tplc="9A42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68DF"/>
    <w:multiLevelType w:val="hybridMultilevel"/>
    <w:tmpl w:val="D4045A66"/>
    <w:lvl w:ilvl="0" w:tplc="40B0F07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576A"/>
    <w:multiLevelType w:val="hybridMultilevel"/>
    <w:tmpl w:val="4C7239BA"/>
    <w:lvl w:ilvl="0" w:tplc="12E8D170">
      <w:numFmt w:val="bullet"/>
      <w:lvlText w:val="-"/>
      <w:lvlJc w:val="left"/>
      <w:pPr>
        <w:ind w:left="1074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2B9120E0"/>
    <w:multiLevelType w:val="hybridMultilevel"/>
    <w:tmpl w:val="F3A6B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64F42"/>
    <w:multiLevelType w:val="hybridMultilevel"/>
    <w:tmpl w:val="22AC9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4F9B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E30EE"/>
    <w:multiLevelType w:val="hybridMultilevel"/>
    <w:tmpl w:val="E9AE3A68"/>
    <w:lvl w:ilvl="0" w:tplc="87D8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81563"/>
    <w:multiLevelType w:val="hybridMultilevel"/>
    <w:tmpl w:val="5C605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65795"/>
    <w:multiLevelType w:val="hybridMultilevel"/>
    <w:tmpl w:val="69DEECAC"/>
    <w:lvl w:ilvl="0" w:tplc="69789BA4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061939"/>
    <w:multiLevelType w:val="hybridMultilevel"/>
    <w:tmpl w:val="99F4A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C3CDE"/>
    <w:multiLevelType w:val="singleLevel"/>
    <w:tmpl w:val="0726B9B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</w:abstractNum>
  <w:abstractNum w:abstractNumId="20" w15:restartNumberingAfterBreak="0">
    <w:nsid w:val="3D150A48"/>
    <w:multiLevelType w:val="hybridMultilevel"/>
    <w:tmpl w:val="1EA4E70C"/>
    <w:lvl w:ilvl="0" w:tplc="383C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Lucida Sans Unicode" w:hAnsiTheme="minorHAnsi" w:cstheme="minorHAnsi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E719F"/>
    <w:multiLevelType w:val="hybridMultilevel"/>
    <w:tmpl w:val="C362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257D"/>
    <w:multiLevelType w:val="hybridMultilevel"/>
    <w:tmpl w:val="6C603BF4"/>
    <w:lvl w:ilvl="0" w:tplc="92A8DE3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1431C4"/>
    <w:multiLevelType w:val="multilevel"/>
    <w:tmpl w:val="088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0174B"/>
    <w:multiLevelType w:val="hybridMultilevel"/>
    <w:tmpl w:val="C372A726"/>
    <w:lvl w:ilvl="0" w:tplc="2C58AC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E4DF6"/>
    <w:multiLevelType w:val="hybridMultilevel"/>
    <w:tmpl w:val="FCA61D84"/>
    <w:lvl w:ilvl="0" w:tplc="CC7E7E5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7128C"/>
    <w:multiLevelType w:val="hybridMultilevel"/>
    <w:tmpl w:val="95ECF66E"/>
    <w:lvl w:ilvl="0" w:tplc="87D8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B220E"/>
    <w:multiLevelType w:val="hybridMultilevel"/>
    <w:tmpl w:val="6C405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3685B"/>
    <w:multiLevelType w:val="hybridMultilevel"/>
    <w:tmpl w:val="482AF18E"/>
    <w:lvl w:ilvl="0" w:tplc="9CACDAE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C147F5"/>
    <w:multiLevelType w:val="hybridMultilevel"/>
    <w:tmpl w:val="ACAE00A2"/>
    <w:lvl w:ilvl="0" w:tplc="04050003">
      <w:start w:val="1"/>
      <w:numFmt w:val="bullet"/>
      <w:lvlText w:val="o"/>
      <w:lvlJc w:val="left"/>
      <w:pPr>
        <w:tabs>
          <w:tab w:val="num" w:pos="567"/>
        </w:tabs>
        <w:ind w:left="567" w:hanging="397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22FA8"/>
    <w:multiLevelType w:val="hybridMultilevel"/>
    <w:tmpl w:val="0084FEFA"/>
    <w:lvl w:ilvl="0" w:tplc="599AFBC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62DB6"/>
    <w:multiLevelType w:val="hybridMultilevel"/>
    <w:tmpl w:val="A5B8F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E10F7"/>
    <w:multiLevelType w:val="hybridMultilevel"/>
    <w:tmpl w:val="27101ACC"/>
    <w:lvl w:ilvl="0" w:tplc="04050003">
      <w:start w:val="1"/>
      <w:numFmt w:val="bullet"/>
      <w:lvlText w:val="o"/>
      <w:lvlJc w:val="left"/>
      <w:pPr>
        <w:tabs>
          <w:tab w:val="num" w:pos="567"/>
        </w:tabs>
        <w:ind w:left="567" w:hanging="397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F7990"/>
    <w:multiLevelType w:val="hybridMultilevel"/>
    <w:tmpl w:val="CF84B032"/>
    <w:lvl w:ilvl="0" w:tplc="D55497F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577C54"/>
    <w:multiLevelType w:val="hybridMultilevel"/>
    <w:tmpl w:val="58345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E6A3D"/>
    <w:multiLevelType w:val="hybridMultilevel"/>
    <w:tmpl w:val="6DEEAB48"/>
    <w:lvl w:ilvl="0" w:tplc="94866B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36952"/>
    <w:multiLevelType w:val="hybridMultilevel"/>
    <w:tmpl w:val="7D1291DE"/>
    <w:lvl w:ilvl="0" w:tplc="7AC66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43F33"/>
    <w:multiLevelType w:val="hybridMultilevel"/>
    <w:tmpl w:val="9EAEFE6C"/>
    <w:lvl w:ilvl="0" w:tplc="5AEA4C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2941">
    <w:abstractNumId w:val="0"/>
  </w:num>
  <w:num w:numId="2" w16cid:durableId="580136772">
    <w:abstractNumId w:val="1"/>
  </w:num>
  <w:num w:numId="3" w16cid:durableId="2000843935">
    <w:abstractNumId w:val="14"/>
  </w:num>
  <w:num w:numId="4" w16cid:durableId="764493032">
    <w:abstractNumId w:val="16"/>
  </w:num>
  <w:num w:numId="5" w16cid:durableId="1306274850">
    <w:abstractNumId w:val="26"/>
  </w:num>
  <w:num w:numId="6" w16cid:durableId="1044713177">
    <w:abstractNumId w:val="15"/>
  </w:num>
  <w:num w:numId="7" w16cid:durableId="677388354">
    <w:abstractNumId w:val="3"/>
  </w:num>
  <w:num w:numId="8" w16cid:durableId="1421027112">
    <w:abstractNumId w:val="6"/>
  </w:num>
  <w:num w:numId="9" w16cid:durableId="1598440902">
    <w:abstractNumId w:val="29"/>
  </w:num>
  <w:num w:numId="10" w16cid:durableId="1672484826">
    <w:abstractNumId w:val="32"/>
  </w:num>
  <w:num w:numId="11" w16cid:durableId="1227956756">
    <w:abstractNumId w:val="18"/>
  </w:num>
  <w:num w:numId="12" w16cid:durableId="250547050">
    <w:abstractNumId w:val="13"/>
  </w:num>
  <w:num w:numId="13" w16cid:durableId="1108744084">
    <w:abstractNumId w:val="37"/>
  </w:num>
  <w:num w:numId="14" w16cid:durableId="1129513840">
    <w:abstractNumId w:val="2"/>
  </w:num>
  <w:num w:numId="15" w16cid:durableId="1317295871">
    <w:abstractNumId w:val="19"/>
  </w:num>
  <w:num w:numId="16" w16cid:durableId="2003508684">
    <w:abstractNumId w:val="8"/>
  </w:num>
  <w:num w:numId="17" w16cid:durableId="231891205">
    <w:abstractNumId w:val="17"/>
  </w:num>
  <w:num w:numId="18" w16cid:durableId="1747189871">
    <w:abstractNumId w:val="27"/>
  </w:num>
  <w:num w:numId="19" w16cid:durableId="1255557973">
    <w:abstractNumId w:val="33"/>
  </w:num>
  <w:num w:numId="20" w16cid:durableId="1460340340">
    <w:abstractNumId w:val="23"/>
  </w:num>
  <w:num w:numId="21" w16cid:durableId="913780077">
    <w:abstractNumId w:val="31"/>
  </w:num>
  <w:num w:numId="22" w16cid:durableId="947395234">
    <w:abstractNumId w:val="34"/>
  </w:num>
  <w:num w:numId="23" w16cid:durableId="1974289637">
    <w:abstractNumId w:val="35"/>
  </w:num>
  <w:num w:numId="24" w16cid:durableId="842624809">
    <w:abstractNumId w:val="11"/>
  </w:num>
  <w:num w:numId="25" w16cid:durableId="138155100">
    <w:abstractNumId w:val="25"/>
  </w:num>
  <w:num w:numId="26" w16cid:durableId="607739954">
    <w:abstractNumId w:val="30"/>
  </w:num>
  <w:num w:numId="27" w16cid:durableId="936326103">
    <w:abstractNumId w:val="22"/>
  </w:num>
  <w:num w:numId="28" w16cid:durableId="549347159">
    <w:abstractNumId w:val="24"/>
  </w:num>
  <w:num w:numId="29" w16cid:durableId="1656643300">
    <w:abstractNumId w:val="21"/>
  </w:num>
  <w:num w:numId="30" w16cid:durableId="1623144868">
    <w:abstractNumId w:val="36"/>
  </w:num>
  <w:num w:numId="31" w16cid:durableId="650448819">
    <w:abstractNumId w:val="10"/>
  </w:num>
  <w:num w:numId="32" w16cid:durableId="683825904">
    <w:abstractNumId w:val="12"/>
  </w:num>
  <w:num w:numId="33" w16cid:durableId="1594364338">
    <w:abstractNumId w:val="28"/>
  </w:num>
  <w:num w:numId="34" w16cid:durableId="2079787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1459919">
    <w:abstractNumId w:val="4"/>
  </w:num>
  <w:num w:numId="36" w16cid:durableId="1739398725">
    <w:abstractNumId w:val="5"/>
  </w:num>
  <w:num w:numId="37" w16cid:durableId="681051102">
    <w:abstractNumId w:val="9"/>
  </w:num>
  <w:num w:numId="38" w16cid:durableId="20814403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EA"/>
    <w:rsid w:val="00007DD9"/>
    <w:rsid w:val="00011C37"/>
    <w:rsid w:val="000204A7"/>
    <w:rsid w:val="00026ACC"/>
    <w:rsid w:val="0003118E"/>
    <w:rsid w:val="000369D5"/>
    <w:rsid w:val="00043A8F"/>
    <w:rsid w:val="00043D8C"/>
    <w:rsid w:val="0004763B"/>
    <w:rsid w:val="00052358"/>
    <w:rsid w:val="000524C6"/>
    <w:rsid w:val="00061E87"/>
    <w:rsid w:val="0006477D"/>
    <w:rsid w:val="000804F9"/>
    <w:rsid w:val="000A19FB"/>
    <w:rsid w:val="000B27B3"/>
    <w:rsid w:val="000B6EFD"/>
    <w:rsid w:val="000C6401"/>
    <w:rsid w:val="000D4C96"/>
    <w:rsid w:val="000E5665"/>
    <w:rsid w:val="0010182E"/>
    <w:rsid w:val="00101CD2"/>
    <w:rsid w:val="00140881"/>
    <w:rsid w:val="00152D9C"/>
    <w:rsid w:val="0015426D"/>
    <w:rsid w:val="00157EC0"/>
    <w:rsid w:val="00165354"/>
    <w:rsid w:val="001732B0"/>
    <w:rsid w:val="0019375B"/>
    <w:rsid w:val="00197D34"/>
    <w:rsid w:val="001A6BCA"/>
    <w:rsid w:val="001C2944"/>
    <w:rsid w:val="001D3398"/>
    <w:rsid w:val="001E62E2"/>
    <w:rsid w:val="001F454A"/>
    <w:rsid w:val="00200A4A"/>
    <w:rsid w:val="00203475"/>
    <w:rsid w:val="00205390"/>
    <w:rsid w:val="002076B4"/>
    <w:rsid w:val="00212C46"/>
    <w:rsid w:val="002219FE"/>
    <w:rsid w:val="002341E2"/>
    <w:rsid w:val="002413A2"/>
    <w:rsid w:val="00250723"/>
    <w:rsid w:val="00254BBC"/>
    <w:rsid w:val="00260308"/>
    <w:rsid w:val="002659BD"/>
    <w:rsid w:val="00274F06"/>
    <w:rsid w:val="00275928"/>
    <w:rsid w:val="00275E0F"/>
    <w:rsid w:val="00286050"/>
    <w:rsid w:val="00292DEA"/>
    <w:rsid w:val="00295433"/>
    <w:rsid w:val="00297002"/>
    <w:rsid w:val="002A0363"/>
    <w:rsid w:val="002A1CE8"/>
    <w:rsid w:val="002C2E91"/>
    <w:rsid w:val="002C49F7"/>
    <w:rsid w:val="002E0B65"/>
    <w:rsid w:val="002E28D3"/>
    <w:rsid w:val="002E77C2"/>
    <w:rsid w:val="002E7D5C"/>
    <w:rsid w:val="002F0B96"/>
    <w:rsid w:val="002F1CDF"/>
    <w:rsid w:val="002F2976"/>
    <w:rsid w:val="002F7A25"/>
    <w:rsid w:val="003011EA"/>
    <w:rsid w:val="003024A9"/>
    <w:rsid w:val="0030604B"/>
    <w:rsid w:val="00310755"/>
    <w:rsid w:val="003114DF"/>
    <w:rsid w:val="003209C2"/>
    <w:rsid w:val="00320DF3"/>
    <w:rsid w:val="00324509"/>
    <w:rsid w:val="0032630D"/>
    <w:rsid w:val="0032702B"/>
    <w:rsid w:val="00332018"/>
    <w:rsid w:val="00341905"/>
    <w:rsid w:val="00343C3D"/>
    <w:rsid w:val="00345068"/>
    <w:rsid w:val="00347B59"/>
    <w:rsid w:val="003502B1"/>
    <w:rsid w:val="00355103"/>
    <w:rsid w:val="00357EEB"/>
    <w:rsid w:val="0036067E"/>
    <w:rsid w:val="003641BA"/>
    <w:rsid w:val="003642D8"/>
    <w:rsid w:val="00366D08"/>
    <w:rsid w:val="00372132"/>
    <w:rsid w:val="003768A8"/>
    <w:rsid w:val="00380A89"/>
    <w:rsid w:val="003822B3"/>
    <w:rsid w:val="00384071"/>
    <w:rsid w:val="003A0100"/>
    <w:rsid w:val="003A06DE"/>
    <w:rsid w:val="003B50F4"/>
    <w:rsid w:val="003C650B"/>
    <w:rsid w:val="003C7E10"/>
    <w:rsid w:val="003E40A8"/>
    <w:rsid w:val="003E4BF4"/>
    <w:rsid w:val="003E702C"/>
    <w:rsid w:val="003F11AD"/>
    <w:rsid w:val="004023B3"/>
    <w:rsid w:val="00420775"/>
    <w:rsid w:val="00426302"/>
    <w:rsid w:val="004279A4"/>
    <w:rsid w:val="00430992"/>
    <w:rsid w:val="004468FE"/>
    <w:rsid w:val="004548DE"/>
    <w:rsid w:val="00456A06"/>
    <w:rsid w:val="00460F8E"/>
    <w:rsid w:val="00461C25"/>
    <w:rsid w:val="00471411"/>
    <w:rsid w:val="00485181"/>
    <w:rsid w:val="0048542C"/>
    <w:rsid w:val="004A1118"/>
    <w:rsid w:val="004A562C"/>
    <w:rsid w:val="004C05D9"/>
    <w:rsid w:val="004C3C94"/>
    <w:rsid w:val="004C5D80"/>
    <w:rsid w:val="004D060B"/>
    <w:rsid w:val="004D0880"/>
    <w:rsid w:val="004D775D"/>
    <w:rsid w:val="004E322F"/>
    <w:rsid w:val="004F24C3"/>
    <w:rsid w:val="00506AF8"/>
    <w:rsid w:val="00513686"/>
    <w:rsid w:val="00522B2F"/>
    <w:rsid w:val="005402D8"/>
    <w:rsid w:val="00544B16"/>
    <w:rsid w:val="00551771"/>
    <w:rsid w:val="00574B96"/>
    <w:rsid w:val="005755A8"/>
    <w:rsid w:val="00575685"/>
    <w:rsid w:val="00580555"/>
    <w:rsid w:val="005900B7"/>
    <w:rsid w:val="00592D6E"/>
    <w:rsid w:val="0059723C"/>
    <w:rsid w:val="005A2CEF"/>
    <w:rsid w:val="005A5C30"/>
    <w:rsid w:val="005A748B"/>
    <w:rsid w:val="005B123D"/>
    <w:rsid w:val="005C5A7B"/>
    <w:rsid w:val="005C6AA8"/>
    <w:rsid w:val="005D11E7"/>
    <w:rsid w:val="005D31FD"/>
    <w:rsid w:val="005D64B8"/>
    <w:rsid w:val="005E29F1"/>
    <w:rsid w:val="005E3562"/>
    <w:rsid w:val="00601693"/>
    <w:rsid w:val="00602606"/>
    <w:rsid w:val="00613AF4"/>
    <w:rsid w:val="00614A97"/>
    <w:rsid w:val="00623155"/>
    <w:rsid w:val="006419E9"/>
    <w:rsid w:val="00646238"/>
    <w:rsid w:val="00652EF8"/>
    <w:rsid w:val="006579AE"/>
    <w:rsid w:val="006627A6"/>
    <w:rsid w:val="00663BF4"/>
    <w:rsid w:val="00676D94"/>
    <w:rsid w:val="006805BF"/>
    <w:rsid w:val="00680E0E"/>
    <w:rsid w:val="00683B22"/>
    <w:rsid w:val="006867C6"/>
    <w:rsid w:val="00696340"/>
    <w:rsid w:val="00696DE1"/>
    <w:rsid w:val="006B10F9"/>
    <w:rsid w:val="006B1434"/>
    <w:rsid w:val="006B1831"/>
    <w:rsid w:val="006B3C1A"/>
    <w:rsid w:val="006B56FC"/>
    <w:rsid w:val="006C04D8"/>
    <w:rsid w:val="006C3039"/>
    <w:rsid w:val="006D2C43"/>
    <w:rsid w:val="006E17D0"/>
    <w:rsid w:val="006E3977"/>
    <w:rsid w:val="006F2577"/>
    <w:rsid w:val="006F2B04"/>
    <w:rsid w:val="006F3A67"/>
    <w:rsid w:val="006F6565"/>
    <w:rsid w:val="00713369"/>
    <w:rsid w:val="0071723D"/>
    <w:rsid w:val="00724E74"/>
    <w:rsid w:val="00727595"/>
    <w:rsid w:val="00731DFB"/>
    <w:rsid w:val="007355D5"/>
    <w:rsid w:val="00735A08"/>
    <w:rsid w:val="00742F2D"/>
    <w:rsid w:val="00747AA3"/>
    <w:rsid w:val="00753204"/>
    <w:rsid w:val="00754378"/>
    <w:rsid w:val="007605B0"/>
    <w:rsid w:val="00762B5F"/>
    <w:rsid w:val="00771D87"/>
    <w:rsid w:val="00777B13"/>
    <w:rsid w:val="00785FC8"/>
    <w:rsid w:val="00786CC6"/>
    <w:rsid w:val="00795C88"/>
    <w:rsid w:val="00797A84"/>
    <w:rsid w:val="007A3DFB"/>
    <w:rsid w:val="007A7506"/>
    <w:rsid w:val="007B25CA"/>
    <w:rsid w:val="007D108E"/>
    <w:rsid w:val="007D62BA"/>
    <w:rsid w:val="007E5D54"/>
    <w:rsid w:val="007E6B8D"/>
    <w:rsid w:val="007F5667"/>
    <w:rsid w:val="0080190E"/>
    <w:rsid w:val="008035A5"/>
    <w:rsid w:val="00807A09"/>
    <w:rsid w:val="00811423"/>
    <w:rsid w:val="008225D1"/>
    <w:rsid w:val="008258A8"/>
    <w:rsid w:val="00826103"/>
    <w:rsid w:val="008266D0"/>
    <w:rsid w:val="00826FCA"/>
    <w:rsid w:val="00827122"/>
    <w:rsid w:val="00827FA3"/>
    <w:rsid w:val="00845996"/>
    <w:rsid w:val="008510DC"/>
    <w:rsid w:val="00874CCB"/>
    <w:rsid w:val="00883A4A"/>
    <w:rsid w:val="008A0001"/>
    <w:rsid w:val="008B3FD7"/>
    <w:rsid w:val="008B7A95"/>
    <w:rsid w:val="008C458D"/>
    <w:rsid w:val="008F3DF4"/>
    <w:rsid w:val="009001D4"/>
    <w:rsid w:val="0092241D"/>
    <w:rsid w:val="00923428"/>
    <w:rsid w:val="0093117A"/>
    <w:rsid w:val="009370AA"/>
    <w:rsid w:val="009402A0"/>
    <w:rsid w:val="009416D5"/>
    <w:rsid w:val="00945BA7"/>
    <w:rsid w:val="00954AF0"/>
    <w:rsid w:val="009610E2"/>
    <w:rsid w:val="00971D4C"/>
    <w:rsid w:val="0098035C"/>
    <w:rsid w:val="00985B42"/>
    <w:rsid w:val="00990468"/>
    <w:rsid w:val="00993675"/>
    <w:rsid w:val="0099464F"/>
    <w:rsid w:val="00997A67"/>
    <w:rsid w:val="009A08E3"/>
    <w:rsid w:val="009A18A7"/>
    <w:rsid w:val="009B345D"/>
    <w:rsid w:val="009B526F"/>
    <w:rsid w:val="009B766E"/>
    <w:rsid w:val="009C76BA"/>
    <w:rsid w:val="009D0A70"/>
    <w:rsid w:val="009D4DDD"/>
    <w:rsid w:val="009E12DD"/>
    <w:rsid w:val="009E4EB1"/>
    <w:rsid w:val="009F4864"/>
    <w:rsid w:val="00A00EE8"/>
    <w:rsid w:val="00A050A6"/>
    <w:rsid w:val="00A23EF4"/>
    <w:rsid w:val="00A24F63"/>
    <w:rsid w:val="00A27184"/>
    <w:rsid w:val="00A27876"/>
    <w:rsid w:val="00A33AAE"/>
    <w:rsid w:val="00A445FE"/>
    <w:rsid w:val="00A44AD8"/>
    <w:rsid w:val="00A47672"/>
    <w:rsid w:val="00A534F6"/>
    <w:rsid w:val="00A55E7E"/>
    <w:rsid w:val="00A606A0"/>
    <w:rsid w:val="00A67F6C"/>
    <w:rsid w:val="00A8249B"/>
    <w:rsid w:val="00A87C11"/>
    <w:rsid w:val="00A92CD9"/>
    <w:rsid w:val="00A9336B"/>
    <w:rsid w:val="00A964AC"/>
    <w:rsid w:val="00AA012E"/>
    <w:rsid w:val="00AA4251"/>
    <w:rsid w:val="00AA778B"/>
    <w:rsid w:val="00AB4BBA"/>
    <w:rsid w:val="00AD0A08"/>
    <w:rsid w:val="00AD7269"/>
    <w:rsid w:val="00AD7C34"/>
    <w:rsid w:val="00AE1E46"/>
    <w:rsid w:val="00AE3822"/>
    <w:rsid w:val="00AE4780"/>
    <w:rsid w:val="00AE5C11"/>
    <w:rsid w:val="00B00779"/>
    <w:rsid w:val="00B10AF4"/>
    <w:rsid w:val="00B11718"/>
    <w:rsid w:val="00B367E9"/>
    <w:rsid w:val="00B36F85"/>
    <w:rsid w:val="00B425ED"/>
    <w:rsid w:val="00B44628"/>
    <w:rsid w:val="00B54FBD"/>
    <w:rsid w:val="00B628FC"/>
    <w:rsid w:val="00B66B80"/>
    <w:rsid w:val="00B71313"/>
    <w:rsid w:val="00B720DA"/>
    <w:rsid w:val="00B73809"/>
    <w:rsid w:val="00B739CD"/>
    <w:rsid w:val="00B73D1E"/>
    <w:rsid w:val="00B76370"/>
    <w:rsid w:val="00B81464"/>
    <w:rsid w:val="00B8422F"/>
    <w:rsid w:val="00B924D3"/>
    <w:rsid w:val="00BD07C9"/>
    <w:rsid w:val="00BD086F"/>
    <w:rsid w:val="00BD204E"/>
    <w:rsid w:val="00BD723D"/>
    <w:rsid w:val="00BD72B3"/>
    <w:rsid w:val="00BE04A6"/>
    <w:rsid w:val="00C03303"/>
    <w:rsid w:val="00C06065"/>
    <w:rsid w:val="00C10AA4"/>
    <w:rsid w:val="00C12B24"/>
    <w:rsid w:val="00C13575"/>
    <w:rsid w:val="00C16860"/>
    <w:rsid w:val="00C1712E"/>
    <w:rsid w:val="00C17A76"/>
    <w:rsid w:val="00C20804"/>
    <w:rsid w:val="00C31774"/>
    <w:rsid w:val="00C37A8E"/>
    <w:rsid w:val="00C47742"/>
    <w:rsid w:val="00C509F5"/>
    <w:rsid w:val="00C5699E"/>
    <w:rsid w:val="00C67E9D"/>
    <w:rsid w:val="00C709E2"/>
    <w:rsid w:val="00C76297"/>
    <w:rsid w:val="00C84426"/>
    <w:rsid w:val="00CA5544"/>
    <w:rsid w:val="00CB16AC"/>
    <w:rsid w:val="00CB19BA"/>
    <w:rsid w:val="00CB38F7"/>
    <w:rsid w:val="00CB77A5"/>
    <w:rsid w:val="00CC1598"/>
    <w:rsid w:val="00CD21F2"/>
    <w:rsid w:val="00CD415D"/>
    <w:rsid w:val="00CD603F"/>
    <w:rsid w:val="00CD76C5"/>
    <w:rsid w:val="00CE0374"/>
    <w:rsid w:val="00CE1469"/>
    <w:rsid w:val="00CE18A2"/>
    <w:rsid w:val="00CF3D3D"/>
    <w:rsid w:val="00D204B0"/>
    <w:rsid w:val="00D258FF"/>
    <w:rsid w:val="00D3035F"/>
    <w:rsid w:val="00D3604B"/>
    <w:rsid w:val="00D37CD9"/>
    <w:rsid w:val="00D52F3F"/>
    <w:rsid w:val="00D575AD"/>
    <w:rsid w:val="00D60E91"/>
    <w:rsid w:val="00D72F5A"/>
    <w:rsid w:val="00D85D6A"/>
    <w:rsid w:val="00D90D86"/>
    <w:rsid w:val="00D949ED"/>
    <w:rsid w:val="00D96ED7"/>
    <w:rsid w:val="00D96F95"/>
    <w:rsid w:val="00DA2B6F"/>
    <w:rsid w:val="00DB4752"/>
    <w:rsid w:val="00DB647E"/>
    <w:rsid w:val="00DD54BC"/>
    <w:rsid w:val="00DD78C5"/>
    <w:rsid w:val="00DD7E6C"/>
    <w:rsid w:val="00DE27C1"/>
    <w:rsid w:val="00DE4E28"/>
    <w:rsid w:val="00DF4339"/>
    <w:rsid w:val="00DF75D9"/>
    <w:rsid w:val="00E03853"/>
    <w:rsid w:val="00E0454A"/>
    <w:rsid w:val="00E23C12"/>
    <w:rsid w:val="00E274FA"/>
    <w:rsid w:val="00E36402"/>
    <w:rsid w:val="00E63720"/>
    <w:rsid w:val="00E70DBB"/>
    <w:rsid w:val="00E7187E"/>
    <w:rsid w:val="00E71EF2"/>
    <w:rsid w:val="00E76F46"/>
    <w:rsid w:val="00E806C6"/>
    <w:rsid w:val="00E971CB"/>
    <w:rsid w:val="00E979A9"/>
    <w:rsid w:val="00E97B4E"/>
    <w:rsid w:val="00EA22A1"/>
    <w:rsid w:val="00EA2EBE"/>
    <w:rsid w:val="00EB3129"/>
    <w:rsid w:val="00EC7731"/>
    <w:rsid w:val="00ED6360"/>
    <w:rsid w:val="00ED73A3"/>
    <w:rsid w:val="00EE1FCC"/>
    <w:rsid w:val="00EF5ACF"/>
    <w:rsid w:val="00EF605D"/>
    <w:rsid w:val="00F04360"/>
    <w:rsid w:val="00F148B7"/>
    <w:rsid w:val="00F2307E"/>
    <w:rsid w:val="00F260DD"/>
    <w:rsid w:val="00F31FB7"/>
    <w:rsid w:val="00F367AE"/>
    <w:rsid w:val="00F36964"/>
    <w:rsid w:val="00F43B10"/>
    <w:rsid w:val="00F460AB"/>
    <w:rsid w:val="00F54CC4"/>
    <w:rsid w:val="00F57EC7"/>
    <w:rsid w:val="00F62A7A"/>
    <w:rsid w:val="00F722BB"/>
    <w:rsid w:val="00F73387"/>
    <w:rsid w:val="00F74073"/>
    <w:rsid w:val="00F82250"/>
    <w:rsid w:val="00F85C28"/>
    <w:rsid w:val="00FA6BC0"/>
    <w:rsid w:val="00FC0943"/>
    <w:rsid w:val="00FC65D0"/>
    <w:rsid w:val="00FD18E5"/>
    <w:rsid w:val="00FE0F21"/>
    <w:rsid w:val="00FE13D9"/>
    <w:rsid w:val="00FE5F47"/>
    <w:rsid w:val="00FF3891"/>
    <w:rsid w:val="00FF6F96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6198E"/>
  <w15:docId w15:val="{8840B325-4379-49B7-A1BB-755EAC18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985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6402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ind w:firstLine="709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A93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0">
    <w:name w:val="Základní text~"/>
    <w:basedOn w:val="Normln"/>
    <w:pPr>
      <w:suppressAutoHyphens w:val="0"/>
      <w:jc w:val="both"/>
    </w:pPr>
    <w:rPr>
      <w:rFonts w:eastAsia="Times New Roman"/>
      <w:sz w:val="20"/>
      <w:szCs w:val="20"/>
    </w:rPr>
  </w:style>
  <w:style w:type="paragraph" w:styleId="Zkladntext2">
    <w:name w:val="Body Text 2"/>
    <w:basedOn w:val="Normln"/>
    <w:pPr>
      <w:jc w:val="both"/>
    </w:pPr>
  </w:style>
  <w:style w:type="paragraph" w:styleId="Nzev">
    <w:name w:val="Title"/>
    <w:basedOn w:val="Normln"/>
    <w:link w:val="NzevChar"/>
    <w:qFormat/>
    <w:pPr>
      <w:jc w:val="center"/>
    </w:pPr>
    <w:rPr>
      <w:i/>
      <w:sz w:val="36"/>
    </w:rPr>
  </w:style>
  <w:style w:type="character" w:customStyle="1" w:styleId="platne1">
    <w:name w:val="platne1"/>
    <w:basedOn w:val="Standardnpsmoodstavce"/>
    <w:rsid w:val="009370AA"/>
  </w:style>
  <w:style w:type="character" w:styleId="Hypertextovodkaz">
    <w:name w:val="Hyperlink"/>
    <w:basedOn w:val="Standardnpsmoodstavce"/>
    <w:rsid w:val="00985B42"/>
    <w:rPr>
      <w:color w:val="0000FF"/>
      <w:u w:val="single"/>
    </w:rPr>
  </w:style>
  <w:style w:type="paragraph" w:styleId="Zkladntextodsazen">
    <w:name w:val="Body Text Indent"/>
    <w:basedOn w:val="Normln"/>
    <w:rsid w:val="0036067E"/>
    <w:pPr>
      <w:spacing w:after="120"/>
      <w:ind w:left="283"/>
    </w:pPr>
  </w:style>
  <w:style w:type="paragraph" w:styleId="Zhlav">
    <w:name w:val="header"/>
    <w:basedOn w:val="Normln"/>
    <w:link w:val="ZhlavChar"/>
    <w:rsid w:val="004A1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118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rsid w:val="004A1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118"/>
    <w:rPr>
      <w:rFonts w:eastAsia="Lucida Sans Unicode"/>
      <w:sz w:val="24"/>
      <w:szCs w:val="24"/>
    </w:rPr>
  </w:style>
  <w:style w:type="paragraph" w:customStyle="1" w:styleId="Vodorovnra">
    <w:name w:val="Vodorovná čára"/>
    <w:basedOn w:val="Normln"/>
    <w:next w:val="Zkladntext"/>
    <w:rsid w:val="004A1118"/>
    <w:pPr>
      <w:widowControl/>
      <w:suppressLineNumbers/>
      <w:pBdr>
        <w:bottom w:val="double" w:sz="1" w:space="0" w:color="808080"/>
      </w:pBdr>
      <w:spacing w:after="283" w:line="276" w:lineRule="auto"/>
    </w:pPr>
    <w:rPr>
      <w:rFonts w:ascii="Century Gothic" w:hAnsi="Century Gothic" w:cs="font319"/>
      <w:kern w:val="1"/>
      <w:sz w:val="12"/>
      <w:szCs w:val="12"/>
      <w:lang w:eastAsia="ar-SA"/>
    </w:rPr>
  </w:style>
  <w:style w:type="paragraph" w:customStyle="1" w:styleId="Zkladntext1">
    <w:name w:val="Základní text~~~~~~~"/>
    <w:basedOn w:val="Normln"/>
    <w:rsid w:val="004A1118"/>
    <w:pPr>
      <w:suppressAutoHyphens w:val="0"/>
      <w:jc w:val="both"/>
    </w:pPr>
    <w:rPr>
      <w:rFonts w:eastAsia="Times New Roman"/>
      <w:noProof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A1118"/>
    <w:pPr>
      <w:widowControl/>
      <w:suppressAutoHyphens w:val="0"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A1118"/>
    <w:rPr>
      <w:rFonts w:ascii="Calibri" w:eastAsia="Calibri" w:hAnsi="Calibri"/>
      <w:sz w:val="16"/>
      <w:szCs w:val="16"/>
      <w:lang w:eastAsia="en-US"/>
    </w:rPr>
  </w:style>
  <w:style w:type="character" w:customStyle="1" w:styleId="platne">
    <w:name w:val="platne"/>
    <w:rsid w:val="00DD7E6C"/>
  </w:style>
  <w:style w:type="paragraph" w:styleId="Odstavecseseznamem">
    <w:name w:val="List Paragraph"/>
    <w:basedOn w:val="Normln"/>
    <w:uiPriority w:val="34"/>
    <w:qFormat/>
    <w:rsid w:val="002A0363"/>
    <w:pPr>
      <w:ind w:left="720"/>
      <w:contextualSpacing/>
    </w:pPr>
  </w:style>
  <w:style w:type="paragraph" w:styleId="Zkladntext3">
    <w:name w:val="Body Text 3"/>
    <w:basedOn w:val="Normln"/>
    <w:link w:val="Zkladntext3Char"/>
    <w:rsid w:val="005C5A7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C5A7B"/>
    <w:rPr>
      <w:rFonts w:eastAsia="Lucida Sans Unicode"/>
      <w:sz w:val="16"/>
      <w:szCs w:val="16"/>
    </w:rPr>
  </w:style>
  <w:style w:type="paragraph" w:styleId="Textbubliny">
    <w:name w:val="Balloon Text"/>
    <w:basedOn w:val="Normln"/>
    <w:link w:val="TextbublinyChar"/>
    <w:rsid w:val="005755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55A8"/>
    <w:rPr>
      <w:rFonts w:ascii="Tahoma" w:eastAsia="Lucida Sans Unicode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A933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0369D5"/>
    <w:pPr>
      <w:widowControl/>
      <w:suppressAutoHyphens w:val="0"/>
      <w:spacing w:before="100" w:beforeAutospacing="1" w:after="100" w:afterAutospacing="1"/>
      <w:ind w:left="75" w:right="75"/>
    </w:pPr>
    <w:rPr>
      <w:rFonts w:eastAsia="Times New Roman"/>
    </w:rPr>
  </w:style>
  <w:style w:type="paragraph" w:customStyle="1" w:styleId="Default">
    <w:name w:val="Default"/>
    <w:rsid w:val="002F0B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30">
    <w:name w:val="s30"/>
    <w:basedOn w:val="Standardnpsmoodstavce"/>
    <w:rsid w:val="002F0B96"/>
  </w:style>
  <w:style w:type="character" w:customStyle="1" w:styleId="s10">
    <w:name w:val="s10"/>
    <w:basedOn w:val="Standardnpsmoodstavce"/>
    <w:rsid w:val="002F0B96"/>
  </w:style>
  <w:style w:type="character" w:customStyle="1" w:styleId="s14">
    <w:name w:val="s14"/>
    <w:basedOn w:val="Standardnpsmoodstavce"/>
    <w:rsid w:val="002F0B96"/>
  </w:style>
  <w:style w:type="character" w:customStyle="1" w:styleId="Nadpis2Char">
    <w:name w:val="Nadpis 2 Char"/>
    <w:basedOn w:val="Standardnpsmoodstavce"/>
    <w:link w:val="Nadpis2"/>
    <w:semiHidden/>
    <w:rsid w:val="00E364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35">
    <w:name w:val="s35"/>
    <w:basedOn w:val="Standardnpsmoodstavce"/>
    <w:rsid w:val="006B10F9"/>
  </w:style>
  <w:style w:type="character" w:customStyle="1" w:styleId="s5">
    <w:name w:val="s5"/>
    <w:basedOn w:val="Standardnpsmoodstavce"/>
    <w:rsid w:val="006B10F9"/>
  </w:style>
  <w:style w:type="character" w:customStyle="1" w:styleId="s13">
    <w:name w:val="s13"/>
    <w:basedOn w:val="Standardnpsmoodstavce"/>
    <w:rsid w:val="006B10F9"/>
  </w:style>
  <w:style w:type="character" w:customStyle="1" w:styleId="s1">
    <w:name w:val="s1"/>
    <w:basedOn w:val="Standardnpsmoodstavce"/>
    <w:rsid w:val="006B10F9"/>
  </w:style>
  <w:style w:type="character" w:styleId="Siln">
    <w:name w:val="Strong"/>
    <w:uiPriority w:val="22"/>
    <w:qFormat/>
    <w:rsid w:val="000524C6"/>
    <w:rPr>
      <w:b/>
      <w:bCs/>
    </w:rPr>
  </w:style>
  <w:style w:type="paragraph" w:customStyle="1" w:styleId="NormlnIMP">
    <w:name w:val="Normální_IMP"/>
    <w:basedOn w:val="Normln"/>
    <w:rsid w:val="000524C6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</w:rPr>
  </w:style>
  <w:style w:type="character" w:customStyle="1" w:styleId="NzevChar">
    <w:name w:val="Název Char"/>
    <w:basedOn w:val="Standardnpsmoodstavce"/>
    <w:link w:val="Nzev"/>
    <w:rsid w:val="000524C6"/>
    <w:rPr>
      <w:rFonts w:eastAsia="Lucida Sans Unicode"/>
      <w:i/>
      <w:sz w:val="36"/>
      <w:szCs w:val="24"/>
    </w:rPr>
  </w:style>
  <w:style w:type="paragraph" w:customStyle="1" w:styleId="ZkladntextIMP">
    <w:name w:val="Základní text_IMP"/>
    <w:basedOn w:val="Normln"/>
    <w:rsid w:val="008258A8"/>
    <w:pPr>
      <w:widowControl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chvaterub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ŽELÍZY – OKRES MĚLNÍK</vt:lpstr>
    </vt:vector>
  </TitlesOfParts>
  <Company>MV ČR</Company>
  <LinksUpToDate>false</LinksUpToDate>
  <CharactersWithSpaces>2197</CharactersWithSpaces>
  <SharedDoc>false</SharedDoc>
  <HLinks>
    <vt:vector size="6" baseType="variant"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mailto:obce.zlosyn@volny.cz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ŽELÍZY – OKRES MĚLNÍK</dc:title>
  <dc:creator>Lucie Skřivánková</dc:creator>
  <cp:lastModifiedBy>Obec Chvatěruby</cp:lastModifiedBy>
  <cp:revision>3</cp:revision>
  <cp:lastPrinted>2025-06-19T06:39:00Z</cp:lastPrinted>
  <dcterms:created xsi:type="dcterms:W3CDTF">2025-06-09T07:00:00Z</dcterms:created>
  <dcterms:modified xsi:type="dcterms:W3CDTF">2025-06-19T06:39:00Z</dcterms:modified>
</cp:coreProperties>
</file>