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D640" w14:textId="3F6BEADC" w:rsidR="0057653D" w:rsidRDefault="0057653D" w:rsidP="005765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00431" wp14:editId="590C4748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5021580" cy="693420"/>
                <wp:effectExtent l="0" t="0" r="26670" b="1143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158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2E8E1F" w14:textId="77777777" w:rsidR="0057653D" w:rsidRPr="003543AE" w:rsidRDefault="0057653D" w:rsidP="0057653D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Arial"/>
                                <w:caps/>
                                <w:sz w:val="40"/>
                                <w:szCs w:val="40"/>
                              </w:rPr>
                            </w:pPr>
                            <w:r w:rsidRPr="003543AE">
                              <w:rPr>
                                <w:rFonts w:ascii="Palatino Linotype" w:hAnsi="Palatino Linotype" w:cs="Arial"/>
                                <w:caps/>
                                <w:sz w:val="40"/>
                                <w:szCs w:val="40"/>
                              </w:rPr>
                              <w:t>Obec Dlouhá Ves</w:t>
                            </w:r>
                          </w:p>
                          <w:p w14:paraId="4B0EFDDF" w14:textId="582689E8" w:rsidR="0057653D" w:rsidRDefault="0057653D" w:rsidP="0057653D">
                            <w:pPr>
                              <w:spacing w:after="0"/>
                              <w:jc w:val="center"/>
                              <w:rPr>
                                <w:rFonts w:ascii="Palatino" w:hAnsi="Palatino" w:cs="Arial"/>
                                <w:caps/>
                              </w:rPr>
                            </w:pPr>
                            <w:r w:rsidRPr="003543AE">
                              <w:rPr>
                                <w:rFonts w:ascii="Palatino" w:hAnsi="Palatino" w:cs="Arial"/>
                                <w:caps/>
                              </w:rPr>
                              <w:t>Dlouhá ves 24, 582 22 přibyslav, ič</w:t>
                            </w:r>
                            <w:r w:rsidR="006C4E39">
                              <w:rPr>
                                <w:rFonts w:ascii="Palatino" w:hAnsi="Palatino" w:cs="Arial"/>
                                <w:caps/>
                              </w:rPr>
                              <w:t>:</w:t>
                            </w:r>
                            <w:r w:rsidRPr="003543AE">
                              <w:rPr>
                                <w:rFonts w:ascii="Palatino" w:hAnsi="Palatino" w:cs="Arial"/>
                                <w:caps/>
                              </w:rPr>
                              <w:t xml:space="preserve"> 00267309</w:t>
                            </w:r>
                          </w:p>
                          <w:p w14:paraId="192E4036" w14:textId="77777777" w:rsidR="0057653D" w:rsidRDefault="0057653D" w:rsidP="0057653D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0043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44.2pt;margin-top:-.05pt;width:395.4pt;height:54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" strokecolor="white" strokeweight=".17625mm">
                <v:path arrowok="t"/>
                <v:textbox>
                  <w:txbxContent>
                    <w:p w14:paraId="2E2E8E1F" w14:textId="77777777" w:rsidR="0057653D" w:rsidRPr="003543AE" w:rsidRDefault="0057653D" w:rsidP="0057653D">
                      <w:pPr>
                        <w:spacing w:after="0"/>
                        <w:jc w:val="center"/>
                        <w:rPr>
                          <w:rFonts w:ascii="Palatino Linotype" w:hAnsi="Palatino Linotype" w:cs="Arial"/>
                          <w:caps/>
                          <w:sz w:val="40"/>
                          <w:szCs w:val="40"/>
                        </w:rPr>
                      </w:pPr>
                      <w:r w:rsidRPr="003543AE">
                        <w:rPr>
                          <w:rFonts w:ascii="Palatino Linotype" w:hAnsi="Palatino Linotype" w:cs="Arial"/>
                          <w:caps/>
                          <w:sz w:val="40"/>
                          <w:szCs w:val="40"/>
                        </w:rPr>
                        <w:t>Obec Dlouhá Ves</w:t>
                      </w:r>
                    </w:p>
                    <w:p w14:paraId="4B0EFDDF" w14:textId="582689E8" w:rsidR="0057653D" w:rsidRDefault="0057653D" w:rsidP="0057653D">
                      <w:pPr>
                        <w:spacing w:after="0"/>
                        <w:jc w:val="center"/>
                        <w:rPr>
                          <w:rFonts w:ascii="Palatino" w:hAnsi="Palatino" w:cs="Arial"/>
                          <w:caps/>
                        </w:rPr>
                      </w:pPr>
                      <w:r w:rsidRPr="003543AE">
                        <w:rPr>
                          <w:rFonts w:ascii="Palatino" w:hAnsi="Palatino" w:cs="Arial"/>
                          <w:caps/>
                        </w:rPr>
                        <w:t>Dlouhá ves 24, 582 22 přibyslav, ič</w:t>
                      </w:r>
                      <w:r w:rsidR="006C4E39">
                        <w:rPr>
                          <w:rFonts w:ascii="Palatino" w:hAnsi="Palatino" w:cs="Arial"/>
                          <w:caps/>
                        </w:rPr>
                        <w:t>:</w:t>
                      </w:r>
                      <w:r w:rsidRPr="003543AE">
                        <w:rPr>
                          <w:rFonts w:ascii="Palatino" w:hAnsi="Palatino" w:cs="Arial"/>
                          <w:caps/>
                        </w:rPr>
                        <w:t xml:space="preserve"> 00267309</w:t>
                      </w:r>
                    </w:p>
                    <w:p w14:paraId="192E4036" w14:textId="77777777" w:rsidR="0057653D" w:rsidRDefault="0057653D" w:rsidP="0057653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71A">
        <w:t xml:space="preserve"> </w:t>
      </w:r>
      <w:r w:rsidRPr="00C00C98">
        <w:rPr>
          <w:noProof/>
        </w:rPr>
        <w:drawing>
          <wp:inline distT="0" distB="0" distL="0" distR="0" wp14:anchorId="173D8546" wp14:editId="04B3FD8B">
            <wp:extent cx="609600" cy="701040"/>
            <wp:effectExtent l="0" t="0" r="0" b="3810"/>
            <wp:docPr id="1" name="Obrázek 1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kresl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28642" w14:textId="405F8C2E" w:rsidR="001A5BDB" w:rsidRDefault="001A5BDB" w:rsidP="0057653D">
      <w:pPr>
        <w:jc w:val="center"/>
        <w:rPr>
          <w:rFonts w:ascii="Cambria" w:hAnsi="Cambria"/>
          <w:b/>
          <w:bCs/>
          <w:sz w:val="16"/>
          <w:szCs w:val="16"/>
        </w:rPr>
      </w:pPr>
    </w:p>
    <w:p w14:paraId="68E67890" w14:textId="7DFBA5A3" w:rsidR="00446F1D" w:rsidRDefault="00310349" w:rsidP="00D90DC9">
      <w:pPr>
        <w:spacing w:after="0" w:line="240" w:lineRule="auto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 xml:space="preserve">Obecně závazná vyhláška </w:t>
      </w:r>
      <w:r w:rsidR="00A6597E">
        <w:rPr>
          <w:rFonts w:ascii="Cambria" w:hAnsi="Cambria"/>
          <w:b/>
          <w:bCs/>
          <w:sz w:val="36"/>
          <w:szCs w:val="36"/>
        </w:rPr>
        <w:t>č. 1/2024</w:t>
      </w:r>
    </w:p>
    <w:p w14:paraId="3D0BCAB5" w14:textId="70E685C7" w:rsidR="00D56883" w:rsidRPr="00A4297F" w:rsidRDefault="00A4297F" w:rsidP="00D90DC9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</w:t>
      </w:r>
      <w:r w:rsidRPr="00A4297F">
        <w:rPr>
          <w:rFonts w:ascii="Cambria" w:hAnsi="Cambria"/>
          <w:sz w:val="24"/>
          <w:szCs w:val="24"/>
        </w:rPr>
        <w:t xml:space="preserve"> </w:t>
      </w:r>
      <w:r w:rsidR="00DF4DAB">
        <w:rPr>
          <w:rFonts w:ascii="Cambria" w:hAnsi="Cambria"/>
          <w:sz w:val="24"/>
          <w:szCs w:val="24"/>
        </w:rPr>
        <w:t>stanovení obecního systému odpadového hospodářství</w:t>
      </w:r>
    </w:p>
    <w:p w14:paraId="0B7FF67B" w14:textId="786BAC17" w:rsidR="00BD468B" w:rsidRDefault="00BD468B" w:rsidP="00BD468B">
      <w:pPr>
        <w:jc w:val="center"/>
        <w:rPr>
          <w:rFonts w:ascii="Arial Nova" w:hAnsi="Arial Nova" w:cs="Calibri Light"/>
          <w:sz w:val="16"/>
          <w:szCs w:val="16"/>
        </w:rPr>
      </w:pPr>
    </w:p>
    <w:p w14:paraId="0E1D9B8F" w14:textId="67B6E031" w:rsidR="008833C6" w:rsidRPr="00E75D55" w:rsidRDefault="00341D92" w:rsidP="0016685C">
      <w:pPr>
        <w:spacing w:line="240" w:lineRule="auto"/>
        <w:jc w:val="both"/>
        <w:rPr>
          <w:rFonts w:ascii="Arial Nova" w:hAnsi="Arial Nova" w:cstheme="majorHAnsi"/>
          <w:sz w:val="20"/>
          <w:szCs w:val="20"/>
        </w:rPr>
      </w:pPr>
      <w:r w:rsidRPr="00E75D55">
        <w:rPr>
          <w:rFonts w:ascii="Arial Nova" w:hAnsi="Arial Nova" w:cstheme="majorHAnsi"/>
          <w:sz w:val="20"/>
          <w:szCs w:val="20"/>
        </w:rPr>
        <w:t xml:space="preserve">Zastupitelstvo obce Dlouhá Ves se na svém zasedání dne </w:t>
      </w:r>
      <w:r w:rsidR="001F7E38">
        <w:rPr>
          <w:rFonts w:ascii="Arial Nova" w:hAnsi="Arial Nova" w:cstheme="majorHAnsi"/>
          <w:sz w:val="20"/>
          <w:szCs w:val="20"/>
        </w:rPr>
        <w:t>11</w:t>
      </w:r>
      <w:r w:rsidR="00C30E95">
        <w:rPr>
          <w:rFonts w:ascii="Arial Nova" w:hAnsi="Arial Nova" w:cstheme="majorHAnsi"/>
          <w:sz w:val="20"/>
          <w:szCs w:val="20"/>
        </w:rPr>
        <w:t xml:space="preserve">. </w:t>
      </w:r>
      <w:r w:rsidR="001F7E38">
        <w:rPr>
          <w:rFonts w:ascii="Arial Nova" w:hAnsi="Arial Nova" w:cstheme="majorHAnsi"/>
          <w:sz w:val="20"/>
          <w:szCs w:val="20"/>
        </w:rPr>
        <w:t>12</w:t>
      </w:r>
      <w:r w:rsidR="00C30E95">
        <w:rPr>
          <w:rFonts w:ascii="Arial Nova" w:hAnsi="Arial Nova" w:cstheme="majorHAnsi"/>
          <w:sz w:val="20"/>
          <w:szCs w:val="20"/>
        </w:rPr>
        <w:t>. 202</w:t>
      </w:r>
      <w:r w:rsidR="001F7E38">
        <w:rPr>
          <w:rFonts w:ascii="Arial Nova" w:hAnsi="Arial Nova" w:cstheme="majorHAnsi"/>
          <w:sz w:val="20"/>
          <w:szCs w:val="20"/>
        </w:rPr>
        <w:t>4</w:t>
      </w:r>
      <w:r w:rsidRPr="00E75D55">
        <w:rPr>
          <w:rFonts w:ascii="Arial Nova" w:hAnsi="Arial Nova" w:cstheme="majorHAnsi"/>
          <w:sz w:val="20"/>
          <w:szCs w:val="20"/>
        </w:rPr>
        <w:t xml:space="preserve"> usnesením číslo</w:t>
      </w:r>
      <w:r w:rsidR="00B61462">
        <w:rPr>
          <w:rFonts w:ascii="Arial Nova" w:hAnsi="Arial Nova" w:cstheme="majorHAnsi"/>
          <w:sz w:val="20"/>
          <w:szCs w:val="20"/>
        </w:rPr>
        <w:t xml:space="preserve"> 20/293/2024</w:t>
      </w:r>
      <w:r w:rsidRPr="00E75D55">
        <w:rPr>
          <w:rFonts w:ascii="Arial Nova" w:hAnsi="Arial Nova" w:cstheme="majorHAnsi"/>
          <w:sz w:val="20"/>
          <w:szCs w:val="20"/>
        </w:rPr>
        <w:t xml:space="preserve"> usneslo vydat na základě </w:t>
      </w:r>
      <w:r w:rsidR="00DF4DAB">
        <w:rPr>
          <w:rFonts w:ascii="Arial Nova" w:hAnsi="Arial Nova" w:cstheme="majorHAnsi"/>
          <w:sz w:val="20"/>
          <w:szCs w:val="20"/>
        </w:rPr>
        <w:t>59 odst. 4 zákona č. 541/2020 Sb., o odpadech (dále jen „zákon o odpadech“), a v souladu s § 10 písm. d) a § 84 odst. 2 písm. h) zákona č. 128/2000 Sb., o obcích (obecní zřízení), ve znění pozdějších předpisů, tuto obecně závaznou vyhlášku</w:t>
      </w:r>
      <w:r w:rsidR="00686785" w:rsidRPr="00E75D55">
        <w:rPr>
          <w:rFonts w:ascii="Arial Nova" w:hAnsi="Arial Nova" w:cstheme="majorHAnsi"/>
          <w:sz w:val="20"/>
          <w:szCs w:val="20"/>
        </w:rPr>
        <w:t xml:space="preserve"> </w:t>
      </w:r>
      <w:r w:rsidR="008833C6" w:rsidRPr="00E75D55">
        <w:rPr>
          <w:rFonts w:ascii="Arial Nova" w:hAnsi="Arial Nova" w:cstheme="majorHAnsi"/>
          <w:sz w:val="20"/>
          <w:szCs w:val="20"/>
        </w:rPr>
        <w:t>(dále jen „vyhláška“):</w:t>
      </w:r>
    </w:p>
    <w:p w14:paraId="10EC29D7" w14:textId="77777777" w:rsidR="00E42D3B" w:rsidRPr="00E75D55" w:rsidRDefault="00E42D3B" w:rsidP="0016685C">
      <w:pPr>
        <w:spacing w:line="240" w:lineRule="auto"/>
        <w:jc w:val="both"/>
        <w:rPr>
          <w:rFonts w:ascii="Arial Nova" w:hAnsi="Arial Nova" w:cstheme="majorHAnsi"/>
          <w:sz w:val="20"/>
          <w:szCs w:val="20"/>
        </w:rPr>
      </w:pPr>
    </w:p>
    <w:p w14:paraId="57E0B473" w14:textId="4DB552B8" w:rsidR="0057653D" w:rsidRPr="00E75D55" w:rsidRDefault="003248ED" w:rsidP="0016685C">
      <w:pPr>
        <w:spacing w:after="0" w:line="240" w:lineRule="auto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Čl. 1</w:t>
      </w:r>
    </w:p>
    <w:p w14:paraId="62777711" w14:textId="5B8C609D" w:rsidR="0057653D" w:rsidRPr="00E75D55" w:rsidRDefault="008833C6" w:rsidP="0016685C">
      <w:pPr>
        <w:spacing w:after="0" w:line="240" w:lineRule="auto"/>
        <w:jc w:val="center"/>
        <w:rPr>
          <w:rFonts w:ascii="Arial Nova" w:hAnsi="Arial Nova" w:cstheme="majorHAnsi"/>
          <w:b/>
          <w:bCs/>
          <w:sz w:val="20"/>
          <w:szCs w:val="20"/>
        </w:rPr>
      </w:pPr>
      <w:r w:rsidRPr="00E75D55">
        <w:rPr>
          <w:rFonts w:ascii="Arial Nova" w:hAnsi="Arial Nova" w:cstheme="majorHAnsi"/>
          <w:b/>
          <w:bCs/>
          <w:sz w:val="20"/>
          <w:szCs w:val="20"/>
          <w:u w:val="single"/>
        </w:rPr>
        <w:t>Úvodní ustanovení</w:t>
      </w:r>
    </w:p>
    <w:p w14:paraId="38221827" w14:textId="0F0558C7" w:rsidR="00446F1D" w:rsidRPr="00E75D55" w:rsidRDefault="00446F1D" w:rsidP="0016685C">
      <w:pPr>
        <w:spacing w:after="0" w:line="240" w:lineRule="auto"/>
        <w:jc w:val="center"/>
        <w:rPr>
          <w:rFonts w:ascii="Arial Nova" w:hAnsi="Arial Nova" w:cstheme="majorHAnsi"/>
          <w:sz w:val="20"/>
          <w:szCs w:val="20"/>
        </w:rPr>
      </w:pPr>
    </w:p>
    <w:p w14:paraId="75C377A3" w14:textId="5A108E03" w:rsidR="00DF4DAB" w:rsidRDefault="00DF4DAB" w:rsidP="00F60614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Tato vyhlášky stanovuje obecní systém odpadového hospodářství na území obce Dlouhá Ves. </w:t>
      </w:r>
    </w:p>
    <w:p w14:paraId="4824EBB2" w14:textId="77777777" w:rsidR="00DF4DAB" w:rsidRDefault="00DF4DAB" w:rsidP="00DF4DAB">
      <w:pPr>
        <w:pStyle w:val="Odstavecseseznamem"/>
        <w:spacing w:after="0" w:line="240" w:lineRule="auto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2ABE9165" w14:textId="281028C9" w:rsidR="00AC0897" w:rsidRDefault="00DF4DAB" w:rsidP="00F60614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Každý je povine</w:t>
      </w:r>
      <w:r w:rsidR="0003181D">
        <w:rPr>
          <w:rFonts w:ascii="Arial Nova" w:hAnsi="Arial Nova" w:cstheme="majorHAnsi"/>
          <w:sz w:val="20"/>
          <w:szCs w:val="20"/>
        </w:rPr>
        <w:t>n</w:t>
      </w:r>
      <w:r>
        <w:rPr>
          <w:rFonts w:ascii="Arial Nova" w:hAnsi="Arial Nova" w:cstheme="majorHAnsi"/>
          <w:sz w:val="20"/>
          <w:szCs w:val="20"/>
        </w:rPr>
        <w:t xml:space="preserve"> odpad nebo movitou věc</w:t>
      </w:r>
      <w:r w:rsidR="0003181D">
        <w:rPr>
          <w:rFonts w:ascii="Arial Nova" w:hAnsi="Arial Nova" w:cstheme="majorHAnsi"/>
          <w:sz w:val="20"/>
          <w:szCs w:val="20"/>
        </w:rPr>
        <w:t>, které předává do obecního systému, odkládat na místa určená obcí v souladu s povinnostmi stanovenými pro daný druh, kategorii nebo materiál odpadu nebo movitých věcí zákonem o odpadech a touto vyhláškou</w:t>
      </w:r>
      <w:r w:rsidR="0003181D">
        <w:rPr>
          <w:rFonts w:ascii="Arial Nova" w:hAnsi="Arial Nova" w:cstheme="majorHAnsi"/>
          <w:sz w:val="20"/>
          <w:szCs w:val="20"/>
          <w:vertAlign w:val="superscript"/>
        </w:rPr>
        <w:t>1</w:t>
      </w:r>
      <w:r w:rsidR="00C31797" w:rsidRPr="00AC0897">
        <w:rPr>
          <w:rFonts w:ascii="Arial Nova" w:hAnsi="Arial Nova" w:cstheme="majorHAnsi"/>
          <w:sz w:val="20"/>
          <w:szCs w:val="20"/>
        </w:rPr>
        <w:t>.</w:t>
      </w:r>
    </w:p>
    <w:p w14:paraId="787704B2" w14:textId="77777777" w:rsidR="00F60614" w:rsidRDefault="00F60614" w:rsidP="00F60614">
      <w:pPr>
        <w:pStyle w:val="Odstavecseseznamem"/>
        <w:spacing w:after="0" w:line="240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</w:p>
    <w:p w14:paraId="40435054" w14:textId="75E1E6C1" w:rsidR="009E135B" w:rsidRDefault="0003181D" w:rsidP="001C2202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V okamžiku, kdy osoba zapojená do obecního systému odloží movitou věc nebo odpad, s výjimkou výrobků s ukončenou životností, na místě obcí k tomuto účelu určeném, stává se obec vlastníkem této movité věci nebo odpadu</w:t>
      </w:r>
      <w:r>
        <w:rPr>
          <w:rFonts w:ascii="Arial Nova" w:hAnsi="Arial Nova" w:cstheme="majorHAnsi"/>
          <w:sz w:val="20"/>
          <w:szCs w:val="20"/>
          <w:vertAlign w:val="superscript"/>
        </w:rPr>
        <w:t>2</w:t>
      </w:r>
      <w:r>
        <w:rPr>
          <w:rFonts w:ascii="Arial Nova" w:hAnsi="Arial Nova" w:cstheme="majorHAnsi"/>
          <w:sz w:val="20"/>
          <w:szCs w:val="20"/>
        </w:rPr>
        <w:t>.</w:t>
      </w:r>
    </w:p>
    <w:p w14:paraId="1F5C8036" w14:textId="77777777" w:rsidR="0003181D" w:rsidRPr="0003181D" w:rsidRDefault="0003181D" w:rsidP="0003181D">
      <w:pPr>
        <w:pStyle w:val="Odstavecseseznamem"/>
        <w:rPr>
          <w:rFonts w:ascii="Arial Nova" w:hAnsi="Arial Nova" w:cstheme="majorHAnsi"/>
          <w:sz w:val="20"/>
          <w:szCs w:val="20"/>
        </w:rPr>
      </w:pPr>
    </w:p>
    <w:p w14:paraId="765E6BDA" w14:textId="306CDC78" w:rsidR="0003181D" w:rsidRPr="00AC0897" w:rsidRDefault="0003181D" w:rsidP="001C2202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Stanoviště sběrných nádob je místo, kde jsou sběrné nádoby trvale nebo přechodně umístěny za účelem dalšího nakládání s</w:t>
      </w:r>
      <w:r w:rsidR="00942ACC">
        <w:rPr>
          <w:rFonts w:ascii="Arial Nova" w:hAnsi="Arial Nova" w:cstheme="majorHAnsi"/>
          <w:sz w:val="20"/>
          <w:szCs w:val="20"/>
        </w:rPr>
        <w:t>e</w:t>
      </w:r>
      <w:r w:rsidR="0077419E">
        <w:rPr>
          <w:rFonts w:ascii="Arial Nova" w:hAnsi="Arial Nova" w:cstheme="majorHAnsi"/>
          <w:sz w:val="20"/>
          <w:szCs w:val="20"/>
        </w:rPr>
        <w:t xml:space="preserve"> </w:t>
      </w:r>
      <w:r w:rsidR="00942ACC">
        <w:rPr>
          <w:rFonts w:ascii="Arial Nova" w:hAnsi="Arial Nova" w:cstheme="majorHAnsi"/>
          <w:sz w:val="20"/>
          <w:szCs w:val="20"/>
        </w:rPr>
        <w:t xml:space="preserve">směsným </w:t>
      </w:r>
      <w:r>
        <w:rPr>
          <w:rFonts w:ascii="Arial Nova" w:hAnsi="Arial Nova" w:cstheme="majorHAnsi"/>
          <w:sz w:val="20"/>
          <w:szCs w:val="20"/>
        </w:rPr>
        <w:t>komunálním odpade</w:t>
      </w:r>
      <w:r w:rsidR="00EA7997">
        <w:rPr>
          <w:rFonts w:ascii="Arial Nova" w:hAnsi="Arial Nova" w:cstheme="majorHAnsi"/>
          <w:sz w:val="20"/>
          <w:szCs w:val="20"/>
        </w:rPr>
        <w:t>m. Stanoviště sběrných nádob jsou individuální nebo společná pro více uživatelů.</w:t>
      </w:r>
      <w:r>
        <w:rPr>
          <w:rFonts w:ascii="Arial Nova" w:hAnsi="Arial Nova" w:cstheme="majorHAnsi"/>
          <w:sz w:val="20"/>
          <w:szCs w:val="20"/>
        </w:rPr>
        <w:t xml:space="preserve"> </w:t>
      </w:r>
    </w:p>
    <w:p w14:paraId="6162E8DE" w14:textId="77777777" w:rsidR="00474B97" w:rsidRPr="00E75D55" w:rsidRDefault="00474B97" w:rsidP="0016685C">
      <w:p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</w:p>
    <w:p w14:paraId="498CC15C" w14:textId="6A0B5ECD" w:rsidR="007131BB" w:rsidRPr="00E75D55" w:rsidRDefault="003248ED" w:rsidP="0016685C">
      <w:pPr>
        <w:pStyle w:val="Odstavecseseznamem"/>
        <w:spacing w:after="0" w:line="240" w:lineRule="auto"/>
        <w:ind w:left="0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Čl. 2</w:t>
      </w:r>
    </w:p>
    <w:p w14:paraId="264F10C3" w14:textId="32A9A9E7" w:rsidR="00446F1D" w:rsidRPr="00E75D55" w:rsidRDefault="0077419E" w:rsidP="0016685C">
      <w:pPr>
        <w:pStyle w:val="Odstavecseseznamem"/>
        <w:spacing w:after="0" w:line="240" w:lineRule="auto"/>
        <w:ind w:left="0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>
        <w:rPr>
          <w:rFonts w:ascii="Arial Nova" w:hAnsi="Arial Nova" w:cstheme="majorHAnsi"/>
          <w:b/>
          <w:bCs/>
          <w:sz w:val="20"/>
          <w:szCs w:val="20"/>
          <w:u w:val="single"/>
        </w:rPr>
        <w:t>O</w:t>
      </w:r>
      <w:r w:rsidR="00EA7997">
        <w:rPr>
          <w:rFonts w:ascii="Arial Nova" w:hAnsi="Arial Nova" w:cstheme="majorHAnsi"/>
          <w:b/>
          <w:bCs/>
          <w:sz w:val="20"/>
          <w:szCs w:val="20"/>
          <w:u w:val="single"/>
        </w:rPr>
        <w:t>ddě</w:t>
      </w:r>
      <w:r>
        <w:rPr>
          <w:rFonts w:ascii="Arial Nova" w:hAnsi="Arial Nova" w:cstheme="majorHAnsi"/>
          <w:b/>
          <w:bCs/>
          <w:sz w:val="20"/>
          <w:szCs w:val="20"/>
          <w:u w:val="single"/>
        </w:rPr>
        <w:t>lené soustřeďování komunálního odpadu</w:t>
      </w:r>
      <w:r w:rsidR="00D76374" w:rsidRPr="00E75D55">
        <w:rPr>
          <w:rFonts w:ascii="Arial Nova" w:hAnsi="Arial Nova" w:cstheme="majorHAnsi"/>
          <w:b/>
          <w:bCs/>
          <w:sz w:val="20"/>
          <w:szCs w:val="20"/>
          <w:u w:val="single"/>
        </w:rPr>
        <w:t xml:space="preserve"> </w:t>
      </w:r>
    </w:p>
    <w:p w14:paraId="6818C205" w14:textId="77777777" w:rsidR="00E67B3A" w:rsidRPr="00E75D55" w:rsidRDefault="00E67B3A" w:rsidP="0016685C">
      <w:pPr>
        <w:spacing w:after="0" w:line="240" w:lineRule="auto"/>
        <w:jc w:val="both"/>
        <w:rPr>
          <w:rFonts w:ascii="Arial Nova" w:hAnsi="Arial Nova" w:cstheme="majorHAnsi"/>
          <w:b/>
          <w:bCs/>
          <w:sz w:val="20"/>
          <w:szCs w:val="20"/>
        </w:rPr>
      </w:pPr>
    </w:p>
    <w:p w14:paraId="482D345D" w14:textId="013AF9D0" w:rsidR="009622FD" w:rsidRPr="00E75D55" w:rsidRDefault="0077419E" w:rsidP="00DA00BF">
      <w:pPr>
        <w:pStyle w:val="Odstavecseseznamem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Osoby předávající komunální odpad na místa určená obcí jsou povinny odděleně soustřeďovat následující složky</w:t>
      </w:r>
      <w:r w:rsidR="00B24835" w:rsidRPr="00E75D55">
        <w:rPr>
          <w:rFonts w:ascii="Arial Nova" w:hAnsi="Arial Nova" w:cstheme="majorHAnsi"/>
          <w:sz w:val="20"/>
          <w:szCs w:val="20"/>
        </w:rPr>
        <w:t>:</w:t>
      </w:r>
      <w:r w:rsidR="009622FD" w:rsidRPr="00E75D55">
        <w:rPr>
          <w:rFonts w:ascii="Arial Nova" w:hAnsi="Arial Nova" w:cstheme="majorHAnsi"/>
          <w:sz w:val="20"/>
          <w:szCs w:val="20"/>
        </w:rPr>
        <w:t xml:space="preserve"> </w:t>
      </w:r>
    </w:p>
    <w:p w14:paraId="72D61BB1" w14:textId="77777777" w:rsidR="00DE35D4" w:rsidRPr="00EB1111" w:rsidRDefault="00DE35D4" w:rsidP="0016685C">
      <w:pPr>
        <w:pStyle w:val="Odstavecseseznamem"/>
        <w:spacing w:after="0" w:line="240" w:lineRule="auto"/>
        <w:ind w:left="284"/>
        <w:jc w:val="both"/>
        <w:rPr>
          <w:rFonts w:ascii="Arial Nova" w:hAnsi="Arial Nova" w:cstheme="majorHAnsi"/>
          <w:sz w:val="10"/>
          <w:szCs w:val="10"/>
        </w:rPr>
      </w:pPr>
    </w:p>
    <w:p w14:paraId="76407C21" w14:textId="6D8D583F" w:rsidR="00977BDF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biologické odpady</w:t>
      </w:r>
      <w:r w:rsidR="00977BDF" w:rsidRPr="00E75D55">
        <w:rPr>
          <w:rFonts w:ascii="Arial Nova" w:hAnsi="Arial Nova" w:cstheme="majorHAnsi"/>
          <w:sz w:val="20"/>
          <w:szCs w:val="20"/>
        </w:rPr>
        <w:t>,</w:t>
      </w:r>
    </w:p>
    <w:p w14:paraId="627F5ADA" w14:textId="1D6F924F" w:rsidR="0077419E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papír,</w:t>
      </w:r>
    </w:p>
    <w:p w14:paraId="1C5121D7" w14:textId="6FE37221" w:rsidR="0077419E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plasty včetně PET lahví a nápojových kartonů</w:t>
      </w:r>
    </w:p>
    <w:p w14:paraId="20832032" w14:textId="51FACBF7" w:rsidR="0077419E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sklo,</w:t>
      </w:r>
    </w:p>
    <w:p w14:paraId="31AAF51A" w14:textId="5147FE7C" w:rsidR="0077419E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kovy,</w:t>
      </w:r>
    </w:p>
    <w:p w14:paraId="622142E0" w14:textId="004D9A7D" w:rsidR="0077419E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nebezpečné odpady,</w:t>
      </w:r>
    </w:p>
    <w:p w14:paraId="3C2C6EAC" w14:textId="5C7F8706" w:rsidR="0077419E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objemný odpad,</w:t>
      </w:r>
    </w:p>
    <w:p w14:paraId="236BE9BE" w14:textId="5612F855" w:rsidR="0077419E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jedlé oleje a tuky,</w:t>
      </w:r>
    </w:p>
    <w:p w14:paraId="1484E749" w14:textId="1B8A9A28" w:rsidR="007E2333" w:rsidRDefault="007E2333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textil (sběrné místo)</w:t>
      </w:r>
    </w:p>
    <w:p w14:paraId="7DBCD3A5" w14:textId="02637D15" w:rsidR="0077419E" w:rsidRPr="00E75D55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směsný komunální odpad</w:t>
      </w:r>
    </w:p>
    <w:p w14:paraId="5B21BB6F" w14:textId="77777777" w:rsidR="00E0007A" w:rsidRPr="00E75D55" w:rsidRDefault="00E0007A" w:rsidP="0016685C">
      <w:pPr>
        <w:pStyle w:val="Odstavecseseznamem"/>
        <w:spacing w:after="0" w:line="240" w:lineRule="auto"/>
        <w:ind w:left="644"/>
        <w:jc w:val="both"/>
        <w:rPr>
          <w:rFonts w:ascii="Arial Nova" w:hAnsi="Arial Nova" w:cstheme="majorHAnsi"/>
          <w:sz w:val="20"/>
          <w:szCs w:val="20"/>
        </w:rPr>
      </w:pPr>
    </w:p>
    <w:p w14:paraId="7D90232C" w14:textId="5BE5A099" w:rsidR="00977BDF" w:rsidRDefault="00942ACC" w:rsidP="00DA00BF">
      <w:pPr>
        <w:pStyle w:val="Odstavecseseznamem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Směsným komunálním odpadem se rozumí zbylý komunální odpad po stanoveném vytřídění podle odst. (1) písm. a), b), c), d), e), f), g), h)</w:t>
      </w:r>
      <w:r w:rsidR="001662DE">
        <w:rPr>
          <w:rFonts w:ascii="Arial Nova" w:hAnsi="Arial Nova" w:cstheme="majorHAnsi"/>
          <w:sz w:val="20"/>
          <w:szCs w:val="20"/>
        </w:rPr>
        <w:t xml:space="preserve"> a i)</w:t>
      </w:r>
      <w:r>
        <w:rPr>
          <w:rFonts w:ascii="Arial Nova" w:hAnsi="Arial Nova" w:cstheme="majorHAnsi"/>
          <w:sz w:val="20"/>
          <w:szCs w:val="20"/>
        </w:rPr>
        <w:t>.</w:t>
      </w:r>
    </w:p>
    <w:p w14:paraId="366F4296" w14:textId="77777777" w:rsidR="00942ACC" w:rsidRDefault="00942ACC" w:rsidP="00942ACC">
      <w:pPr>
        <w:pStyle w:val="Odstavecseseznamem"/>
        <w:spacing w:after="0" w:line="240" w:lineRule="auto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04B8D5D6" w14:textId="559DF629" w:rsidR="00942ACC" w:rsidRPr="00E75D55" w:rsidRDefault="00942ACC" w:rsidP="00DA00BF">
      <w:pPr>
        <w:pStyle w:val="Odstavecseseznamem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Objemný odpad je takový odpad, který vzhledem ke svým rozměrům nemůže být umístěn do sběrných nádob.</w:t>
      </w:r>
    </w:p>
    <w:p w14:paraId="08D55814" w14:textId="4E1DF968" w:rsidR="00DF5945" w:rsidRDefault="00DF5945" w:rsidP="0016685C">
      <w:pPr>
        <w:pStyle w:val="Odstavecseseznamem"/>
        <w:spacing w:after="0" w:line="240" w:lineRule="auto"/>
        <w:ind w:left="0"/>
        <w:jc w:val="both"/>
        <w:rPr>
          <w:rFonts w:ascii="Arial Nova" w:hAnsi="Arial Nova" w:cstheme="majorHAnsi"/>
          <w:sz w:val="20"/>
          <w:szCs w:val="20"/>
        </w:rPr>
      </w:pPr>
    </w:p>
    <w:p w14:paraId="6EF5EBD0" w14:textId="77777777" w:rsidR="00EB1111" w:rsidRPr="00E75D55" w:rsidRDefault="00EB1111" w:rsidP="0016685C">
      <w:pPr>
        <w:pStyle w:val="Odstavecseseznamem"/>
        <w:spacing w:after="0" w:line="240" w:lineRule="auto"/>
        <w:ind w:left="0"/>
        <w:jc w:val="both"/>
        <w:rPr>
          <w:rFonts w:ascii="Arial Nova" w:hAnsi="Arial Nova" w:cstheme="majorHAnsi"/>
          <w:sz w:val="20"/>
          <w:szCs w:val="20"/>
        </w:rPr>
      </w:pPr>
    </w:p>
    <w:p w14:paraId="38269EDD" w14:textId="2C5949FA" w:rsidR="00E67B3A" w:rsidRPr="00DD5507" w:rsidRDefault="00E0007A" w:rsidP="0016685C">
      <w:p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 w:rsidRPr="00DD5507">
        <w:rPr>
          <w:rFonts w:ascii="Arial Nova" w:hAnsi="Arial Nova" w:cstheme="majorHAnsi"/>
          <w:sz w:val="20"/>
          <w:szCs w:val="20"/>
        </w:rPr>
        <w:t>____________________</w:t>
      </w:r>
    </w:p>
    <w:p w14:paraId="2EB71EE2" w14:textId="70D9A163" w:rsidR="00C30E94" w:rsidRPr="00DD5507" w:rsidRDefault="005F5D53" w:rsidP="0016685C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DD5507">
        <w:rPr>
          <w:rFonts w:ascii="Arial Nova" w:hAnsi="Arial Nova" w:cstheme="majorHAnsi"/>
          <w:sz w:val="20"/>
          <w:szCs w:val="20"/>
          <w:vertAlign w:val="superscript"/>
        </w:rPr>
        <w:t xml:space="preserve">1 </w:t>
      </w:r>
      <w:r w:rsidRPr="00DD5507">
        <w:rPr>
          <w:rFonts w:asciiTheme="majorHAnsi" w:hAnsiTheme="majorHAnsi" w:cstheme="majorHAnsi"/>
          <w:sz w:val="18"/>
          <w:szCs w:val="18"/>
        </w:rPr>
        <w:t xml:space="preserve">§ </w:t>
      </w:r>
      <w:r w:rsidR="0003181D">
        <w:rPr>
          <w:rFonts w:asciiTheme="majorHAnsi" w:hAnsiTheme="majorHAnsi" w:cstheme="majorHAnsi"/>
          <w:sz w:val="18"/>
          <w:szCs w:val="18"/>
        </w:rPr>
        <w:t>61 zákona o odpadech</w:t>
      </w:r>
    </w:p>
    <w:p w14:paraId="4EDFBEE6" w14:textId="09235AA6" w:rsidR="009C7DF3" w:rsidRPr="009C7DF3" w:rsidRDefault="00800B17" w:rsidP="0016685C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DD5507">
        <w:rPr>
          <w:rFonts w:asciiTheme="majorHAnsi" w:hAnsiTheme="majorHAnsi" w:cstheme="majorHAnsi"/>
          <w:sz w:val="18"/>
          <w:szCs w:val="18"/>
          <w:vertAlign w:val="superscript"/>
        </w:rPr>
        <w:t>2</w:t>
      </w:r>
      <w:r w:rsidRPr="00DD5507">
        <w:rPr>
          <w:rFonts w:asciiTheme="majorHAnsi" w:hAnsiTheme="majorHAnsi" w:cstheme="majorHAnsi"/>
          <w:sz w:val="18"/>
          <w:szCs w:val="18"/>
        </w:rPr>
        <w:t xml:space="preserve"> § </w:t>
      </w:r>
      <w:r w:rsidR="0003181D">
        <w:rPr>
          <w:rFonts w:asciiTheme="majorHAnsi" w:hAnsiTheme="majorHAnsi" w:cstheme="majorHAnsi"/>
          <w:sz w:val="18"/>
          <w:szCs w:val="18"/>
        </w:rPr>
        <w:t>60 zákona o odpadech</w:t>
      </w:r>
    </w:p>
    <w:p w14:paraId="434AB72B" w14:textId="77777777" w:rsidR="00477096" w:rsidRDefault="00477096" w:rsidP="0016685C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</w:p>
    <w:p w14:paraId="167905AD" w14:textId="77777777" w:rsidR="00E350FE" w:rsidRDefault="00E350FE" w:rsidP="0016685C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</w:p>
    <w:p w14:paraId="277BA647" w14:textId="1D851B67" w:rsidR="00717966" w:rsidRDefault="003248ED" w:rsidP="0016685C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</w:t>
      </w:r>
      <w:r w:rsidR="00717966">
        <w:rPr>
          <w:rFonts w:ascii="Arial Nova" w:hAnsi="Arial Nova" w:cstheme="majorHAnsi"/>
          <w:b/>
          <w:bCs/>
          <w:sz w:val="20"/>
          <w:szCs w:val="20"/>
        </w:rPr>
        <w:t>.</w:t>
      </w:r>
      <w:r>
        <w:rPr>
          <w:rFonts w:ascii="Arial Nova" w:hAnsi="Arial Nova" w:cstheme="majorHAnsi"/>
          <w:b/>
          <w:bCs/>
          <w:sz w:val="20"/>
          <w:szCs w:val="20"/>
        </w:rPr>
        <w:t xml:space="preserve"> 3</w:t>
      </w:r>
    </w:p>
    <w:p w14:paraId="4F87A2A2" w14:textId="1927CD9C" w:rsidR="00717966" w:rsidRPr="008255F3" w:rsidRDefault="00942ACC" w:rsidP="0016685C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>
        <w:rPr>
          <w:rFonts w:ascii="Arial Nova" w:hAnsi="Arial Nova" w:cstheme="majorHAnsi"/>
          <w:b/>
          <w:bCs/>
          <w:sz w:val="20"/>
          <w:szCs w:val="20"/>
          <w:u w:val="single"/>
        </w:rPr>
        <w:t>Soustřeďování papíru, plastů, skla, kovů, biologického odpadu, jedlých olejů a tuků</w:t>
      </w:r>
      <w:r w:rsidR="00284083">
        <w:rPr>
          <w:rFonts w:ascii="Arial Nova" w:hAnsi="Arial Nova" w:cstheme="majorHAnsi"/>
          <w:b/>
          <w:bCs/>
          <w:sz w:val="20"/>
          <w:szCs w:val="20"/>
          <w:u w:val="single"/>
        </w:rPr>
        <w:t>, textilu</w:t>
      </w:r>
    </w:p>
    <w:p w14:paraId="3FE45498" w14:textId="358E291B" w:rsidR="008255F3" w:rsidRDefault="008255F3" w:rsidP="0016685C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</w:p>
    <w:p w14:paraId="0E7AEA18" w14:textId="423B8AA1" w:rsidR="00717966" w:rsidRDefault="00C821E8" w:rsidP="00C821E8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Papír, plasty, sklo, kovy, biologické odpady, jedlé oleje a tuky</w:t>
      </w:r>
      <w:r w:rsidR="00284083">
        <w:rPr>
          <w:rFonts w:ascii="Arial Nova" w:hAnsi="Arial Nova" w:cstheme="majorHAnsi"/>
          <w:sz w:val="20"/>
          <w:szCs w:val="20"/>
        </w:rPr>
        <w:t>, textil</w:t>
      </w:r>
      <w:r w:rsidR="00CA265B">
        <w:rPr>
          <w:rFonts w:ascii="Arial Nova" w:hAnsi="Arial Nova" w:cstheme="majorHAnsi"/>
          <w:sz w:val="20"/>
          <w:szCs w:val="20"/>
        </w:rPr>
        <w:t xml:space="preserve"> </w:t>
      </w:r>
      <w:r>
        <w:rPr>
          <w:rFonts w:ascii="Arial Nova" w:hAnsi="Arial Nova" w:cstheme="majorHAnsi"/>
          <w:sz w:val="20"/>
          <w:szCs w:val="20"/>
        </w:rPr>
        <w:t xml:space="preserve">se soustřeďují do zvláštních sběrných nádob, kterými jsou sběrné nádoby </w:t>
      </w:r>
      <w:r w:rsidR="00284083">
        <w:rPr>
          <w:rFonts w:ascii="Arial Nova" w:hAnsi="Arial Nova" w:cstheme="majorHAnsi"/>
          <w:sz w:val="20"/>
          <w:szCs w:val="20"/>
        </w:rPr>
        <w:t>(kontejnery, popelnice).</w:t>
      </w:r>
      <w:r>
        <w:rPr>
          <w:rFonts w:ascii="Arial Nova" w:hAnsi="Arial Nova" w:cstheme="majorHAnsi"/>
          <w:sz w:val="20"/>
          <w:szCs w:val="20"/>
        </w:rPr>
        <w:t xml:space="preserve"> </w:t>
      </w:r>
    </w:p>
    <w:p w14:paraId="413AB8AB" w14:textId="77777777" w:rsidR="00721441" w:rsidRDefault="00721441" w:rsidP="00721441">
      <w:pPr>
        <w:pStyle w:val="Odstavecseseznamem"/>
        <w:spacing w:after="0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681473E7" w14:textId="396BB605" w:rsidR="00721441" w:rsidRPr="002B76BF" w:rsidRDefault="00C821E8" w:rsidP="00C705C6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Zvláštní sběrné nádoby jsou umístěny na stanovištích</w:t>
      </w:r>
      <w:r w:rsidR="00EC07B2" w:rsidRPr="00C705C6">
        <w:rPr>
          <w:rFonts w:ascii="Arial Nova" w:hAnsi="Arial Nova" w:cstheme="majorHAnsi"/>
          <w:sz w:val="20"/>
          <w:szCs w:val="20"/>
        </w:rPr>
        <w:t xml:space="preserve"> </w:t>
      </w:r>
      <w:r w:rsidR="00A602A8" w:rsidRPr="00C705C6">
        <w:rPr>
          <w:rFonts w:ascii="Arial Nova" w:hAnsi="Arial Nova" w:cstheme="majorHAnsi"/>
          <w:sz w:val="20"/>
          <w:szCs w:val="20"/>
        </w:rPr>
        <w:t>na území obce Dlouhá Ves</w:t>
      </w:r>
      <w:r w:rsidR="00721441" w:rsidRPr="00C705C6">
        <w:rPr>
          <w:rFonts w:ascii="Arial Nova" w:hAnsi="Arial Nova" w:cstheme="majorHAnsi"/>
          <w:sz w:val="20"/>
          <w:szCs w:val="20"/>
        </w:rPr>
        <w:t xml:space="preserve"> a</w:t>
      </w:r>
      <w:r w:rsidR="00A602A8" w:rsidRPr="00C705C6">
        <w:rPr>
          <w:rFonts w:ascii="Arial Nova" w:hAnsi="Arial Nova" w:cstheme="majorHAnsi"/>
          <w:sz w:val="20"/>
          <w:szCs w:val="20"/>
        </w:rPr>
        <w:t xml:space="preserve"> </w:t>
      </w:r>
      <w:r w:rsidR="00C705C6">
        <w:rPr>
          <w:rFonts w:ascii="Arial Nova" w:hAnsi="Arial Nova" w:cstheme="majorHAnsi"/>
          <w:sz w:val="20"/>
          <w:szCs w:val="20"/>
        </w:rPr>
        <w:t>jejich rozmístění je zveřejněno</w:t>
      </w:r>
      <w:r w:rsidR="002B76BF">
        <w:rPr>
          <w:rFonts w:ascii="Arial Nova" w:hAnsi="Arial Nova" w:cstheme="majorHAnsi"/>
          <w:sz w:val="20"/>
          <w:szCs w:val="20"/>
        </w:rPr>
        <w:t xml:space="preserve"> na </w:t>
      </w:r>
      <w:r w:rsidR="00C705C6">
        <w:rPr>
          <w:rFonts w:ascii="Arial Nova" w:hAnsi="Arial Nova" w:cstheme="majorHAnsi"/>
          <w:sz w:val="20"/>
          <w:szCs w:val="20"/>
        </w:rPr>
        <w:t>webových stránkách obce</w:t>
      </w:r>
      <w:r w:rsidR="00C705C6" w:rsidRPr="002B76BF">
        <w:rPr>
          <w:rFonts w:ascii="Arial Nova" w:hAnsi="Arial Nova" w:cstheme="majorHAnsi"/>
          <w:sz w:val="20"/>
          <w:szCs w:val="20"/>
        </w:rPr>
        <w:t xml:space="preserve">: </w:t>
      </w:r>
      <w:hyperlink r:id="rId9" w:history="1">
        <w:r w:rsidR="00C705C6" w:rsidRPr="002B76BF">
          <w:rPr>
            <w:rStyle w:val="Hypertextovodkaz"/>
            <w:rFonts w:ascii="Arial Nova" w:hAnsi="Arial Nova" w:cstheme="majorHAnsi"/>
            <w:color w:val="auto"/>
            <w:sz w:val="20"/>
            <w:szCs w:val="20"/>
          </w:rPr>
          <w:t>www.dlouhaves.cz</w:t>
        </w:r>
      </w:hyperlink>
      <w:r w:rsidR="00C705C6" w:rsidRPr="002B76BF">
        <w:rPr>
          <w:rFonts w:ascii="Arial Nova" w:hAnsi="Arial Nova" w:cstheme="majorHAnsi"/>
          <w:sz w:val="20"/>
          <w:szCs w:val="20"/>
        </w:rPr>
        <w:t xml:space="preserve">. </w:t>
      </w:r>
    </w:p>
    <w:p w14:paraId="005EC911" w14:textId="77777777" w:rsidR="00721441" w:rsidRDefault="00721441" w:rsidP="00721441">
      <w:pPr>
        <w:pStyle w:val="Odstavecseseznamem"/>
        <w:spacing w:after="0"/>
        <w:ind w:left="644"/>
        <w:jc w:val="both"/>
        <w:rPr>
          <w:rFonts w:ascii="Arial Nova" w:hAnsi="Arial Nova" w:cstheme="majorHAnsi"/>
          <w:sz w:val="20"/>
          <w:szCs w:val="20"/>
        </w:rPr>
      </w:pPr>
    </w:p>
    <w:p w14:paraId="523B5FAA" w14:textId="7D96FA04" w:rsidR="00C821E8" w:rsidRDefault="00C821E8" w:rsidP="00C821E8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 </w:t>
      </w:r>
      <w:r w:rsidR="00721441">
        <w:rPr>
          <w:rFonts w:ascii="Arial Nova" w:hAnsi="Arial Nova" w:cstheme="majorHAnsi"/>
          <w:sz w:val="20"/>
          <w:szCs w:val="20"/>
        </w:rPr>
        <w:t>Zvláštní sběrné nádoby jsou barevně odlišeny a označeny příslušnými nápisy:</w:t>
      </w:r>
    </w:p>
    <w:p w14:paraId="2402721A" w14:textId="77777777" w:rsidR="00EB1111" w:rsidRPr="00EB1111" w:rsidRDefault="00EB1111" w:rsidP="00EB1111">
      <w:pPr>
        <w:pStyle w:val="Odstavecseseznamem"/>
        <w:spacing w:after="0"/>
        <w:ind w:left="284"/>
        <w:jc w:val="both"/>
        <w:rPr>
          <w:rFonts w:ascii="Arial Nova" w:hAnsi="Arial Nova" w:cstheme="majorHAnsi"/>
          <w:sz w:val="10"/>
          <w:szCs w:val="10"/>
        </w:rPr>
      </w:pPr>
    </w:p>
    <w:p w14:paraId="4E7ADFC0" w14:textId="44C71134" w:rsidR="008421C9" w:rsidRDefault="008421C9" w:rsidP="008421C9">
      <w:pPr>
        <w:pStyle w:val="Odstavecseseznamem"/>
        <w:numPr>
          <w:ilvl w:val="0"/>
          <w:numId w:val="39"/>
        </w:num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biologické odpady – </w:t>
      </w:r>
      <w:r w:rsidR="001C14D5">
        <w:rPr>
          <w:rFonts w:ascii="Arial Nova" w:hAnsi="Arial Nova" w:cstheme="majorHAnsi"/>
          <w:sz w:val="20"/>
          <w:szCs w:val="20"/>
        </w:rPr>
        <w:t xml:space="preserve">zelená barva, </w:t>
      </w:r>
      <w:r>
        <w:rPr>
          <w:rFonts w:ascii="Arial Nova" w:hAnsi="Arial Nova" w:cstheme="majorHAnsi"/>
          <w:sz w:val="20"/>
          <w:szCs w:val="20"/>
        </w:rPr>
        <w:t xml:space="preserve">velkoobjemové kontejnery </w:t>
      </w:r>
    </w:p>
    <w:p w14:paraId="221CB54D" w14:textId="764763E4" w:rsidR="008421C9" w:rsidRDefault="008421C9" w:rsidP="008421C9">
      <w:pPr>
        <w:pStyle w:val="Odstavecseseznamem"/>
        <w:numPr>
          <w:ilvl w:val="0"/>
          <w:numId w:val="39"/>
        </w:num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papír – modrá barva – nápis „PAPÍR“</w:t>
      </w:r>
    </w:p>
    <w:p w14:paraId="0AC79F55" w14:textId="40B1C93B" w:rsidR="008421C9" w:rsidRDefault="008421C9" w:rsidP="008421C9">
      <w:pPr>
        <w:pStyle w:val="Odstavecseseznamem"/>
        <w:numPr>
          <w:ilvl w:val="0"/>
          <w:numId w:val="39"/>
        </w:num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plasty, PET lahve, nápojové kartony – žlutá barva – nápis „PLASTY“</w:t>
      </w:r>
    </w:p>
    <w:p w14:paraId="1A606CF7" w14:textId="116979B3" w:rsidR="008421C9" w:rsidRDefault="008421C9" w:rsidP="008421C9">
      <w:pPr>
        <w:pStyle w:val="Odstavecseseznamem"/>
        <w:numPr>
          <w:ilvl w:val="0"/>
          <w:numId w:val="39"/>
        </w:num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sklo – bílá barva</w:t>
      </w:r>
      <w:r w:rsidR="00504230">
        <w:rPr>
          <w:rFonts w:ascii="Arial Nova" w:hAnsi="Arial Nova" w:cstheme="majorHAnsi"/>
          <w:sz w:val="20"/>
          <w:szCs w:val="20"/>
        </w:rPr>
        <w:t xml:space="preserve"> – nápis </w:t>
      </w:r>
      <w:r w:rsidR="00F73C28">
        <w:rPr>
          <w:rFonts w:ascii="Arial Nova" w:hAnsi="Arial Nova" w:cstheme="majorHAnsi"/>
          <w:sz w:val="20"/>
          <w:szCs w:val="20"/>
        </w:rPr>
        <w:t xml:space="preserve">„SKLO </w:t>
      </w:r>
      <w:r>
        <w:rPr>
          <w:rFonts w:ascii="Arial Nova" w:hAnsi="Arial Nova" w:cstheme="majorHAnsi"/>
          <w:sz w:val="20"/>
          <w:szCs w:val="20"/>
        </w:rPr>
        <w:t>čiré</w:t>
      </w:r>
      <w:r w:rsidR="00F73C28">
        <w:rPr>
          <w:rFonts w:ascii="Arial Nova" w:hAnsi="Arial Nova" w:cstheme="majorHAnsi"/>
          <w:sz w:val="20"/>
          <w:szCs w:val="20"/>
        </w:rPr>
        <w:t xml:space="preserve">“, </w:t>
      </w:r>
      <w:r>
        <w:rPr>
          <w:rFonts w:ascii="Arial Nova" w:hAnsi="Arial Nova" w:cstheme="majorHAnsi"/>
          <w:sz w:val="20"/>
          <w:szCs w:val="20"/>
        </w:rPr>
        <w:t>zelená barva</w:t>
      </w:r>
      <w:r w:rsidR="00504230">
        <w:rPr>
          <w:rFonts w:ascii="Arial Nova" w:hAnsi="Arial Nova" w:cstheme="majorHAnsi"/>
          <w:sz w:val="20"/>
          <w:szCs w:val="20"/>
        </w:rPr>
        <w:t xml:space="preserve"> – nápis </w:t>
      </w:r>
      <w:r w:rsidR="00F73C28">
        <w:rPr>
          <w:rFonts w:ascii="Arial Nova" w:hAnsi="Arial Nova" w:cstheme="majorHAnsi"/>
          <w:sz w:val="20"/>
          <w:szCs w:val="20"/>
        </w:rPr>
        <w:t>„SKLO směs“</w:t>
      </w:r>
    </w:p>
    <w:p w14:paraId="2C6A7C90" w14:textId="2E85C0F9" w:rsidR="00F73C28" w:rsidRDefault="00F73C28" w:rsidP="008421C9">
      <w:pPr>
        <w:pStyle w:val="Odstavecseseznamem"/>
        <w:numPr>
          <w:ilvl w:val="0"/>
          <w:numId w:val="39"/>
        </w:num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kovy – </w:t>
      </w:r>
      <w:r w:rsidR="006F2FBC">
        <w:rPr>
          <w:rFonts w:ascii="Arial Nova" w:hAnsi="Arial Nova" w:cstheme="majorHAnsi"/>
          <w:sz w:val="20"/>
          <w:szCs w:val="20"/>
        </w:rPr>
        <w:t xml:space="preserve">černá barva – nápis „KOVOVÉ ODPADY“ </w:t>
      </w:r>
    </w:p>
    <w:p w14:paraId="6580F2D5" w14:textId="2CFBA8BC" w:rsidR="00504230" w:rsidRDefault="00F73C28" w:rsidP="002B76BF">
      <w:pPr>
        <w:pStyle w:val="Odstavecseseznamem"/>
        <w:numPr>
          <w:ilvl w:val="0"/>
          <w:numId w:val="39"/>
        </w:num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jedlé oleje a tuky – </w:t>
      </w:r>
      <w:r w:rsidR="00706F19">
        <w:rPr>
          <w:rFonts w:ascii="Arial Nova" w:hAnsi="Arial Nova" w:cstheme="majorHAnsi"/>
          <w:sz w:val="20"/>
          <w:szCs w:val="20"/>
        </w:rPr>
        <w:t xml:space="preserve">černá </w:t>
      </w:r>
      <w:r>
        <w:rPr>
          <w:rFonts w:ascii="Arial Nova" w:hAnsi="Arial Nova" w:cstheme="majorHAnsi"/>
          <w:sz w:val="20"/>
          <w:szCs w:val="20"/>
        </w:rPr>
        <w:t xml:space="preserve">popelnice ve </w:t>
      </w:r>
      <w:r w:rsidR="00504230">
        <w:rPr>
          <w:rFonts w:ascii="Arial Nova" w:hAnsi="Arial Nova" w:cstheme="majorHAnsi"/>
          <w:sz w:val="20"/>
          <w:szCs w:val="20"/>
        </w:rPr>
        <w:t>sběrném místě</w:t>
      </w:r>
      <w:r>
        <w:rPr>
          <w:rFonts w:ascii="Arial Nova" w:hAnsi="Arial Nova" w:cstheme="majorHAnsi"/>
          <w:sz w:val="20"/>
          <w:szCs w:val="20"/>
        </w:rPr>
        <w:t xml:space="preserve"> – nápis „</w:t>
      </w:r>
      <w:r w:rsidR="00805FB8">
        <w:rPr>
          <w:rFonts w:ascii="Arial Nova" w:hAnsi="Arial Nova" w:cstheme="majorHAnsi"/>
          <w:sz w:val="20"/>
          <w:szCs w:val="20"/>
        </w:rPr>
        <w:t>Likvidace použitého kuchyňského oleje a tuku</w:t>
      </w:r>
      <w:r>
        <w:rPr>
          <w:rFonts w:ascii="Arial Nova" w:hAnsi="Arial Nova" w:cstheme="majorHAnsi"/>
          <w:sz w:val="20"/>
          <w:szCs w:val="20"/>
        </w:rPr>
        <w:t>“</w:t>
      </w:r>
    </w:p>
    <w:p w14:paraId="02F226D6" w14:textId="1E9964A6" w:rsidR="00284083" w:rsidRPr="002B76BF" w:rsidRDefault="00284083" w:rsidP="002B76BF">
      <w:pPr>
        <w:pStyle w:val="Odstavecseseznamem"/>
        <w:numPr>
          <w:ilvl w:val="0"/>
          <w:numId w:val="39"/>
        </w:num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textil – </w:t>
      </w:r>
      <w:r w:rsidR="00706F19">
        <w:rPr>
          <w:rFonts w:ascii="Arial Nova" w:hAnsi="Arial Nova" w:cstheme="majorHAnsi"/>
          <w:sz w:val="20"/>
          <w:szCs w:val="20"/>
        </w:rPr>
        <w:t>nádoby</w:t>
      </w:r>
      <w:r w:rsidR="00160838">
        <w:rPr>
          <w:rFonts w:ascii="Arial Nova" w:hAnsi="Arial Nova" w:cstheme="majorHAnsi"/>
          <w:sz w:val="20"/>
          <w:szCs w:val="20"/>
        </w:rPr>
        <w:t xml:space="preserve"> ve sběrném místě</w:t>
      </w:r>
    </w:p>
    <w:p w14:paraId="7665BC77" w14:textId="18C1FFD9" w:rsidR="00F73C28" w:rsidRDefault="00F73C28" w:rsidP="00504230">
      <w:pPr>
        <w:pStyle w:val="Odstavecseseznamem"/>
        <w:spacing w:after="0"/>
        <w:ind w:left="64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 </w:t>
      </w:r>
    </w:p>
    <w:p w14:paraId="3B60E9D2" w14:textId="55FDDECB" w:rsidR="00EB1111" w:rsidRDefault="00EB1111" w:rsidP="00C821E8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Do zvláštních sběrných nádob je zakázáno ukládat jiné složky komunálních odpadů, než pro které jsou určeny. </w:t>
      </w:r>
    </w:p>
    <w:p w14:paraId="07590810" w14:textId="77777777" w:rsidR="00EB1111" w:rsidRDefault="00EB1111" w:rsidP="00EB1111">
      <w:pPr>
        <w:pStyle w:val="Odstavecseseznamem"/>
        <w:spacing w:after="0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23EB0137" w14:textId="4445A44B" w:rsidR="00721441" w:rsidRDefault="00EB1111" w:rsidP="00C821E8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Zvláštní sběrné nádoby je povinnost plnit tak</w:t>
      </w:r>
      <w:r w:rsidR="00160838">
        <w:rPr>
          <w:rFonts w:ascii="Arial Nova" w:hAnsi="Arial Nova" w:cstheme="majorHAnsi"/>
          <w:sz w:val="20"/>
          <w:szCs w:val="20"/>
        </w:rPr>
        <w:t>,</w:t>
      </w:r>
      <w:r>
        <w:rPr>
          <w:rFonts w:ascii="Arial Nova" w:hAnsi="Arial Nova" w:cstheme="majorHAnsi"/>
          <w:sz w:val="20"/>
          <w:szCs w:val="20"/>
        </w:rPr>
        <w:t xml:space="preserve"> aby je bylo možno uzavřít a odpad z nich při manipulaci nevypadával. Pokud to umožňuje povaha odpadu, je nutno objem odpadu před jeho odložením do sběrné nádoby minimalizovat.  </w:t>
      </w:r>
    </w:p>
    <w:p w14:paraId="75CF3C40" w14:textId="77777777" w:rsidR="00160838" w:rsidRPr="00160838" w:rsidRDefault="00160838" w:rsidP="00160838">
      <w:pPr>
        <w:pStyle w:val="Odstavecseseznamem"/>
        <w:rPr>
          <w:rFonts w:ascii="Arial Nova" w:hAnsi="Arial Nova" w:cstheme="majorHAnsi"/>
          <w:sz w:val="20"/>
          <w:szCs w:val="20"/>
        </w:rPr>
      </w:pPr>
    </w:p>
    <w:p w14:paraId="66416511" w14:textId="3C90A1EC" w:rsidR="00160838" w:rsidRDefault="00160838" w:rsidP="00C821E8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Ostatní tříděný odpad lze také odevzdávat do sběrného místa, které je umístěno v bývalé hasičské zbrojnici na křižovatce na parcelním čísle st. 97 v k. ú. Dlouhá Ves u Havlíčkova Brodu. </w:t>
      </w:r>
    </w:p>
    <w:p w14:paraId="427BEDC6" w14:textId="77777777" w:rsidR="003F524B" w:rsidRDefault="003F524B" w:rsidP="00C821E8">
      <w:pPr>
        <w:spacing w:after="0"/>
        <w:jc w:val="both"/>
        <w:rPr>
          <w:rFonts w:ascii="Arial Nova" w:hAnsi="Arial Nova" w:cstheme="majorHAnsi"/>
          <w:b/>
          <w:bCs/>
          <w:sz w:val="20"/>
          <w:szCs w:val="20"/>
        </w:rPr>
      </w:pPr>
    </w:p>
    <w:p w14:paraId="37BB1D5A" w14:textId="5EF224FB" w:rsidR="006D7EA6" w:rsidRPr="00DD5507" w:rsidRDefault="003248ED" w:rsidP="0016685C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Čl. 4</w:t>
      </w:r>
    </w:p>
    <w:p w14:paraId="5EB6EE45" w14:textId="0C890428" w:rsidR="006D7EA6" w:rsidRPr="00DD5507" w:rsidRDefault="00404952" w:rsidP="0016685C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 w:rsidRPr="002B76BF">
        <w:rPr>
          <w:rFonts w:ascii="Arial Nova" w:hAnsi="Arial Nova" w:cstheme="majorHAnsi"/>
          <w:b/>
          <w:bCs/>
          <w:sz w:val="20"/>
          <w:szCs w:val="20"/>
          <w:u w:val="single"/>
        </w:rPr>
        <w:t>Soustřeďování</w:t>
      </w:r>
      <w:r w:rsidR="00805FB8" w:rsidRPr="002B76BF">
        <w:rPr>
          <w:rFonts w:ascii="Arial Nova" w:hAnsi="Arial Nova" w:cstheme="majorHAnsi"/>
          <w:b/>
          <w:bCs/>
          <w:sz w:val="20"/>
          <w:szCs w:val="20"/>
          <w:u w:val="single"/>
        </w:rPr>
        <w:t xml:space="preserve"> </w:t>
      </w:r>
      <w:r w:rsidR="00805FB8">
        <w:rPr>
          <w:rFonts w:ascii="Arial Nova" w:hAnsi="Arial Nova" w:cstheme="majorHAnsi"/>
          <w:b/>
          <w:bCs/>
          <w:sz w:val="20"/>
          <w:szCs w:val="20"/>
          <w:u w:val="single"/>
        </w:rPr>
        <w:t>nebezpečných složek komunálního odpadu</w:t>
      </w:r>
    </w:p>
    <w:p w14:paraId="6650C7F3" w14:textId="3F2BDEC6" w:rsidR="0016685C" w:rsidRPr="00DD5507" w:rsidRDefault="0016685C" w:rsidP="00880E33">
      <w:pPr>
        <w:spacing w:after="0"/>
        <w:jc w:val="center"/>
        <w:rPr>
          <w:rFonts w:ascii="Arial Nova" w:hAnsi="Arial Nova" w:cstheme="majorHAnsi"/>
          <w:sz w:val="20"/>
          <w:szCs w:val="20"/>
        </w:rPr>
      </w:pPr>
    </w:p>
    <w:p w14:paraId="3302CE24" w14:textId="65300B91" w:rsidR="00745D7A" w:rsidRDefault="00805FB8" w:rsidP="00A23F13">
      <w:pPr>
        <w:pStyle w:val="Odstavecseseznamem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Nebezpečný odpad lze odevzdávat </w:t>
      </w:r>
      <w:r w:rsidR="00AC5DC5" w:rsidRPr="002B76BF">
        <w:rPr>
          <w:rFonts w:ascii="Arial Nova" w:hAnsi="Arial Nova" w:cstheme="majorHAnsi"/>
          <w:sz w:val="20"/>
          <w:szCs w:val="20"/>
        </w:rPr>
        <w:t>celoročně</w:t>
      </w:r>
      <w:r w:rsidR="00AC5DC5">
        <w:rPr>
          <w:rFonts w:ascii="Arial Nova" w:hAnsi="Arial Nova" w:cstheme="majorHAnsi"/>
          <w:sz w:val="20"/>
          <w:szCs w:val="20"/>
        </w:rPr>
        <w:t xml:space="preserve"> </w:t>
      </w:r>
      <w:r>
        <w:rPr>
          <w:rFonts w:ascii="Arial Nova" w:hAnsi="Arial Nova" w:cstheme="majorHAnsi"/>
          <w:sz w:val="20"/>
          <w:szCs w:val="20"/>
        </w:rPr>
        <w:t>ve sběrném místě, které je umístěno v bývalé ha</w:t>
      </w:r>
      <w:r w:rsidR="00745D7A">
        <w:rPr>
          <w:rFonts w:ascii="Arial Nova" w:hAnsi="Arial Nova" w:cstheme="majorHAnsi"/>
          <w:sz w:val="20"/>
          <w:szCs w:val="20"/>
        </w:rPr>
        <w:t xml:space="preserve">sičské zbrojnici na křižovatce na parcelním čísle st. 97 v k. ú. Dlouhá Ves u Havlíčkova Brodu. </w:t>
      </w:r>
    </w:p>
    <w:p w14:paraId="42114B77" w14:textId="77777777" w:rsidR="00745D7A" w:rsidRDefault="00745D7A" w:rsidP="00745D7A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6819F8EB" w14:textId="7398C9B1" w:rsidR="00833E29" w:rsidRDefault="00745D7A" w:rsidP="00A23F13">
      <w:pPr>
        <w:pStyle w:val="Odstavecseseznamem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Soustřeďování nebezpečných složek komunálního odpadu podléhá požadavkům stanoveným v čl. </w:t>
      </w:r>
      <w:r w:rsidR="00BE14EB">
        <w:rPr>
          <w:rFonts w:ascii="Arial Nova" w:hAnsi="Arial Nova" w:cstheme="majorHAnsi"/>
          <w:sz w:val="20"/>
          <w:szCs w:val="20"/>
        </w:rPr>
        <w:t>3</w:t>
      </w:r>
      <w:r>
        <w:rPr>
          <w:rFonts w:ascii="Arial Nova" w:hAnsi="Arial Nova" w:cstheme="majorHAnsi"/>
          <w:sz w:val="20"/>
          <w:szCs w:val="20"/>
        </w:rPr>
        <w:t xml:space="preserve">. odst. (4) a (5). </w:t>
      </w:r>
    </w:p>
    <w:p w14:paraId="7A801EF1" w14:textId="77777777" w:rsidR="00812F2B" w:rsidRPr="00DD5507" w:rsidRDefault="00812F2B" w:rsidP="00812F2B">
      <w:p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</w:p>
    <w:p w14:paraId="3EE81874" w14:textId="172DD57C" w:rsidR="00DD5507" w:rsidRPr="0038440E" w:rsidRDefault="003248ED" w:rsidP="0038440E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Čl. 5</w:t>
      </w:r>
    </w:p>
    <w:p w14:paraId="0209381B" w14:textId="68A16F32" w:rsidR="00931277" w:rsidRPr="0038440E" w:rsidRDefault="00DD5507" w:rsidP="0038440E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 w:rsidRPr="002B76BF">
        <w:rPr>
          <w:rFonts w:ascii="Arial Nova" w:hAnsi="Arial Nova" w:cstheme="majorHAnsi"/>
          <w:b/>
          <w:bCs/>
          <w:sz w:val="20"/>
          <w:szCs w:val="20"/>
          <w:u w:val="single"/>
        </w:rPr>
        <w:t>S</w:t>
      </w:r>
      <w:r w:rsidR="00404952" w:rsidRPr="002B76BF">
        <w:rPr>
          <w:rFonts w:ascii="Arial Nova" w:hAnsi="Arial Nova" w:cstheme="majorHAnsi"/>
          <w:b/>
          <w:bCs/>
          <w:sz w:val="20"/>
          <w:szCs w:val="20"/>
          <w:u w:val="single"/>
        </w:rPr>
        <w:t>oustřeďování</w:t>
      </w:r>
      <w:r w:rsidR="00745D7A" w:rsidRPr="002B76BF">
        <w:rPr>
          <w:rFonts w:ascii="Arial Nova" w:hAnsi="Arial Nova" w:cstheme="majorHAnsi"/>
          <w:b/>
          <w:bCs/>
          <w:sz w:val="20"/>
          <w:szCs w:val="20"/>
          <w:u w:val="single"/>
        </w:rPr>
        <w:t xml:space="preserve"> o</w:t>
      </w:r>
      <w:r w:rsidR="00745D7A">
        <w:rPr>
          <w:rFonts w:ascii="Arial Nova" w:hAnsi="Arial Nova" w:cstheme="majorHAnsi"/>
          <w:b/>
          <w:bCs/>
          <w:sz w:val="20"/>
          <w:szCs w:val="20"/>
          <w:u w:val="single"/>
        </w:rPr>
        <w:t>bjemného odpadu</w:t>
      </w:r>
    </w:p>
    <w:p w14:paraId="434B9105" w14:textId="4507350C" w:rsidR="002304B8" w:rsidRDefault="002304B8" w:rsidP="00812F2B">
      <w:p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</w:p>
    <w:p w14:paraId="78EDC08A" w14:textId="5549F31C" w:rsidR="00A23F13" w:rsidRDefault="00745D7A" w:rsidP="00A23F13">
      <w:pPr>
        <w:pStyle w:val="Odstavecseseznamem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Objemný odpad</w:t>
      </w:r>
      <w:r w:rsidR="00A50F73">
        <w:rPr>
          <w:rFonts w:ascii="Arial Nova" w:hAnsi="Arial Nova" w:cstheme="majorHAnsi"/>
          <w:sz w:val="20"/>
          <w:szCs w:val="20"/>
        </w:rPr>
        <w:t xml:space="preserve"> </w:t>
      </w:r>
      <w:r>
        <w:rPr>
          <w:rFonts w:ascii="Arial Nova" w:hAnsi="Arial Nova" w:cstheme="majorHAnsi"/>
          <w:sz w:val="20"/>
          <w:szCs w:val="20"/>
        </w:rPr>
        <w:t>lze o</w:t>
      </w:r>
      <w:r w:rsidR="008A0CB6">
        <w:rPr>
          <w:rFonts w:ascii="Arial Nova" w:hAnsi="Arial Nova" w:cstheme="majorHAnsi"/>
          <w:sz w:val="20"/>
          <w:szCs w:val="20"/>
        </w:rPr>
        <w:t>devzdávat</w:t>
      </w:r>
      <w:r>
        <w:rPr>
          <w:rFonts w:ascii="Arial Nova" w:hAnsi="Arial Nova" w:cstheme="majorHAnsi"/>
          <w:sz w:val="20"/>
          <w:szCs w:val="20"/>
        </w:rPr>
        <w:t xml:space="preserve"> </w:t>
      </w:r>
      <w:r w:rsidR="008A0CB6" w:rsidRPr="002B76BF">
        <w:rPr>
          <w:rFonts w:ascii="Arial Nova" w:hAnsi="Arial Nova" w:cstheme="majorHAnsi"/>
          <w:sz w:val="20"/>
          <w:szCs w:val="20"/>
        </w:rPr>
        <w:t xml:space="preserve">celoročně </w:t>
      </w:r>
      <w:r>
        <w:rPr>
          <w:rFonts w:ascii="Arial Nova" w:hAnsi="Arial Nova" w:cstheme="majorHAnsi"/>
          <w:sz w:val="20"/>
          <w:szCs w:val="20"/>
        </w:rPr>
        <w:t>do velkoobjemového kontejneru zelené barvy, který je umís</w:t>
      </w:r>
      <w:r w:rsidR="00160838">
        <w:rPr>
          <w:rFonts w:ascii="Arial Nova" w:hAnsi="Arial Nova" w:cstheme="majorHAnsi"/>
          <w:sz w:val="20"/>
          <w:szCs w:val="20"/>
        </w:rPr>
        <w:t xml:space="preserve">ťován 1x měsíčně </w:t>
      </w:r>
      <w:r w:rsidR="00696228">
        <w:rPr>
          <w:rFonts w:ascii="Arial Nova" w:hAnsi="Arial Nova" w:cstheme="majorHAnsi"/>
          <w:sz w:val="20"/>
          <w:szCs w:val="20"/>
        </w:rPr>
        <w:t xml:space="preserve">(každý 3. čtvrtek) </w:t>
      </w:r>
      <w:r w:rsidR="007B782E">
        <w:rPr>
          <w:rFonts w:ascii="Arial Nova" w:hAnsi="Arial Nova" w:cstheme="majorHAnsi"/>
          <w:sz w:val="20"/>
          <w:szCs w:val="20"/>
        </w:rPr>
        <w:t>na zpevněn</w:t>
      </w:r>
      <w:r w:rsidR="00160838">
        <w:rPr>
          <w:rFonts w:ascii="Arial Nova" w:hAnsi="Arial Nova" w:cstheme="majorHAnsi"/>
          <w:sz w:val="20"/>
          <w:szCs w:val="20"/>
        </w:rPr>
        <w:t>ou</w:t>
      </w:r>
      <w:r w:rsidR="007B782E">
        <w:rPr>
          <w:rFonts w:ascii="Arial Nova" w:hAnsi="Arial Nova" w:cstheme="majorHAnsi"/>
          <w:sz w:val="20"/>
          <w:szCs w:val="20"/>
        </w:rPr>
        <w:t xml:space="preserve"> </w:t>
      </w:r>
      <w:r w:rsidR="00160838">
        <w:rPr>
          <w:rFonts w:ascii="Arial Nova" w:hAnsi="Arial Nova" w:cstheme="majorHAnsi"/>
          <w:sz w:val="20"/>
          <w:szCs w:val="20"/>
        </w:rPr>
        <w:t>plochu</w:t>
      </w:r>
      <w:r w:rsidR="007B782E">
        <w:rPr>
          <w:rFonts w:ascii="Arial Nova" w:hAnsi="Arial Nova" w:cstheme="majorHAnsi"/>
          <w:sz w:val="20"/>
          <w:szCs w:val="20"/>
        </w:rPr>
        <w:t xml:space="preserve"> </w:t>
      </w:r>
      <w:r>
        <w:rPr>
          <w:rFonts w:ascii="Arial Nova" w:hAnsi="Arial Nova" w:cstheme="majorHAnsi"/>
          <w:sz w:val="20"/>
          <w:szCs w:val="20"/>
        </w:rPr>
        <w:t>naproti základní škole</w:t>
      </w:r>
      <w:r w:rsidR="007C3F96">
        <w:rPr>
          <w:rFonts w:ascii="Arial Nova" w:hAnsi="Arial Nova" w:cstheme="majorHAnsi"/>
          <w:sz w:val="20"/>
          <w:szCs w:val="20"/>
        </w:rPr>
        <w:t>.</w:t>
      </w:r>
    </w:p>
    <w:p w14:paraId="71BE8B1B" w14:textId="77777777" w:rsidR="003F524B" w:rsidRDefault="003F524B" w:rsidP="003F524B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69786A46" w14:textId="4EF1FB40" w:rsidR="007B782E" w:rsidRDefault="007B782E" w:rsidP="00A23F13">
      <w:pPr>
        <w:pStyle w:val="Odstavecseseznamem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Soustřeďování objemného odpadu podléhá požadavkům stanoveným v čl. </w:t>
      </w:r>
      <w:r w:rsidR="00BE14EB">
        <w:rPr>
          <w:rFonts w:ascii="Arial Nova" w:hAnsi="Arial Nova" w:cstheme="majorHAnsi"/>
          <w:sz w:val="20"/>
          <w:szCs w:val="20"/>
        </w:rPr>
        <w:t>3</w:t>
      </w:r>
      <w:r>
        <w:rPr>
          <w:rFonts w:ascii="Arial Nova" w:hAnsi="Arial Nova" w:cstheme="majorHAnsi"/>
          <w:sz w:val="20"/>
          <w:szCs w:val="20"/>
        </w:rPr>
        <w:t xml:space="preserve">. odst. (4) a (5). </w:t>
      </w:r>
    </w:p>
    <w:p w14:paraId="5892F947" w14:textId="77777777" w:rsidR="003F524B" w:rsidRDefault="003F524B" w:rsidP="002C6583">
      <w:pPr>
        <w:spacing w:after="0" w:line="276" w:lineRule="auto"/>
        <w:rPr>
          <w:rFonts w:ascii="Arial Nova" w:hAnsi="Arial Nova" w:cstheme="majorHAnsi"/>
          <w:b/>
          <w:bCs/>
          <w:sz w:val="20"/>
          <w:szCs w:val="20"/>
        </w:rPr>
      </w:pPr>
    </w:p>
    <w:p w14:paraId="46D65A72" w14:textId="04441806" w:rsidR="00374D9E" w:rsidRPr="00DC41C3" w:rsidRDefault="003248ED" w:rsidP="00DC41C3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Čl. 6</w:t>
      </w:r>
    </w:p>
    <w:p w14:paraId="64CAC2E7" w14:textId="4958281C" w:rsidR="006740B8" w:rsidRDefault="006740B8" w:rsidP="00DC41C3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 w:rsidRPr="00DC41C3">
        <w:rPr>
          <w:rFonts w:ascii="Arial Nova" w:hAnsi="Arial Nova" w:cstheme="majorHAnsi"/>
          <w:b/>
          <w:bCs/>
          <w:sz w:val="20"/>
          <w:szCs w:val="20"/>
          <w:u w:val="single"/>
        </w:rPr>
        <w:t>S</w:t>
      </w:r>
      <w:r w:rsidR="007B782E">
        <w:rPr>
          <w:rFonts w:ascii="Arial Nova" w:hAnsi="Arial Nova" w:cstheme="majorHAnsi"/>
          <w:b/>
          <w:bCs/>
          <w:sz w:val="20"/>
          <w:szCs w:val="20"/>
          <w:u w:val="single"/>
        </w:rPr>
        <w:t>oustřeďování směsného komunálního odpadu</w:t>
      </w:r>
    </w:p>
    <w:p w14:paraId="7BB6A89F" w14:textId="77777777" w:rsidR="000D2FE4" w:rsidRPr="00DC41C3" w:rsidRDefault="000D2FE4" w:rsidP="00DC41C3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</w:p>
    <w:p w14:paraId="4D98F4E1" w14:textId="7559C542" w:rsidR="006740B8" w:rsidRDefault="007B782E" w:rsidP="003D135F">
      <w:pPr>
        <w:pStyle w:val="Odstavecseseznamem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Směsný komunální odpad se odkládá do sběrných nádob. Pro účely této vyhlášky se sběrnými nádobami rozumějí: </w:t>
      </w:r>
    </w:p>
    <w:p w14:paraId="0FF17089" w14:textId="77777777" w:rsidR="003F524B" w:rsidRPr="003F524B" w:rsidRDefault="003F524B" w:rsidP="003F524B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10"/>
          <w:szCs w:val="10"/>
        </w:rPr>
      </w:pPr>
    </w:p>
    <w:p w14:paraId="4F8C471F" w14:textId="4EF39A46" w:rsidR="003F524B" w:rsidRDefault="003F524B" w:rsidP="003F524B">
      <w:pPr>
        <w:pStyle w:val="Odstavecseseznamem"/>
        <w:numPr>
          <w:ilvl w:val="0"/>
          <w:numId w:val="40"/>
        </w:num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  <w:r w:rsidRPr="003F524B">
        <w:rPr>
          <w:rFonts w:ascii="Arial Nova" w:hAnsi="Arial Nova" w:cstheme="majorHAnsi"/>
          <w:sz w:val="20"/>
          <w:szCs w:val="20"/>
          <w:u w:val="single"/>
        </w:rPr>
        <w:t>popelnice</w:t>
      </w:r>
      <w:r>
        <w:rPr>
          <w:rFonts w:ascii="Arial Nova" w:hAnsi="Arial Nova" w:cstheme="majorHAnsi"/>
          <w:sz w:val="20"/>
          <w:szCs w:val="20"/>
        </w:rPr>
        <w:t xml:space="preserve"> – kovové, plastové o objemu 120 l a 240 l, </w:t>
      </w:r>
    </w:p>
    <w:p w14:paraId="727256FA" w14:textId="5138BB93" w:rsidR="007F1A5B" w:rsidRDefault="007F1A5B" w:rsidP="00AC5DC5">
      <w:pPr>
        <w:pStyle w:val="Odstavecseseznamem"/>
        <w:spacing w:after="0" w:line="276" w:lineRule="auto"/>
        <w:ind w:left="644"/>
        <w:jc w:val="both"/>
        <w:rPr>
          <w:rFonts w:ascii="Arial Nova" w:hAnsi="Arial Nova" w:cstheme="majorHAnsi"/>
          <w:sz w:val="20"/>
          <w:szCs w:val="20"/>
        </w:rPr>
      </w:pPr>
    </w:p>
    <w:p w14:paraId="363F189E" w14:textId="3578C63C" w:rsidR="003F524B" w:rsidRDefault="003F524B" w:rsidP="003F524B">
      <w:pPr>
        <w:pStyle w:val="Odstavecseseznamem"/>
        <w:numPr>
          <w:ilvl w:val="0"/>
          <w:numId w:val="40"/>
        </w:num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  <w:r w:rsidRPr="003F524B">
        <w:rPr>
          <w:rFonts w:ascii="Arial Nova" w:hAnsi="Arial Nova" w:cstheme="majorHAnsi"/>
          <w:sz w:val="20"/>
          <w:szCs w:val="20"/>
          <w:u w:val="single"/>
        </w:rPr>
        <w:lastRenderedPageBreak/>
        <w:t>odpadkové koše</w:t>
      </w:r>
      <w:r>
        <w:rPr>
          <w:rFonts w:ascii="Arial Nova" w:hAnsi="Arial Nova" w:cstheme="majorHAnsi"/>
          <w:sz w:val="20"/>
          <w:szCs w:val="20"/>
        </w:rPr>
        <w:t xml:space="preserve"> – které jsou umístěny na veřejných prostranstvích v obci, sloužící pro odkládání drobného směsného komunálního odpadu </w:t>
      </w:r>
    </w:p>
    <w:p w14:paraId="1458A626" w14:textId="77777777" w:rsidR="003D135F" w:rsidRPr="008255F3" w:rsidRDefault="003D135F" w:rsidP="003D135F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10"/>
          <w:szCs w:val="10"/>
        </w:rPr>
      </w:pPr>
    </w:p>
    <w:p w14:paraId="7146951D" w14:textId="2766009B" w:rsidR="00D224D9" w:rsidRDefault="003F524B" w:rsidP="003D135F">
      <w:pPr>
        <w:pStyle w:val="Odstavecseseznamem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Soustřeďování směsného komunálního odpadu podléhá požadavkům stanoveným v čl. </w:t>
      </w:r>
      <w:r w:rsidR="00BE14EB">
        <w:rPr>
          <w:rFonts w:ascii="Arial Nova" w:hAnsi="Arial Nova" w:cstheme="majorHAnsi"/>
          <w:sz w:val="20"/>
          <w:szCs w:val="20"/>
        </w:rPr>
        <w:t>3</w:t>
      </w:r>
      <w:r>
        <w:rPr>
          <w:rFonts w:ascii="Arial Nova" w:hAnsi="Arial Nova" w:cstheme="majorHAnsi"/>
          <w:sz w:val="20"/>
          <w:szCs w:val="20"/>
        </w:rPr>
        <w:t>. odst. (4) a (5).</w:t>
      </w:r>
    </w:p>
    <w:p w14:paraId="032CBC90" w14:textId="664AA16C" w:rsidR="00DB671D" w:rsidRPr="00DD5507" w:rsidRDefault="00DB671D" w:rsidP="00DB671D">
      <w:pPr>
        <w:spacing w:after="0"/>
        <w:jc w:val="both"/>
        <w:rPr>
          <w:rFonts w:ascii="Arial Nova" w:hAnsi="Arial Nova" w:cstheme="majorHAnsi"/>
          <w:b/>
          <w:bCs/>
          <w:sz w:val="20"/>
          <w:szCs w:val="20"/>
        </w:rPr>
      </w:pPr>
    </w:p>
    <w:p w14:paraId="3C0718BA" w14:textId="6A90626F" w:rsidR="00634293" w:rsidRDefault="003248ED" w:rsidP="00301A95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</w:t>
      </w:r>
      <w:r w:rsidR="00634293" w:rsidRPr="00301A95">
        <w:rPr>
          <w:rFonts w:ascii="Arial Nova" w:hAnsi="Arial Nova" w:cstheme="majorHAnsi"/>
          <w:b/>
          <w:bCs/>
          <w:sz w:val="20"/>
          <w:szCs w:val="20"/>
        </w:rPr>
        <w:t>.</w:t>
      </w:r>
      <w:r>
        <w:rPr>
          <w:rFonts w:ascii="Arial Nova" w:hAnsi="Arial Nova" w:cstheme="majorHAnsi"/>
          <w:b/>
          <w:bCs/>
          <w:sz w:val="20"/>
          <w:szCs w:val="20"/>
        </w:rPr>
        <w:t xml:space="preserve"> 7</w:t>
      </w:r>
    </w:p>
    <w:p w14:paraId="016E28A2" w14:textId="2469F659" w:rsidR="0013249F" w:rsidRDefault="0013249F" w:rsidP="0013249F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>
        <w:rPr>
          <w:rFonts w:ascii="Arial Nova" w:hAnsi="Arial Nova" w:cstheme="majorHAnsi"/>
          <w:b/>
          <w:bCs/>
          <w:sz w:val="20"/>
          <w:szCs w:val="20"/>
          <w:u w:val="single"/>
        </w:rPr>
        <w:t>Nakládání s komunálním odpadem vznikajícím na území obce při činnosti právnických a podnikajících fyzických osob</w:t>
      </w:r>
    </w:p>
    <w:p w14:paraId="101C6BB5" w14:textId="77777777" w:rsidR="0074499D" w:rsidRPr="00301A95" w:rsidRDefault="0074499D" w:rsidP="0013249F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</w:p>
    <w:p w14:paraId="7A197D14" w14:textId="0B690E2E" w:rsidR="0013249F" w:rsidRDefault="0013249F" w:rsidP="0013249F">
      <w:pPr>
        <w:pStyle w:val="Odstavecseseznamem"/>
        <w:numPr>
          <w:ilvl w:val="0"/>
          <w:numId w:val="41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 w:rsidRPr="0013249F">
        <w:rPr>
          <w:rFonts w:ascii="Arial Nova" w:hAnsi="Arial Nova" w:cstheme="majorHAnsi"/>
          <w:sz w:val="20"/>
          <w:szCs w:val="20"/>
        </w:rPr>
        <w:t xml:space="preserve">Právnické a podnikající fyzické osoby zapojené do obecního systému na základě smlouvy s obcí, komunální odpad dle čl. </w:t>
      </w:r>
      <w:r w:rsidR="00696228">
        <w:rPr>
          <w:rFonts w:ascii="Arial Nova" w:hAnsi="Arial Nova" w:cstheme="majorHAnsi"/>
          <w:sz w:val="20"/>
          <w:szCs w:val="20"/>
        </w:rPr>
        <w:t>2</w:t>
      </w:r>
      <w:r w:rsidRPr="0013249F">
        <w:rPr>
          <w:rFonts w:ascii="Arial Nova" w:hAnsi="Arial Nova" w:cstheme="majorHAnsi"/>
          <w:sz w:val="20"/>
          <w:szCs w:val="20"/>
        </w:rPr>
        <w:t xml:space="preserve"> </w:t>
      </w:r>
      <w:r w:rsidR="0074499D">
        <w:rPr>
          <w:rFonts w:ascii="Arial Nova" w:hAnsi="Arial Nova" w:cstheme="majorHAnsi"/>
          <w:sz w:val="20"/>
          <w:szCs w:val="20"/>
        </w:rPr>
        <w:t>o</w:t>
      </w:r>
      <w:r w:rsidRPr="0013249F">
        <w:rPr>
          <w:rFonts w:ascii="Arial Nova" w:hAnsi="Arial Nova" w:cstheme="majorHAnsi"/>
          <w:sz w:val="20"/>
          <w:szCs w:val="20"/>
        </w:rPr>
        <w:t>dst. (1) písm. b</w:t>
      </w:r>
      <w:r>
        <w:rPr>
          <w:rFonts w:ascii="Arial Nova" w:hAnsi="Arial Nova" w:cstheme="majorHAnsi"/>
          <w:sz w:val="20"/>
          <w:szCs w:val="20"/>
        </w:rPr>
        <w:t xml:space="preserve">), c), d), a </w:t>
      </w:r>
      <w:r w:rsidR="00696228">
        <w:rPr>
          <w:rFonts w:ascii="Arial Nova" w:hAnsi="Arial Nova" w:cstheme="majorHAnsi"/>
          <w:sz w:val="20"/>
          <w:szCs w:val="20"/>
        </w:rPr>
        <w:t>j</w:t>
      </w:r>
      <w:r>
        <w:rPr>
          <w:rFonts w:ascii="Arial Nova" w:hAnsi="Arial Nova" w:cstheme="majorHAnsi"/>
          <w:sz w:val="20"/>
          <w:szCs w:val="20"/>
        </w:rPr>
        <w:t>) předávají</w:t>
      </w:r>
    </w:p>
    <w:p w14:paraId="508A718C" w14:textId="77777777" w:rsidR="0074499D" w:rsidRPr="0074499D" w:rsidRDefault="0074499D" w:rsidP="0074499D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10"/>
          <w:szCs w:val="10"/>
        </w:rPr>
      </w:pPr>
    </w:p>
    <w:p w14:paraId="77C15849" w14:textId="5F529FA8" w:rsidR="0074499D" w:rsidRDefault="0074499D" w:rsidP="0074499D">
      <w:pPr>
        <w:pStyle w:val="Odstavecseseznamem"/>
        <w:numPr>
          <w:ilvl w:val="0"/>
          <w:numId w:val="42"/>
        </w:num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směsný komunální odpad</w:t>
      </w:r>
      <w:r w:rsidR="00816408">
        <w:rPr>
          <w:rFonts w:ascii="Arial Nova" w:hAnsi="Arial Nova" w:cstheme="majorHAnsi"/>
          <w:sz w:val="20"/>
          <w:szCs w:val="20"/>
        </w:rPr>
        <w:t xml:space="preserve"> – do popelnic</w:t>
      </w:r>
      <w:r>
        <w:rPr>
          <w:rFonts w:ascii="Arial Nova" w:hAnsi="Arial Nova" w:cstheme="majorHAnsi"/>
          <w:sz w:val="20"/>
          <w:szCs w:val="20"/>
        </w:rPr>
        <w:t xml:space="preserve"> </w:t>
      </w:r>
      <w:r w:rsidR="002B76BF">
        <w:rPr>
          <w:rFonts w:ascii="Arial Nova" w:hAnsi="Arial Nova" w:cstheme="majorHAnsi"/>
          <w:sz w:val="20"/>
          <w:szCs w:val="20"/>
        </w:rPr>
        <w:t>před svou provozovnou</w:t>
      </w:r>
    </w:p>
    <w:p w14:paraId="5146C778" w14:textId="2D98131F" w:rsidR="0074499D" w:rsidRDefault="0074499D" w:rsidP="0074499D">
      <w:pPr>
        <w:pStyle w:val="Odstavecseseznamem"/>
        <w:numPr>
          <w:ilvl w:val="0"/>
          <w:numId w:val="42"/>
        </w:num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papír, plasty, sklo</w:t>
      </w:r>
      <w:r w:rsidR="00B26AA6">
        <w:rPr>
          <w:rFonts w:ascii="Arial Nova" w:hAnsi="Arial Nova" w:cstheme="majorHAnsi"/>
          <w:sz w:val="20"/>
          <w:szCs w:val="20"/>
        </w:rPr>
        <w:t>, kovy</w:t>
      </w:r>
      <w:r w:rsidR="00816408">
        <w:rPr>
          <w:rFonts w:ascii="Arial Nova" w:hAnsi="Arial Nova" w:cstheme="majorHAnsi"/>
          <w:sz w:val="20"/>
          <w:szCs w:val="20"/>
        </w:rPr>
        <w:t xml:space="preserve"> – do příslušných kontejnerů</w:t>
      </w:r>
      <w:r w:rsidR="009169AD">
        <w:rPr>
          <w:rFonts w:ascii="Arial Nova" w:hAnsi="Arial Nova" w:cstheme="majorHAnsi"/>
          <w:sz w:val="20"/>
          <w:szCs w:val="20"/>
        </w:rPr>
        <w:t xml:space="preserve"> obce.</w:t>
      </w:r>
      <w:r w:rsidR="00816408">
        <w:rPr>
          <w:rFonts w:ascii="Arial Nova" w:hAnsi="Arial Nova" w:cstheme="majorHAnsi"/>
          <w:sz w:val="20"/>
          <w:szCs w:val="20"/>
        </w:rPr>
        <w:t xml:space="preserve"> </w:t>
      </w:r>
      <w:r>
        <w:rPr>
          <w:rFonts w:ascii="Arial Nova" w:hAnsi="Arial Nova" w:cstheme="majorHAnsi"/>
          <w:sz w:val="20"/>
          <w:szCs w:val="20"/>
        </w:rPr>
        <w:t xml:space="preserve"> </w:t>
      </w:r>
    </w:p>
    <w:p w14:paraId="32A294A8" w14:textId="77777777" w:rsidR="00816408" w:rsidRPr="00816408" w:rsidRDefault="00816408" w:rsidP="00816408">
      <w:pPr>
        <w:pStyle w:val="Odstavecseseznamem"/>
        <w:spacing w:after="0" w:line="276" w:lineRule="auto"/>
        <w:ind w:left="644"/>
        <w:jc w:val="both"/>
        <w:rPr>
          <w:rFonts w:ascii="Arial Nova" w:hAnsi="Arial Nova" w:cstheme="majorHAnsi"/>
          <w:sz w:val="20"/>
          <w:szCs w:val="20"/>
        </w:rPr>
      </w:pPr>
    </w:p>
    <w:p w14:paraId="0F98C654" w14:textId="693A160D" w:rsidR="0074499D" w:rsidRDefault="00816408" w:rsidP="0013249F">
      <w:pPr>
        <w:pStyle w:val="Odstavecseseznamem"/>
        <w:numPr>
          <w:ilvl w:val="0"/>
          <w:numId w:val="41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Výše úhrady za zapojení do obecního systému se stanoví v uzavřené smlouvě</w:t>
      </w:r>
      <w:r w:rsidR="003B5BC8">
        <w:rPr>
          <w:rFonts w:ascii="Arial Nova" w:hAnsi="Arial Nova" w:cstheme="majorHAnsi"/>
          <w:sz w:val="20"/>
          <w:szCs w:val="20"/>
        </w:rPr>
        <w:t xml:space="preserve"> na základě ceníku schváleného zastupitelstvem obce a zveřejněného na</w:t>
      </w:r>
      <w:r w:rsidR="00696228">
        <w:rPr>
          <w:rFonts w:ascii="Arial Nova" w:hAnsi="Arial Nova" w:cstheme="majorHAnsi"/>
          <w:sz w:val="20"/>
          <w:szCs w:val="20"/>
        </w:rPr>
        <w:t xml:space="preserve"> webu obce – www.</w:t>
      </w:r>
      <w:r w:rsidR="003B5BC8">
        <w:rPr>
          <w:rFonts w:ascii="Arial Nova" w:hAnsi="Arial Nova" w:cstheme="majorHAnsi"/>
          <w:sz w:val="20"/>
          <w:szCs w:val="20"/>
        </w:rPr>
        <w:t>dlouhaves.cz.</w:t>
      </w:r>
    </w:p>
    <w:p w14:paraId="651F4052" w14:textId="77777777" w:rsidR="00816408" w:rsidRDefault="00816408" w:rsidP="00816408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5045B045" w14:textId="24CB51FA" w:rsidR="00816408" w:rsidRDefault="00816408" w:rsidP="0013249F">
      <w:pPr>
        <w:pStyle w:val="Odstavecseseznamem"/>
        <w:numPr>
          <w:ilvl w:val="0"/>
          <w:numId w:val="41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Úhrada se vybírá jednorázově, a to v hotovosti nebo převodem na účet obce</w:t>
      </w:r>
      <w:r w:rsidR="00696228">
        <w:rPr>
          <w:rFonts w:ascii="Arial Nova" w:hAnsi="Arial Nova" w:cstheme="majorHAnsi"/>
          <w:sz w:val="20"/>
          <w:szCs w:val="20"/>
        </w:rPr>
        <w:t xml:space="preserve"> Dlouhá Ves</w:t>
      </w:r>
      <w:r>
        <w:rPr>
          <w:rFonts w:ascii="Arial Nova" w:hAnsi="Arial Nova" w:cstheme="majorHAnsi"/>
          <w:sz w:val="20"/>
          <w:szCs w:val="20"/>
        </w:rPr>
        <w:t>.</w:t>
      </w:r>
    </w:p>
    <w:p w14:paraId="73D76206" w14:textId="77777777" w:rsidR="0013249F" w:rsidRPr="008165F1" w:rsidRDefault="0013249F" w:rsidP="0013249F">
      <w:pPr>
        <w:spacing w:after="0" w:line="276" w:lineRule="auto"/>
        <w:jc w:val="both"/>
        <w:rPr>
          <w:rFonts w:ascii="Arial Nova" w:hAnsi="Arial Nova" w:cstheme="majorHAnsi"/>
          <w:b/>
          <w:bCs/>
          <w:sz w:val="20"/>
          <w:szCs w:val="20"/>
        </w:rPr>
      </w:pPr>
    </w:p>
    <w:p w14:paraId="50618866" w14:textId="4E9FB135" w:rsidR="008165F1" w:rsidRDefault="003248ED" w:rsidP="00301A95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</w:t>
      </w:r>
      <w:r w:rsidR="008165F1" w:rsidRPr="008165F1">
        <w:rPr>
          <w:rFonts w:ascii="Arial Nova" w:hAnsi="Arial Nova" w:cstheme="majorHAnsi"/>
          <w:b/>
          <w:bCs/>
          <w:sz w:val="20"/>
          <w:szCs w:val="20"/>
        </w:rPr>
        <w:t>.</w:t>
      </w:r>
      <w:r>
        <w:rPr>
          <w:rFonts w:ascii="Arial Nova" w:hAnsi="Arial Nova" w:cstheme="majorHAnsi"/>
          <w:b/>
          <w:bCs/>
          <w:sz w:val="20"/>
          <w:szCs w:val="20"/>
        </w:rPr>
        <w:t xml:space="preserve"> 8</w:t>
      </w:r>
    </w:p>
    <w:p w14:paraId="0A39A649" w14:textId="16E37991" w:rsidR="008165F1" w:rsidRPr="007651C9" w:rsidRDefault="008165F1" w:rsidP="00301A95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 w:rsidRPr="007651C9">
        <w:rPr>
          <w:rFonts w:ascii="Arial Nova" w:hAnsi="Arial Nova" w:cstheme="majorHAnsi"/>
          <w:b/>
          <w:bCs/>
          <w:sz w:val="20"/>
          <w:szCs w:val="20"/>
          <w:u w:val="single"/>
        </w:rPr>
        <w:t xml:space="preserve">Nakládání s movitými věcmi v rámci předcházení vzniku odpadu </w:t>
      </w:r>
    </w:p>
    <w:p w14:paraId="2FBB60E8" w14:textId="42817BB9" w:rsidR="008165F1" w:rsidRPr="008165F1" w:rsidRDefault="008165F1" w:rsidP="00301A95">
      <w:pPr>
        <w:spacing w:after="0" w:line="276" w:lineRule="auto"/>
        <w:jc w:val="center"/>
        <w:rPr>
          <w:rFonts w:ascii="Arial Nova" w:hAnsi="Arial Nova" w:cstheme="majorHAnsi"/>
          <w:sz w:val="20"/>
          <w:szCs w:val="20"/>
        </w:rPr>
      </w:pPr>
    </w:p>
    <w:p w14:paraId="2D6CA86B" w14:textId="0C4C80FF" w:rsidR="008165F1" w:rsidRDefault="008165F1" w:rsidP="008165F1">
      <w:pPr>
        <w:pStyle w:val="Odstavecseseznamem"/>
        <w:numPr>
          <w:ilvl w:val="0"/>
          <w:numId w:val="43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 w:rsidRPr="008165F1">
        <w:rPr>
          <w:rFonts w:ascii="Arial Nova" w:hAnsi="Arial Nova" w:cstheme="majorHAnsi"/>
          <w:sz w:val="20"/>
          <w:szCs w:val="20"/>
        </w:rPr>
        <w:t>Obec</w:t>
      </w:r>
      <w:r>
        <w:rPr>
          <w:rFonts w:ascii="Arial Nova" w:hAnsi="Arial Nova" w:cstheme="majorHAnsi"/>
          <w:sz w:val="20"/>
          <w:szCs w:val="20"/>
        </w:rPr>
        <w:t xml:space="preserve"> v rámci předcházení vzniku odpadu za účelem jejich opětovného použití nakládá s těmito movitými věcmi:</w:t>
      </w:r>
    </w:p>
    <w:p w14:paraId="6DFD7340" w14:textId="77777777" w:rsidR="008165F1" w:rsidRPr="008165F1" w:rsidRDefault="008165F1" w:rsidP="008165F1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10"/>
          <w:szCs w:val="10"/>
        </w:rPr>
      </w:pPr>
    </w:p>
    <w:p w14:paraId="73C190E1" w14:textId="228E9D13" w:rsidR="008165F1" w:rsidRDefault="008165F1" w:rsidP="008165F1">
      <w:pPr>
        <w:pStyle w:val="Odstavecseseznamem"/>
        <w:numPr>
          <w:ilvl w:val="0"/>
          <w:numId w:val="44"/>
        </w:num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oděvy a textil</w:t>
      </w:r>
    </w:p>
    <w:p w14:paraId="542C984D" w14:textId="77777777" w:rsidR="008165F1" w:rsidRDefault="008165F1" w:rsidP="008165F1">
      <w:pPr>
        <w:pStyle w:val="Odstavecseseznamem"/>
        <w:spacing w:after="0" w:line="276" w:lineRule="auto"/>
        <w:ind w:left="644"/>
        <w:jc w:val="both"/>
        <w:rPr>
          <w:rFonts w:ascii="Arial Nova" w:hAnsi="Arial Nova" w:cstheme="majorHAnsi"/>
          <w:sz w:val="20"/>
          <w:szCs w:val="20"/>
        </w:rPr>
      </w:pPr>
    </w:p>
    <w:p w14:paraId="7C744112" w14:textId="56B38547" w:rsidR="008165F1" w:rsidRPr="008165F1" w:rsidRDefault="008165F1" w:rsidP="008165F1">
      <w:pPr>
        <w:pStyle w:val="Odstavecseseznamem"/>
        <w:numPr>
          <w:ilvl w:val="0"/>
          <w:numId w:val="43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Movité věci uvedené v předchozím odstavci lze předávat do bílého kontejneru s nápisem „sběr ODĚVŮ, OBUVI a TEXTILU“, který je umístěn u obecního úřadu.</w:t>
      </w:r>
      <w:r w:rsidR="007651C9">
        <w:rPr>
          <w:rFonts w:ascii="Arial Nova" w:hAnsi="Arial Nova" w:cstheme="majorHAnsi"/>
          <w:sz w:val="20"/>
          <w:szCs w:val="20"/>
        </w:rPr>
        <w:t xml:space="preserve"> Movitá věc musí být předána v takovém stavu, aby bylo možné její opětovné použití. </w:t>
      </w:r>
      <w:r>
        <w:rPr>
          <w:rFonts w:ascii="Arial Nova" w:hAnsi="Arial Nova" w:cstheme="majorHAnsi"/>
          <w:sz w:val="20"/>
          <w:szCs w:val="20"/>
        </w:rPr>
        <w:t xml:space="preserve"> </w:t>
      </w:r>
      <w:r w:rsidRPr="008165F1">
        <w:rPr>
          <w:rFonts w:ascii="Arial Nova" w:hAnsi="Arial Nova" w:cstheme="majorHAnsi"/>
          <w:sz w:val="20"/>
          <w:szCs w:val="20"/>
        </w:rPr>
        <w:t xml:space="preserve"> </w:t>
      </w:r>
    </w:p>
    <w:p w14:paraId="72C7C507" w14:textId="400CCC4F" w:rsidR="008165F1" w:rsidRDefault="008165F1" w:rsidP="00301A95">
      <w:pPr>
        <w:spacing w:after="0" w:line="276" w:lineRule="auto"/>
        <w:jc w:val="center"/>
        <w:rPr>
          <w:rFonts w:ascii="Arial Nova" w:hAnsi="Arial Nova" w:cstheme="majorHAnsi"/>
          <w:sz w:val="20"/>
          <w:szCs w:val="20"/>
        </w:rPr>
      </w:pPr>
    </w:p>
    <w:p w14:paraId="4606D288" w14:textId="1F7508F3" w:rsidR="007651C9" w:rsidRPr="00BC283B" w:rsidRDefault="003248ED" w:rsidP="00301A95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</w:t>
      </w:r>
      <w:r w:rsidR="007651C9" w:rsidRPr="00BC283B">
        <w:rPr>
          <w:rFonts w:ascii="Arial Nova" w:hAnsi="Arial Nova" w:cstheme="majorHAnsi"/>
          <w:b/>
          <w:bCs/>
          <w:sz w:val="20"/>
          <w:szCs w:val="20"/>
        </w:rPr>
        <w:t>.</w:t>
      </w:r>
      <w:r>
        <w:rPr>
          <w:rFonts w:ascii="Arial Nova" w:hAnsi="Arial Nova" w:cstheme="majorHAnsi"/>
          <w:b/>
          <w:bCs/>
          <w:sz w:val="20"/>
          <w:szCs w:val="20"/>
        </w:rPr>
        <w:t xml:space="preserve"> 9</w:t>
      </w:r>
    </w:p>
    <w:p w14:paraId="05839494" w14:textId="099DD289" w:rsidR="007651C9" w:rsidRPr="007651C9" w:rsidRDefault="007651C9" w:rsidP="00301A95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 w:rsidRPr="007651C9">
        <w:rPr>
          <w:rFonts w:ascii="Arial Nova" w:hAnsi="Arial Nova" w:cstheme="majorHAnsi"/>
          <w:b/>
          <w:bCs/>
          <w:sz w:val="20"/>
          <w:szCs w:val="20"/>
          <w:u w:val="single"/>
        </w:rPr>
        <w:t>Nakládání s výrobky s ukončenou životností v rámci služby pro výrobce (zpětný odběr)</w:t>
      </w:r>
    </w:p>
    <w:p w14:paraId="17EF813F" w14:textId="06A27C55" w:rsidR="008165F1" w:rsidRPr="007651C9" w:rsidRDefault="008165F1" w:rsidP="007651C9">
      <w:p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</w:p>
    <w:p w14:paraId="228882F3" w14:textId="05409A36" w:rsidR="007651C9" w:rsidRDefault="007651C9" w:rsidP="007651C9">
      <w:pPr>
        <w:pStyle w:val="Odstavecseseznamem"/>
        <w:numPr>
          <w:ilvl w:val="0"/>
          <w:numId w:val="45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 w:rsidRPr="007651C9">
        <w:rPr>
          <w:rFonts w:ascii="Arial Nova" w:hAnsi="Arial Nova" w:cstheme="majorHAnsi"/>
          <w:sz w:val="20"/>
          <w:szCs w:val="20"/>
        </w:rPr>
        <w:t>Obec v rámci služby pro výrobce nakládá s těmito výrobky s ukončenou životností:</w:t>
      </w:r>
    </w:p>
    <w:p w14:paraId="1A68AA37" w14:textId="77777777" w:rsidR="007651C9" w:rsidRPr="007651C9" w:rsidRDefault="007651C9" w:rsidP="007651C9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10"/>
          <w:szCs w:val="10"/>
        </w:rPr>
      </w:pPr>
    </w:p>
    <w:p w14:paraId="099EBBC6" w14:textId="5F84A9FE" w:rsidR="007651C9" w:rsidRPr="007651C9" w:rsidRDefault="007651C9" w:rsidP="007651C9">
      <w:pPr>
        <w:pStyle w:val="Odstavecseseznamem"/>
        <w:numPr>
          <w:ilvl w:val="0"/>
          <w:numId w:val="46"/>
        </w:num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  <w:r w:rsidRPr="007651C9">
        <w:rPr>
          <w:rFonts w:ascii="Arial Nova" w:hAnsi="Arial Nova" w:cstheme="majorHAnsi"/>
          <w:sz w:val="20"/>
          <w:szCs w:val="20"/>
        </w:rPr>
        <w:t>elektrozařízení</w:t>
      </w:r>
    </w:p>
    <w:p w14:paraId="21FF67B2" w14:textId="1D0448D1" w:rsidR="007651C9" w:rsidRDefault="007651C9" w:rsidP="007651C9">
      <w:pPr>
        <w:pStyle w:val="Odstavecseseznamem"/>
        <w:numPr>
          <w:ilvl w:val="0"/>
          <w:numId w:val="46"/>
        </w:num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baterie a akumulátory</w:t>
      </w:r>
    </w:p>
    <w:p w14:paraId="57C52CA3" w14:textId="512459B7" w:rsidR="00BC283B" w:rsidRDefault="007651C9" w:rsidP="00BC283B">
      <w:pPr>
        <w:pStyle w:val="Odstavecseseznamem"/>
        <w:numPr>
          <w:ilvl w:val="0"/>
          <w:numId w:val="46"/>
        </w:num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pneumatiky</w:t>
      </w:r>
    </w:p>
    <w:p w14:paraId="1C4B3B1C" w14:textId="77777777" w:rsidR="00BC283B" w:rsidRDefault="00BC283B" w:rsidP="00BC283B">
      <w:p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</w:p>
    <w:p w14:paraId="176CB34B" w14:textId="62882352" w:rsidR="00BC283B" w:rsidRDefault="00BC283B" w:rsidP="00BC283B">
      <w:pPr>
        <w:pStyle w:val="Odstavecseseznamem"/>
        <w:numPr>
          <w:ilvl w:val="0"/>
          <w:numId w:val="45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 w:rsidRPr="00BC283B">
        <w:rPr>
          <w:rFonts w:ascii="Arial Nova" w:hAnsi="Arial Nova" w:cstheme="majorHAnsi"/>
          <w:sz w:val="20"/>
          <w:szCs w:val="20"/>
        </w:rPr>
        <w:t xml:space="preserve">Výrobky s ukončenou životností uvedené v předchozím odstavci lze předávat </w:t>
      </w:r>
      <w:r w:rsidR="00AC5DC5" w:rsidRPr="003B5BC8">
        <w:rPr>
          <w:rFonts w:ascii="Arial Nova" w:hAnsi="Arial Nova" w:cstheme="majorHAnsi"/>
          <w:sz w:val="20"/>
          <w:szCs w:val="20"/>
        </w:rPr>
        <w:t>celoročně</w:t>
      </w:r>
      <w:r w:rsidR="00D857D5" w:rsidRPr="003B5BC8">
        <w:rPr>
          <w:rFonts w:ascii="Arial Nova" w:hAnsi="Arial Nova" w:cstheme="majorHAnsi"/>
          <w:sz w:val="20"/>
          <w:szCs w:val="20"/>
        </w:rPr>
        <w:t xml:space="preserve"> </w:t>
      </w:r>
      <w:r w:rsidRPr="00BC283B">
        <w:rPr>
          <w:rFonts w:ascii="Arial Nova" w:hAnsi="Arial Nova" w:cstheme="majorHAnsi"/>
          <w:sz w:val="20"/>
          <w:szCs w:val="20"/>
        </w:rPr>
        <w:t xml:space="preserve">ve sběrném místě, které je umístěno v bývalé hasičské zbrojnici na křižovatce na parcelním čísle st. 97 v k. ú. Dlouhá Ves u Havlíčkova Brodu. </w:t>
      </w:r>
    </w:p>
    <w:p w14:paraId="208F2241" w14:textId="77777777" w:rsidR="00BC283B" w:rsidRPr="00BC283B" w:rsidRDefault="00BC283B" w:rsidP="00BC283B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14616262" w14:textId="54FBE718" w:rsidR="008165F1" w:rsidRDefault="003248ED" w:rsidP="00301A95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Čl. 10</w:t>
      </w:r>
    </w:p>
    <w:p w14:paraId="774C5B61" w14:textId="3C22172E" w:rsidR="00634293" w:rsidRPr="00BC283B" w:rsidRDefault="00EA30E3" w:rsidP="00301A95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 w:rsidRPr="00BC283B">
        <w:rPr>
          <w:rFonts w:ascii="Arial Nova" w:hAnsi="Arial Nova" w:cstheme="majorHAnsi"/>
          <w:b/>
          <w:bCs/>
          <w:sz w:val="20"/>
          <w:szCs w:val="20"/>
          <w:u w:val="single"/>
        </w:rPr>
        <w:t xml:space="preserve">Nakládání se stavebním </w:t>
      </w:r>
      <w:r w:rsidR="00BC283B">
        <w:rPr>
          <w:rFonts w:ascii="Arial Nova" w:hAnsi="Arial Nova" w:cstheme="majorHAnsi"/>
          <w:b/>
          <w:bCs/>
          <w:sz w:val="20"/>
          <w:szCs w:val="20"/>
          <w:u w:val="single"/>
        </w:rPr>
        <w:t xml:space="preserve">a demoličním </w:t>
      </w:r>
      <w:r w:rsidRPr="00BC283B">
        <w:rPr>
          <w:rFonts w:ascii="Arial Nova" w:hAnsi="Arial Nova" w:cstheme="majorHAnsi"/>
          <w:b/>
          <w:bCs/>
          <w:sz w:val="20"/>
          <w:szCs w:val="20"/>
          <w:u w:val="single"/>
        </w:rPr>
        <w:t>odpadem</w:t>
      </w:r>
    </w:p>
    <w:p w14:paraId="475A80D7" w14:textId="77777777" w:rsidR="00634293" w:rsidRDefault="00634293" w:rsidP="00634293">
      <w:p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</w:p>
    <w:p w14:paraId="302E61C0" w14:textId="64FB2817" w:rsidR="00EA30E3" w:rsidRDefault="00EA30E3" w:rsidP="001B0EA4">
      <w:pPr>
        <w:pStyle w:val="Odstavecseseznamem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Stavební</w:t>
      </w:r>
      <w:r w:rsidR="00BC283B">
        <w:rPr>
          <w:rFonts w:ascii="Arial Nova" w:hAnsi="Arial Nova" w:cstheme="majorHAnsi"/>
          <w:sz w:val="20"/>
          <w:szCs w:val="20"/>
        </w:rPr>
        <w:t>m</w:t>
      </w:r>
      <w:r>
        <w:rPr>
          <w:rFonts w:ascii="Arial Nova" w:hAnsi="Arial Nova" w:cstheme="majorHAnsi"/>
          <w:sz w:val="20"/>
          <w:szCs w:val="20"/>
        </w:rPr>
        <w:t xml:space="preserve"> odpad</w:t>
      </w:r>
      <w:r w:rsidR="00BC283B">
        <w:rPr>
          <w:rFonts w:ascii="Arial Nova" w:hAnsi="Arial Nova" w:cstheme="majorHAnsi"/>
          <w:sz w:val="20"/>
          <w:szCs w:val="20"/>
        </w:rPr>
        <w:t xml:space="preserve">em a demoličním odpadem se rozumí odpad vznikající při stavebních a demoličních činnostech nepodnikajících fyzických osob. Stavební a demoliční odpad není odpadem </w:t>
      </w:r>
      <w:r>
        <w:rPr>
          <w:rFonts w:ascii="Arial Nova" w:hAnsi="Arial Nova" w:cstheme="majorHAnsi"/>
          <w:sz w:val="20"/>
          <w:szCs w:val="20"/>
        </w:rPr>
        <w:t xml:space="preserve">komunálním. </w:t>
      </w:r>
    </w:p>
    <w:p w14:paraId="7C587829" w14:textId="77777777" w:rsidR="00EA30E3" w:rsidRDefault="00EA30E3" w:rsidP="00EA30E3">
      <w:pPr>
        <w:pStyle w:val="Odstavecseseznamem"/>
        <w:spacing w:after="0" w:line="276" w:lineRule="auto"/>
        <w:ind w:left="426"/>
        <w:jc w:val="both"/>
        <w:rPr>
          <w:rFonts w:ascii="Arial Nova" w:hAnsi="Arial Nova" w:cstheme="majorHAnsi"/>
          <w:sz w:val="20"/>
          <w:szCs w:val="20"/>
        </w:rPr>
      </w:pPr>
    </w:p>
    <w:p w14:paraId="1AEBB195" w14:textId="6906A7AA" w:rsidR="00EA30E3" w:rsidRDefault="00EA30E3" w:rsidP="001B0EA4">
      <w:pPr>
        <w:pStyle w:val="Odstavecseseznamem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Stavební odpad lze použít, předat či zlikvidovat zákonem stanoveným způsobem.</w:t>
      </w:r>
    </w:p>
    <w:p w14:paraId="3F5B1ED1" w14:textId="77777777" w:rsidR="00EA30E3" w:rsidRPr="00EA30E3" w:rsidRDefault="00EA30E3" w:rsidP="00EA30E3">
      <w:p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</w:p>
    <w:p w14:paraId="7691E043" w14:textId="0200F0D6" w:rsidR="00F55C83" w:rsidRDefault="00EA30E3" w:rsidP="001B0EA4">
      <w:pPr>
        <w:pStyle w:val="Odstavecseseznamem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lastRenderedPageBreak/>
        <w:t>Pro odložení stavebního odpadu</w:t>
      </w:r>
      <w:r w:rsidR="00BC283B">
        <w:rPr>
          <w:rFonts w:ascii="Arial Nova" w:hAnsi="Arial Nova" w:cstheme="majorHAnsi"/>
          <w:sz w:val="20"/>
          <w:szCs w:val="20"/>
        </w:rPr>
        <w:t xml:space="preserve"> fyzickou nepodnikající osobou </w:t>
      </w:r>
      <w:r>
        <w:rPr>
          <w:rFonts w:ascii="Arial Nova" w:hAnsi="Arial Nova" w:cstheme="majorHAnsi"/>
          <w:sz w:val="20"/>
          <w:szCs w:val="20"/>
        </w:rPr>
        <w:t xml:space="preserve">je možné objednat obecní kontejner, který bude přistaven a odvezen </w:t>
      </w:r>
      <w:r w:rsidRPr="00EA30E3">
        <w:rPr>
          <w:rFonts w:ascii="Arial Nova" w:hAnsi="Arial Nova" w:cstheme="majorHAnsi"/>
          <w:b/>
          <w:bCs/>
          <w:sz w:val="20"/>
          <w:szCs w:val="20"/>
        </w:rPr>
        <w:t>za úplatu</w:t>
      </w:r>
      <w:r>
        <w:rPr>
          <w:rFonts w:ascii="Arial Nova" w:hAnsi="Arial Nova" w:cstheme="majorHAnsi"/>
          <w:sz w:val="20"/>
          <w:szCs w:val="20"/>
        </w:rPr>
        <w:t>. Objednávky přijímá obecní úřad.</w:t>
      </w:r>
      <w:r w:rsidR="00634293">
        <w:rPr>
          <w:rFonts w:ascii="Arial Nova" w:hAnsi="Arial Nova" w:cstheme="majorHAnsi"/>
          <w:sz w:val="20"/>
          <w:szCs w:val="20"/>
        </w:rPr>
        <w:t xml:space="preserve">  </w:t>
      </w:r>
    </w:p>
    <w:p w14:paraId="6904C6B8" w14:textId="77777777" w:rsidR="003B5BC8" w:rsidRDefault="003B5BC8" w:rsidP="009C70F3">
      <w:pPr>
        <w:spacing w:after="0"/>
        <w:rPr>
          <w:rFonts w:ascii="Arial Nova" w:hAnsi="Arial Nova" w:cstheme="majorHAnsi"/>
          <w:b/>
          <w:bCs/>
          <w:sz w:val="20"/>
          <w:szCs w:val="20"/>
        </w:rPr>
      </w:pPr>
    </w:p>
    <w:p w14:paraId="7237E2C9" w14:textId="3D686558" w:rsidR="00D65A23" w:rsidRPr="00E75D55" w:rsidRDefault="003248ED" w:rsidP="00A855A5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Čl. 11</w:t>
      </w:r>
    </w:p>
    <w:p w14:paraId="1ADD54B2" w14:textId="0539C786" w:rsidR="00B95F11" w:rsidRPr="00E75D55" w:rsidRDefault="00477096" w:rsidP="00A855A5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  <w:u w:val="single"/>
        </w:rPr>
        <w:t>Závěrečná ustanovení</w:t>
      </w:r>
    </w:p>
    <w:p w14:paraId="671A4F94" w14:textId="77777777" w:rsidR="005A0351" w:rsidRPr="00477096" w:rsidRDefault="005A0351" w:rsidP="005A0351">
      <w:pPr>
        <w:pStyle w:val="Odstavecseseznamem"/>
        <w:spacing w:after="0"/>
        <w:ind w:left="426"/>
        <w:jc w:val="both"/>
        <w:rPr>
          <w:rFonts w:ascii="Arial Nova" w:hAnsi="Arial Nova" w:cstheme="majorHAnsi"/>
          <w:sz w:val="20"/>
          <w:szCs w:val="20"/>
        </w:rPr>
      </w:pPr>
    </w:p>
    <w:p w14:paraId="23DB87EE" w14:textId="5832D8A6" w:rsidR="00477096" w:rsidRDefault="00477096" w:rsidP="00B1721F">
      <w:pPr>
        <w:pStyle w:val="Odstavecseseznamem"/>
        <w:numPr>
          <w:ilvl w:val="0"/>
          <w:numId w:val="35"/>
        </w:numPr>
        <w:spacing w:after="0"/>
        <w:ind w:left="426" w:hanging="426"/>
        <w:jc w:val="both"/>
        <w:rPr>
          <w:rFonts w:ascii="Arial Nova" w:hAnsi="Arial Nova" w:cstheme="majorHAnsi"/>
          <w:sz w:val="20"/>
          <w:szCs w:val="20"/>
        </w:rPr>
      </w:pPr>
      <w:r w:rsidRPr="009C70F3">
        <w:rPr>
          <w:rFonts w:ascii="Arial Nova" w:hAnsi="Arial Nova" w:cstheme="majorHAnsi"/>
          <w:sz w:val="20"/>
          <w:szCs w:val="20"/>
        </w:rPr>
        <w:t>Nabytím účinnosti této vyhlášky se zrušuje obecně závazná vyhláška č. 1/20</w:t>
      </w:r>
      <w:r w:rsidR="009C70F3" w:rsidRPr="009C70F3">
        <w:rPr>
          <w:rFonts w:ascii="Arial Nova" w:hAnsi="Arial Nova" w:cstheme="majorHAnsi"/>
          <w:sz w:val="20"/>
          <w:szCs w:val="20"/>
        </w:rPr>
        <w:t>21</w:t>
      </w:r>
      <w:r w:rsidRPr="009C70F3">
        <w:rPr>
          <w:rFonts w:ascii="Arial Nova" w:hAnsi="Arial Nova" w:cstheme="majorHAnsi"/>
          <w:sz w:val="20"/>
          <w:szCs w:val="20"/>
        </w:rPr>
        <w:t xml:space="preserve"> o </w:t>
      </w:r>
      <w:r w:rsidR="00550F2B" w:rsidRPr="009C70F3">
        <w:rPr>
          <w:rFonts w:ascii="Arial Nova" w:hAnsi="Arial Nova" w:cstheme="majorHAnsi"/>
          <w:sz w:val="20"/>
          <w:szCs w:val="20"/>
        </w:rPr>
        <w:t xml:space="preserve">stanovení </w:t>
      </w:r>
      <w:r w:rsidR="009C70F3">
        <w:rPr>
          <w:rFonts w:ascii="Arial Nova" w:hAnsi="Arial Nova" w:cstheme="majorHAnsi"/>
          <w:sz w:val="20"/>
          <w:szCs w:val="20"/>
        </w:rPr>
        <w:t xml:space="preserve">obecního systému odpadového hospodářství </w:t>
      </w:r>
      <w:r w:rsidR="00550F2B" w:rsidRPr="009C70F3">
        <w:rPr>
          <w:rFonts w:ascii="Arial Nova" w:hAnsi="Arial Nova" w:cstheme="majorHAnsi"/>
          <w:sz w:val="20"/>
          <w:szCs w:val="20"/>
        </w:rPr>
        <w:t>z</w:t>
      </w:r>
      <w:r w:rsidRPr="009C70F3">
        <w:rPr>
          <w:rFonts w:ascii="Arial Nova" w:hAnsi="Arial Nova" w:cstheme="majorHAnsi"/>
          <w:sz w:val="20"/>
          <w:szCs w:val="20"/>
        </w:rPr>
        <w:t xml:space="preserve">e dne </w:t>
      </w:r>
      <w:r w:rsidR="009C70F3" w:rsidRPr="009C70F3">
        <w:rPr>
          <w:rFonts w:ascii="Arial Nova" w:hAnsi="Arial Nova" w:cstheme="majorHAnsi"/>
          <w:sz w:val="20"/>
          <w:szCs w:val="20"/>
        </w:rPr>
        <w:t>24</w:t>
      </w:r>
      <w:r w:rsidRPr="009C70F3">
        <w:rPr>
          <w:rFonts w:ascii="Arial Nova" w:hAnsi="Arial Nova" w:cstheme="majorHAnsi"/>
          <w:sz w:val="20"/>
          <w:szCs w:val="20"/>
        </w:rPr>
        <w:t xml:space="preserve">. </w:t>
      </w:r>
      <w:r w:rsidR="009C70F3" w:rsidRPr="009C70F3">
        <w:rPr>
          <w:rFonts w:ascii="Arial Nova" w:hAnsi="Arial Nova" w:cstheme="majorHAnsi"/>
          <w:sz w:val="20"/>
          <w:szCs w:val="20"/>
        </w:rPr>
        <w:t>1</w:t>
      </w:r>
      <w:r w:rsidRPr="009C70F3">
        <w:rPr>
          <w:rFonts w:ascii="Arial Nova" w:hAnsi="Arial Nova" w:cstheme="majorHAnsi"/>
          <w:sz w:val="20"/>
          <w:szCs w:val="20"/>
        </w:rPr>
        <w:t>1. 20</w:t>
      </w:r>
      <w:r w:rsidR="009C70F3">
        <w:rPr>
          <w:rFonts w:ascii="Arial Nova" w:hAnsi="Arial Nova" w:cstheme="majorHAnsi"/>
          <w:sz w:val="20"/>
          <w:szCs w:val="20"/>
        </w:rPr>
        <w:t>21.</w:t>
      </w:r>
    </w:p>
    <w:p w14:paraId="44A3BDD0" w14:textId="77777777" w:rsidR="009C70F3" w:rsidRPr="009C70F3" w:rsidRDefault="009C70F3" w:rsidP="009C70F3">
      <w:pPr>
        <w:pStyle w:val="Odstavecseseznamem"/>
        <w:spacing w:after="0"/>
        <w:ind w:left="426"/>
        <w:jc w:val="both"/>
        <w:rPr>
          <w:rFonts w:ascii="Arial Nova" w:hAnsi="Arial Nova" w:cstheme="majorHAnsi"/>
          <w:sz w:val="20"/>
          <w:szCs w:val="20"/>
        </w:rPr>
      </w:pPr>
    </w:p>
    <w:p w14:paraId="193D7A2F" w14:textId="4DF8EB31" w:rsidR="00477096" w:rsidRDefault="00477096" w:rsidP="00477096">
      <w:pPr>
        <w:pStyle w:val="Odstavecseseznamem"/>
        <w:numPr>
          <w:ilvl w:val="0"/>
          <w:numId w:val="35"/>
        </w:numPr>
        <w:spacing w:after="0"/>
        <w:ind w:left="426" w:hanging="426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Tato vyhláška nabývá účinnosti dnem 1. 1. 202</w:t>
      </w:r>
      <w:r w:rsidR="009C70F3">
        <w:rPr>
          <w:rFonts w:ascii="Arial Nova" w:hAnsi="Arial Nova" w:cstheme="majorHAnsi"/>
          <w:sz w:val="20"/>
          <w:szCs w:val="20"/>
        </w:rPr>
        <w:t>5</w:t>
      </w:r>
      <w:r>
        <w:rPr>
          <w:rFonts w:ascii="Arial Nova" w:hAnsi="Arial Nova" w:cstheme="majorHAnsi"/>
          <w:sz w:val="20"/>
          <w:szCs w:val="20"/>
        </w:rPr>
        <w:t>.</w:t>
      </w:r>
    </w:p>
    <w:p w14:paraId="125374C0" w14:textId="77777777" w:rsidR="00477096" w:rsidRPr="00477096" w:rsidRDefault="00477096" w:rsidP="00477096">
      <w:pPr>
        <w:pStyle w:val="Odstavecseseznamem"/>
        <w:spacing w:after="0"/>
        <w:ind w:left="426"/>
        <w:jc w:val="both"/>
        <w:rPr>
          <w:rFonts w:ascii="Arial Nova" w:hAnsi="Arial Nova" w:cstheme="majorHAnsi"/>
          <w:sz w:val="20"/>
          <w:szCs w:val="20"/>
        </w:rPr>
      </w:pPr>
    </w:p>
    <w:p w14:paraId="125F0812" w14:textId="26B2B2BB" w:rsidR="00000765" w:rsidRDefault="0000076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307F86A0" w14:textId="77777777" w:rsidR="00477096" w:rsidRPr="00E75D55" w:rsidRDefault="00477096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4A343440" w14:textId="5542B092" w:rsidR="00000765" w:rsidRPr="00E75D55" w:rsidRDefault="0000076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0E1BEBA8" w14:textId="602C38FD" w:rsidR="00000765" w:rsidRPr="00E75D55" w:rsidRDefault="0000076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1B931B27" w14:textId="458D1302" w:rsidR="00000765" w:rsidRPr="00E75D55" w:rsidRDefault="0000076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501F12CF" w14:textId="77777777" w:rsidR="00000765" w:rsidRPr="00E75D55" w:rsidRDefault="0000076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19DEC780" w14:textId="129844CE" w:rsidR="00000765" w:rsidRPr="00E75D55" w:rsidRDefault="0000076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76945B5D" w14:textId="09F4E121" w:rsidR="00000765" w:rsidRPr="00E75D55" w:rsidRDefault="0000076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  <w:r w:rsidRPr="00E75D55">
        <w:rPr>
          <w:rFonts w:ascii="Arial Nova" w:hAnsi="Arial Nova" w:cstheme="majorHAnsi"/>
          <w:sz w:val="20"/>
          <w:szCs w:val="20"/>
        </w:rPr>
        <w:t>______________________________________</w:t>
      </w:r>
    </w:p>
    <w:p w14:paraId="126D6F81" w14:textId="2A6CADE5" w:rsidR="00000765" w:rsidRPr="005A0351" w:rsidRDefault="00000765" w:rsidP="00B95F11">
      <w:pPr>
        <w:spacing w:after="0"/>
        <w:jc w:val="both"/>
        <w:rPr>
          <w:rFonts w:ascii="Arial Nova" w:hAnsi="Arial Nova" w:cstheme="majorHAnsi"/>
          <w:sz w:val="18"/>
          <w:szCs w:val="18"/>
        </w:rPr>
      </w:pPr>
      <w:r w:rsidRPr="005A0351">
        <w:rPr>
          <w:rFonts w:ascii="Arial Nova" w:hAnsi="Arial Nova" w:cstheme="majorHAnsi"/>
          <w:sz w:val="18"/>
          <w:szCs w:val="18"/>
        </w:rPr>
        <w:t>Ludmila Němcová, starostka</w:t>
      </w:r>
    </w:p>
    <w:p w14:paraId="4100F617" w14:textId="7668EF3C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32AED618" w14:textId="4D079C40" w:rsidR="00477096" w:rsidRDefault="00477096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380217D8" w14:textId="77777777" w:rsidR="00844A84" w:rsidRDefault="00844A84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786B086D" w14:textId="77777777" w:rsidR="00477096" w:rsidRPr="00E75D55" w:rsidRDefault="00477096" w:rsidP="00477096">
      <w:pPr>
        <w:spacing w:after="0"/>
        <w:jc w:val="both"/>
        <w:rPr>
          <w:rFonts w:ascii="Arial Nova" w:hAnsi="Arial Nova" w:cstheme="majorHAnsi"/>
          <w:sz w:val="20"/>
          <w:szCs w:val="20"/>
        </w:rPr>
      </w:pPr>
      <w:r w:rsidRPr="00E75D55">
        <w:rPr>
          <w:rFonts w:ascii="Arial Nova" w:hAnsi="Arial Nova" w:cstheme="majorHAnsi"/>
          <w:sz w:val="20"/>
          <w:szCs w:val="20"/>
        </w:rPr>
        <w:t>______________________________________</w:t>
      </w:r>
    </w:p>
    <w:p w14:paraId="3D2F34CF" w14:textId="13A8BE81" w:rsidR="00477096" w:rsidRPr="005A0351" w:rsidRDefault="009C70F3" w:rsidP="00477096">
      <w:pPr>
        <w:spacing w:after="0"/>
        <w:jc w:val="both"/>
        <w:rPr>
          <w:rFonts w:ascii="Arial Nova" w:hAnsi="Arial Nova" w:cstheme="majorHAnsi"/>
          <w:sz w:val="18"/>
          <w:szCs w:val="18"/>
        </w:rPr>
      </w:pPr>
      <w:r>
        <w:rPr>
          <w:rFonts w:ascii="Arial Nova" w:hAnsi="Arial Nova" w:cstheme="majorHAnsi"/>
          <w:sz w:val="18"/>
          <w:szCs w:val="18"/>
        </w:rPr>
        <w:t>Lucie Henzlová</w:t>
      </w:r>
      <w:r w:rsidR="00477096">
        <w:rPr>
          <w:rFonts w:ascii="Arial Nova" w:hAnsi="Arial Nova" w:cstheme="majorHAnsi"/>
          <w:sz w:val="18"/>
          <w:szCs w:val="18"/>
        </w:rPr>
        <w:t>, místo</w:t>
      </w:r>
      <w:r w:rsidR="00477096" w:rsidRPr="005A0351">
        <w:rPr>
          <w:rFonts w:ascii="Arial Nova" w:hAnsi="Arial Nova" w:cstheme="majorHAnsi"/>
          <w:sz w:val="18"/>
          <w:szCs w:val="18"/>
        </w:rPr>
        <w:t>starost</w:t>
      </w:r>
      <w:r>
        <w:rPr>
          <w:rFonts w:ascii="Arial Nova" w:hAnsi="Arial Nova" w:cstheme="majorHAnsi"/>
          <w:sz w:val="18"/>
          <w:szCs w:val="18"/>
        </w:rPr>
        <w:t>k</w:t>
      </w:r>
      <w:r w:rsidR="00477096" w:rsidRPr="005A0351">
        <w:rPr>
          <w:rFonts w:ascii="Arial Nova" w:hAnsi="Arial Nova" w:cstheme="majorHAnsi"/>
          <w:sz w:val="18"/>
          <w:szCs w:val="18"/>
        </w:rPr>
        <w:t>a</w:t>
      </w:r>
    </w:p>
    <w:p w14:paraId="6B1AA64F" w14:textId="77777777" w:rsidR="00477096" w:rsidRDefault="00477096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2436F6E2" w14:textId="6BA9F665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725E66AB" w14:textId="43599615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5EDF6A96" w14:textId="3C08D6DB" w:rsidR="00844A84" w:rsidRDefault="00844A84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3A276BA5" w14:textId="15597BDA" w:rsidR="00844A84" w:rsidRDefault="00844A84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24F104AE" w14:textId="4D4D60AD" w:rsidR="00844A84" w:rsidRDefault="00844A84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2C82A20B" w14:textId="2A8F47A1" w:rsidR="00844A84" w:rsidRDefault="00844A84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55BBB7D7" w14:textId="21A190BE" w:rsidR="00844A84" w:rsidRDefault="00844A84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4E3A881D" w14:textId="36849821" w:rsidR="00F25725" w:rsidRDefault="00F2572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17CCEA6E" w14:textId="2B4A3988" w:rsidR="00F25725" w:rsidRDefault="00F2572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598DD964" w14:textId="31D9BA01" w:rsidR="00F25725" w:rsidRDefault="00F2572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1EE4BF4B" w14:textId="77777777" w:rsidR="00F25725" w:rsidRDefault="00F2572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46C9EBE3" w14:textId="4B6B4ADE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6E23F399" w14:textId="74452353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1B6912FA" w14:textId="2909C2FC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7689FFEE" w14:textId="272C4B1E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694A88E6" w14:textId="6B72D8F0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2FF952EB" w14:textId="0AEED239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070387D0" w14:textId="2D7DE565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51D61B52" w14:textId="34DC4180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72C8DB40" w14:textId="746EA938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Vyvěšeno dne:</w:t>
      </w:r>
      <w:r w:rsidR="00C30E95">
        <w:rPr>
          <w:rFonts w:ascii="Arial Nova" w:hAnsi="Arial Nova" w:cstheme="majorHAnsi"/>
          <w:sz w:val="20"/>
          <w:szCs w:val="20"/>
        </w:rPr>
        <w:t xml:space="preserve"> </w:t>
      </w:r>
    </w:p>
    <w:p w14:paraId="47BCD411" w14:textId="77777777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46507F5C" w14:textId="2953270F" w:rsidR="007B1E3D" w:rsidRPr="003B5BC8" w:rsidRDefault="005A0351" w:rsidP="003B5BC8">
      <w:p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Sejmuto dne</w:t>
      </w:r>
      <w:r w:rsidR="007B1E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ACA67" wp14:editId="2F83B4B3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5021580" cy="693420"/>
                <wp:effectExtent l="0" t="0" r="26670" b="1143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158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8D88A9" w14:textId="77777777" w:rsidR="007B1E3D" w:rsidRDefault="007B1E3D" w:rsidP="007B1E3D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ACA67" id="Textové pole 3" o:spid="_x0000_s1027" type="#_x0000_t202" style="position:absolute;left:0;text-align:left;margin-left:344.2pt;margin-top:-.05pt;width:395.4pt;height:54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" strokecolor="white" strokeweight=".17625mm">
                <v:path arrowok="t"/>
                <v:textbox>
                  <w:txbxContent>
                    <w:p w14:paraId="168D88A9" w14:textId="77777777" w:rsidR="007B1E3D" w:rsidRDefault="007B1E3D" w:rsidP="007B1E3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591">
        <w:rPr>
          <w:rFonts w:ascii="Arial Nova" w:hAnsi="Arial Nova" w:cstheme="majorHAnsi"/>
          <w:sz w:val="20"/>
          <w:szCs w:val="20"/>
        </w:rPr>
        <w:t>.</w:t>
      </w:r>
    </w:p>
    <w:p w14:paraId="1932B3AE" w14:textId="77777777" w:rsidR="007B1E3D" w:rsidRDefault="007B1E3D" w:rsidP="007B1E3D">
      <w:pPr>
        <w:jc w:val="center"/>
        <w:rPr>
          <w:rFonts w:ascii="Cambria" w:hAnsi="Cambria"/>
          <w:b/>
          <w:bCs/>
          <w:sz w:val="16"/>
          <w:szCs w:val="16"/>
        </w:rPr>
      </w:pPr>
    </w:p>
    <w:p w14:paraId="4923EA16" w14:textId="77777777" w:rsidR="007B1E3D" w:rsidRDefault="007B1E3D" w:rsidP="007B1E3D">
      <w:pPr>
        <w:jc w:val="center"/>
        <w:rPr>
          <w:rFonts w:ascii="Cambria" w:hAnsi="Cambria"/>
          <w:b/>
          <w:bCs/>
          <w:sz w:val="16"/>
          <w:szCs w:val="16"/>
        </w:rPr>
      </w:pPr>
    </w:p>
    <w:sectPr w:rsidR="007B1E3D" w:rsidSect="0042392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368B" w14:textId="77777777" w:rsidR="004F6198" w:rsidRDefault="004F6198" w:rsidP="001740AC">
      <w:pPr>
        <w:spacing w:after="0" w:line="240" w:lineRule="auto"/>
      </w:pPr>
      <w:r>
        <w:separator/>
      </w:r>
    </w:p>
  </w:endnote>
  <w:endnote w:type="continuationSeparator" w:id="0">
    <w:p w14:paraId="29264149" w14:textId="77777777" w:rsidR="004F6198" w:rsidRDefault="004F6198" w:rsidP="0017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E3F2" w14:textId="77777777" w:rsidR="004F6198" w:rsidRDefault="004F6198" w:rsidP="001740AC">
      <w:pPr>
        <w:spacing w:after="0" w:line="240" w:lineRule="auto"/>
      </w:pPr>
      <w:r>
        <w:separator/>
      </w:r>
    </w:p>
  </w:footnote>
  <w:footnote w:type="continuationSeparator" w:id="0">
    <w:p w14:paraId="0DB7D1AE" w14:textId="77777777" w:rsidR="004F6198" w:rsidRDefault="004F6198" w:rsidP="0017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C2E"/>
    <w:multiLevelType w:val="hybridMultilevel"/>
    <w:tmpl w:val="C32CED86"/>
    <w:lvl w:ilvl="0" w:tplc="A14456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126AF9"/>
    <w:multiLevelType w:val="hybridMultilevel"/>
    <w:tmpl w:val="A602189A"/>
    <w:lvl w:ilvl="0" w:tplc="7F929A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006B24"/>
    <w:multiLevelType w:val="hybridMultilevel"/>
    <w:tmpl w:val="24A8B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2ECC"/>
    <w:multiLevelType w:val="hybridMultilevel"/>
    <w:tmpl w:val="B290D6A2"/>
    <w:lvl w:ilvl="0" w:tplc="11D21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5C3915"/>
    <w:multiLevelType w:val="hybridMultilevel"/>
    <w:tmpl w:val="D6B696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15EE5"/>
    <w:multiLevelType w:val="hybridMultilevel"/>
    <w:tmpl w:val="6518A332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93B4EA2"/>
    <w:multiLevelType w:val="hybridMultilevel"/>
    <w:tmpl w:val="D40085B6"/>
    <w:lvl w:ilvl="0" w:tplc="D4E86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27506"/>
    <w:multiLevelType w:val="hybridMultilevel"/>
    <w:tmpl w:val="779C2900"/>
    <w:lvl w:ilvl="0" w:tplc="B088F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400A38"/>
    <w:multiLevelType w:val="hybridMultilevel"/>
    <w:tmpl w:val="2444BC94"/>
    <w:lvl w:ilvl="0" w:tplc="05C6EC2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EED43E5"/>
    <w:multiLevelType w:val="hybridMultilevel"/>
    <w:tmpl w:val="06AEA5DE"/>
    <w:lvl w:ilvl="0" w:tplc="A6102D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3062D2"/>
    <w:multiLevelType w:val="hybridMultilevel"/>
    <w:tmpl w:val="6A3E2B1E"/>
    <w:lvl w:ilvl="0" w:tplc="46EA0A6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4356D8B"/>
    <w:multiLevelType w:val="hybridMultilevel"/>
    <w:tmpl w:val="4DCCDAA4"/>
    <w:lvl w:ilvl="0" w:tplc="4530BEE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A457C4E"/>
    <w:multiLevelType w:val="hybridMultilevel"/>
    <w:tmpl w:val="7AA8111E"/>
    <w:lvl w:ilvl="0" w:tplc="E20EB6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AE7406C"/>
    <w:multiLevelType w:val="hybridMultilevel"/>
    <w:tmpl w:val="66F2E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551B8"/>
    <w:multiLevelType w:val="hybridMultilevel"/>
    <w:tmpl w:val="2766D2BA"/>
    <w:lvl w:ilvl="0" w:tplc="D728B5C2">
      <w:start w:val="1"/>
      <w:numFmt w:val="decimal"/>
      <w:lvlText w:val="(%1)"/>
      <w:lvlJc w:val="left"/>
      <w:pPr>
        <w:ind w:left="720" w:hanging="360"/>
      </w:pPr>
      <w:rPr>
        <w:rFonts w:ascii="Arial Nova" w:eastAsiaTheme="minorHAnsi" w:hAnsi="Arial Nova" w:cstheme="maj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F4D8F"/>
    <w:multiLevelType w:val="hybridMultilevel"/>
    <w:tmpl w:val="4B10F6F8"/>
    <w:lvl w:ilvl="0" w:tplc="D4E86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66B1A"/>
    <w:multiLevelType w:val="hybridMultilevel"/>
    <w:tmpl w:val="41F4C28C"/>
    <w:lvl w:ilvl="0" w:tplc="D4E86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F6890"/>
    <w:multiLevelType w:val="hybridMultilevel"/>
    <w:tmpl w:val="632E6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4131E"/>
    <w:multiLevelType w:val="hybridMultilevel"/>
    <w:tmpl w:val="4620BEDA"/>
    <w:lvl w:ilvl="0" w:tplc="D4E86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56E3B"/>
    <w:multiLevelType w:val="hybridMultilevel"/>
    <w:tmpl w:val="31F28E86"/>
    <w:lvl w:ilvl="0" w:tplc="D472D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806C46"/>
    <w:multiLevelType w:val="multilevel"/>
    <w:tmpl w:val="BEBEF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25C35EA8"/>
    <w:multiLevelType w:val="hybridMultilevel"/>
    <w:tmpl w:val="256E60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E458CE"/>
    <w:multiLevelType w:val="multilevel"/>
    <w:tmpl w:val="4E1E3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71F04D0"/>
    <w:multiLevelType w:val="hybridMultilevel"/>
    <w:tmpl w:val="53A2D06E"/>
    <w:lvl w:ilvl="0" w:tplc="0F3243C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3C5E65"/>
    <w:multiLevelType w:val="hybridMultilevel"/>
    <w:tmpl w:val="0FAA27B4"/>
    <w:lvl w:ilvl="0" w:tplc="DD50D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113AC"/>
    <w:multiLevelType w:val="hybridMultilevel"/>
    <w:tmpl w:val="0584ECD6"/>
    <w:lvl w:ilvl="0" w:tplc="04EACA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9FA6CF1"/>
    <w:multiLevelType w:val="hybridMultilevel"/>
    <w:tmpl w:val="D6FE47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F5E46"/>
    <w:multiLevelType w:val="hybridMultilevel"/>
    <w:tmpl w:val="A57AEA1A"/>
    <w:lvl w:ilvl="0" w:tplc="948C3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C6041A"/>
    <w:multiLevelType w:val="hybridMultilevel"/>
    <w:tmpl w:val="F94C9EA6"/>
    <w:lvl w:ilvl="0" w:tplc="888A8E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C0B95"/>
    <w:multiLevelType w:val="hybridMultilevel"/>
    <w:tmpl w:val="5C9E8E02"/>
    <w:lvl w:ilvl="0" w:tplc="4E0467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61F5719"/>
    <w:multiLevelType w:val="hybridMultilevel"/>
    <w:tmpl w:val="4F7E1714"/>
    <w:lvl w:ilvl="0" w:tplc="EC10BA9A">
      <w:start w:val="1"/>
      <w:numFmt w:val="bullet"/>
      <w:lvlText w:val="-"/>
      <w:lvlJc w:val="left"/>
      <w:pPr>
        <w:ind w:left="644" w:hanging="360"/>
      </w:pPr>
      <w:rPr>
        <w:rFonts w:ascii="Arial Nova" w:eastAsiaTheme="minorHAnsi" w:hAnsi="Arial Nova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6614C82"/>
    <w:multiLevelType w:val="hybridMultilevel"/>
    <w:tmpl w:val="B5F4EB46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4A770EAF"/>
    <w:multiLevelType w:val="hybridMultilevel"/>
    <w:tmpl w:val="FB1C22F0"/>
    <w:lvl w:ilvl="0" w:tplc="D4E86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C66C0"/>
    <w:multiLevelType w:val="hybridMultilevel"/>
    <w:tmpl w:val="6520DC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154B9"/>
    <w:multiLevelType w:val="hybridMultilevel"/>
    <w:tmpl w:val="5456D4E4"/>
    <w:lvl w:ilvl="0" w:tplc="36523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812"/>
    <w:multiLevelType w:val="hybridMultilevel"/>
    <w:tmpl w:val="29CE4A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8330C"/>
    <w:multiLevelType w:val="hybridMultilevel"/>
    <w:tmpl w:val="B3C41706"/>
    <w:lvl w:ilvl="0" w:tplc="858CC4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6584304"/>
    <w:multiLevelType w:val="hybridMultilevel"/>
    <w:tmpl w:val="5A44655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7D24A41"/>
    <w:multiLevelType w:val="hybridMultilevel"/>
    <w:tmpl w:val="8B00F4D4"/>
    <w:lvl w:ilvl="0" w:tplc="FEF220EE">
      <w:start w:val="1"/>
      <w:numFmt w:val="decimal"/>
      <w:lvlText w:val="(%1)"/>
      <w:lvlJc w:val="left"/>
      <w:pPr>
        <w:ind w:left="720" w:hanging="360"/>
      </w:pPr>
      <w:rPr>
        <w:rFonts w:ascii="Arial Nova" w:eastAsiaTheme="minorHAnsi" w:hAnsi="Arial Nova" w:cstheme="maj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322D2"/>
    <w:multiLevelType w:val="hybridMultilevel"/>
    <w:tmpl w:val="08F62BCC"/>
    <w:lvl w:ilvl="0" w:tplc="D4E86C4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5D9A1F3F"/>
    <w:multiLevelType w:val="hybridMultilevel"/>
    <w:tmpl w:val="5DE2451C"/>
    <w:lvl w:ilvl="0" w:tplc="0D96AC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E995B65"/>
    <w:multiLevelType w:val="hybridMultilevel"/>
    <w:tmpl w:val="4420F480"/>
    <w:lvl w:ilvl="0" w:tplc="E2AC78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A857B1"/>
    <w:multiLevelType w:val="hybridMultilevel"/>
    <w:tmpl w:val="CB841648"/>
    <w:lvl w:ilvl="0" w:tplc="1DBE41C6">
      <w:start w:val="1"/>
      <w:numFmt w:val="bullet"/>
      <w:lvlText w:val="–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0B3EAC"/>
    <w:multiLevelType w:val="hybridMultilevel"/>
    <w:tmpl w:val="8848BDEE"/>
    <w:lvl w:ilvl="0" w:tplc="D7CAE1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82C3417"/>
    <w:multiLevelType w:val="hybridMultilevel"/>
    <w:tmpl w:val="4F5257CA"/>
    <w:lvl w:ilvl="0" w:tplc="E79CF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C53911"/>
    <w:multiLevelType w:val="hybridMultilevel"/>
    <w:tmpl w:val="12F0ECE0"/>
    <w:lvl w:ilvl="0" w:tplc="392CA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A848BB"/>
    <w:multiLevelType w:val="hybridMultilevel"/>
    <w:tmpl w:val="6246A0B4"/>
    <w:lvl w:ilvl="0" w:tplc="8CE6E3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15E7C"/>
    <w:multiLevelType w:val="hybridMultilevel"/>
    <w:tmpl w:val="587C145E"/>
    <w:lvl w:ilvl="0" w:tplc="434C0D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273F27"/>
    <w:multiLevelType w:val="hybridMultilevel"/>
    <w:tmpl w:val="2B8C103C"/>
    <w:lvl w:ilvl="0" w:tplc="79E85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434B7E"/>
    <w:multiLevelType w:val="hybridMultilevel"/>
    <w:tmpl w:val="B90A54AC"/>
    <w:lvl w:ilvl="0" w:tplc="040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12613454">
    <w:abstractNumId w:val="23"/>
  </w:num>
  <w:num w:numId="2" w16cid:durableId="1429228787">
    <w:abstractNumId w:val="26"/>
  </w:num>
  <w:num w:numId="3" w16cid:durableId="383063971">
    <w:abstractNumId w:val="25"/>
  </w:num>
  <w:num w:numId="4" w16cid:durableId="1263684509">
    <w:abstractNumId w:val="20"/>
  </w:num>
  <w:num w:numId="5" w16cid:durableId="1197425585">
    <w:abstractNumId w:val="22"/>
  </w:num>
  <w:num w:numId="6" w16cid:durableId="1744600364">
    <w:abstractNumId w:val="35"/>
  </w:num>
  <w:num w:numId="7" w16cid:durableId="2029210619">
    <w:abstractNumId w:val="7"/>
  </w:num>
  <w:num w:numId="8" w16cid:durableId="546381539">
    <w:abstractNumId w:val="49"/>
  </w:num>
  <w:num w:numId="9" w16cid:durableId="1238437514">
    <w:abstractNumId w:val="3"/>
  </w:num>
  <w:num w:numId="10" w16cid:durableId="1408770001">
    <w:abstractNumId w:val="6"/>
  </w:num>
  <w:num w:numId="11" w16cid:durableId="374236414">
    <w:abstractNumId w:val="31"/>
  </w:num>
  <w:num w:numId="12" w16cid:durableId="747532442">
    <w:abstractNumId w:val="42"/>
  </w:num>
  <w:num w:numId="13" w16cid:durableId="1951812398">
    <w:abstractNumId w:val="5"/>
  </w:num>
  <w:num w:numId="14" w16cid:durableId="1429428833">
    <w:abstractNumId w:val="37"/>
  </w:num>
  <w:num w:numId="15" w16cid:durableId="1482186173">
    <w:abstractNumId w:val="21"/>
  </w:num>
  <w:num w:numId="16" w16cid:durableId="185293653">
    <w:abstractNumId w:val="17"/>
  </w:num>
  <w:num w:numId="17" w16cid:durableId="893933386">
    <w:abstractNumId w:val="2"/>
  </w:num>
  <w:num w:numId="18" w16cid:durableId="892886450">
    <w:abstractNumId w:val="24"/>
  </w:num>
  <w:num w:numId="19" w16cid:durableId="818762302">
    <w:abstractNumId w:val="12"/>
  </w:num>
  <w:num w:numId="20" w16cid:durableId="1621300246">
    <w:abstractNumId w:val="38"/>
  </w:num>
  <w:num w:numId="21" w16cid:durableId="1094013121">
    <w:abstractNumId w:val="13"/>
  </w:num>
  <w:num w:numId="22" w16cid:durableId="1231379130">
    <w:abstractNumId w:val="39"/>
  </w:num>
  <w:num w:numId="23" w16cid:durableId="1887332786">
    <w:abstractNumId w:val="14"/>
  </w:num>
  <w:num w:numId="24" w16cid:durableId="2001107084">
    <w:abstractNumId w:val="4"/>
  </w:num>
  <w:num w:numId="25" w16cid:durableId="2131584004">
    <w:abstractNumId w:val="33"/>
  </w:num>
  <w:num w:numId="26" w16cid:durableId="186411611">
    <w:abstractNumId w:val="48"/>
  </w:num>
  <w:num w:numId="27" w16cid:durableId="1598824329">
    <w:abstractNumId w:val="27"/>
  </w:num>
  <w:num w:numId="28" w16cid:durableId="962275112">
    <w:abstractNumId w:val="8"/>
  </w:num>
  <w:num w:numId="29" w16cid:durableId="1388339148">
    <w:abstractNumId w:val="11"/>
  </w:num>
  <w:num w:numId="30" w16cid:durableId="1690520089">
    <w:abstractNumId w:val="44"/>
  </w:num>
  <w:num w:numId="31" w16cid:durableId="1198154022">
    <w:abstractNumId w:val="1"/>
  </w:num>
  <w:num w:numId="32" w16cid:durableId="471678168">
    <w:abstractNumId w:val="43"/>
  </w:num>
  <w:num w:numId="33" w16cid:durableId="1322781524">
    <w:abstractNumId w:val="10"/>
  </w:num>
  <w:num w:numId="34" w16cid:durableId="1294751242">
    <w:abstractNumId w:val="19"/>
  </w:num>
  <w:num w:numId="35" w16cid:durableId="1242325353">
    <w:abstractNumId w:val="34"/>
  </w:num>
  <w:num w:numId="36" w16cid:durableId="236980254">
    <w:abstractNumId w:val="28"/>
  </w:num>
  <w:num w:numId="37" w16cid:durableId="202788103">
    <w:abstractNumId w:val="45"/>
  </w:num>
  <w:num w:numId="38" w16cid:durableId="59717739">
    <w:abstractNumId w:val="30"/>
  </w:num>
  <w:num w:numId="39" w16cid:durableId="489562351">
    <w:abstractNumId w:val="36"/>
  </w:num>
  <w:num w:numId="40" w16cid:durableId="1049570241">
    <w:abstractNumId w:val="29"/>
  </w:num>
  <w:num w:numId="41" w16cid:durableId="521633000">
    <w:abstractNumId w:val="47"/>
  </w:num>
  <w:num w:numId="42" w16cid:durableId="234165143">
    <w:abstractNumId w:val="0"/>
  </w:num>
  <w:num w:numId="43" w16cid:durableId="957641974">
    <w:abstractNumId w:val="46"/>
  </w:num>
  <w:num w:numId="44" w16cid:durableId="1605074679">
    <w:abstractNumId w:val="9"/>
  </w:num>
  <w:num w:numId="45" w16cid:durableId="1342973776">
    <w:abstractNumId w:val="41"/>
  </w:num>
  <w:num w:numId="46" w16cid:durableId="1083066775">
    <w:abstractNumId w:val="40"/>
  </w:num>
  <w:num w:numId="47" w16cid:durableId="421806067">
    <w:abstractNumId w:val="15"/>
  </w:num>
  <w:num w:numId="48" w16cid:durableId="178351284">
    <w:abstractNumId w:val="18"/>
  </w:num>
  <w:num w:numId="49" w16cid:durableId="596256248">
    <w:abstractNumId w:val="32"/>
  </w:num>
  <w:num w:numId="50" w16cid:durableId="18565754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3D"/>
    <w:rsid w:val="0000063B"/>
    <w:rsid w:val="00000765"/>
    <w:rsid w:val="000046CB"/>
    <w:rsid w:val="00012716"/>
    <w:rsid w:val="00013052"/>
    <w:rsid w:val="000143D7"/>
    <w:rsid w:val="0002423A"/>
    <w:rsid w:val="00024B78"/>
    <w:rsid w:val="0003181D"/>
    <w:rsid w:val="00035359"/>
    <w:rsid w:val="0004071A"/>
    <w:rsid w:val="0004444F"/>
    <w:rsid w:val="0005416D"/>
    <w:rsid w:val="000772DC"/>
    <w:rsid w:val="000803D8"/>
    <w:rsid w:val="00080459"/>
    <w:rsid w:val="000810CC"/>
    <w:rsid w:val="00087A11"/>
    <w:rsid w:val="00092888"/>
    <w:rsid w:val="00092A2A"/>
    <w:rsid w:val="00096ABA"/>
    <w:rsid w:val="00097C35"/>
    <w:rsid w:val="000A7C41"/>
    <w:rsid w:val="000B0858"/>
    <w:rsid w:val="000D2FE4"/>
    <w:rsid w:val="000D331D"/>
    <w:rsid w:val="000D69B8"/>
    <w:rsid w:val="000D70B3"/>
    <w:rsid w:val="000E4DBA"/>
    <w:rsid w:val="000F1253"/>
    <w:rsid w:val="000F37F4"/>
    <w:rsid w:val="00103DEA"/>
    <w:rsid w:val="00105BE0"/>
    <w:rsid w:val="00106764"/>
    <w:rsid w:val="00115A06"/>
    <w:rsid w:val="0012017E"/>
    <w:rsid w:val="00124FDE"/>
    <w:rsid w:val="0012593B"/>
    <w:rsid w:val="00131DC4"/>
    <w:rsid w:val="0013249F"/>
    <w:rsid w:val="001407BB"/>
    <w:rsid w:val="00142DF4"/>
    <w:rsid w:val="001478FF"/>
    <w:rsid w:val="001532F1"/>
    <w:rsid w:val="00160838"/>
    <w:rsid w:val="0016106B"/>
    <w:rsid w:val="001662DE"/>
    <w:rsid w:val="0016685C"/>
    <w:rsid w:val="00166C35"/>
    <w:rsid w:val="001740AC"/>
    <w:rsid w:val="0017523C"/>
    <w:rsid w:val="001902B3"/>
    <w:rsid w:val="00190B24"/>
    <w:rsid w:val="001910FA"/>
    <w:rsid w:val="00193331"/>
    <w:rsid w:val="001A1384"/>
    <w:rsid w:val="001A49CC"/>
    <w:rsid w:val="001A5BDB"/>
    <w:rsid w:val="001B05D8"/>
    <w:rsid w:val="001B0EA4"/>
    <w:rsid w:val="001B1914"/>
    <w:rsid w:val="001B3F59"/>
    <w:rsid w:val="001C0104"/>
    <w:rsid w:val="001C14D5"/>
    <w:rsid w:val="001C4B21"/>
    <w:rsid w:val="001D3BAB"/>
    <w:rsid w:val="001F23E3"/>
    <w:rsid w:val="001F6950"/>
    <w:rsid w:val="001F7E38"/>
    <w:rsid w:val="0020365E"/>
    <w:rsid w:val="00203A35"/>
    <w:rsid w:val="002041E8"/>
    <w:rsid w:val="00206C48"/>
    <w:rsid w:val="0021495B"/>
    <w:rsid w:val="00214C5A"/>
    <w:rsid w:val="002304B8"/>
    <w:rsid w:val="002339F2"/>
    <w:rsid w:val="0023408B"/>
    <w:rsid w:val="00240181"/>
    <w:rsid w:val="00242002"/>
    <w:rsid w:val="002422B1"/>
    <w:rsid w:val="00246144"/>
    <w:rsid w:val="002472EE"/>
    <w:rsid w:val="0026032C"/>
    <w:rsid w:val="002631B3"/>
    <w:rsid w:val="00264550"/>
    <w:rsid w:val="00266847"/>
    <w:rsid w:val="002705E8"/>
    <w:rsid w:val="002721C3"/>
    <w:rsid w:val="00280F68"/>
    <w:rsid w:val="00281278"/>
    <w:rsid w:val="00281BE4"/>
    <w:rsid w:val="0028388C"/>
    <w:rsid w:val="00284083"/>
    <w:rsid w:val="00295064"/>
    <w:rsid w:val="00297CB7"/>
    <w:rsid w:val="002A65CC"/>
    <w:rsid w:val="002A7942"/>
    <w:rsid w:val="002B04E9"/>
    <w:rsid w:val="002B4411"/>
    <w:rsid w:val="002B4B34"/>
    <w:rsid w:val="002B5F8A"/>
    <w:rsid w:val="002B76BF"/>
    <w:rsid w:val="002C28EC"/>
    <w:rsid w:val="002C4BB3"/>
    <w:rsid w:val="002C6583"/>
    <w:rsid w:val="002C7C48"/>
    <w:rsid w:val="002D1D7C"/>
    <w:rsid w:val="002D267E"/>
    <w:rsid w:val="002D2C68"/>
    <w:rsid w:val="002F051D"/>
    <w:rsid w:val="002F202F"/>
    <w:rsid w:val="00301A95"/>
    <w:rsid w:val="0030694B"/>
    <w:rsid w:val="00310349"/>
    <w:rsid w:val="003248ED"/>
    <w:rsid w:val="00325C2A"/>
    <w:rsid w:val="003344F2"/>
    <w:rsid w:val="00335E35"/>
    <w:rsid w:val="003374F4"/>
    <w:rsid w:val="00341722"/>
    <w:rsid w:val="00341D92"/>
    <w:rsid w:val="00342432"/>
    <w:rsid w:val="003459C0"/>
    <w:rsid w:val="00350DA8"/>
    <w:rsid w:val="00351502"/>
    <w:rsid w:val="00371626"/>
    <w:rsid w:val="00374D9E"/>
    <w:rsid w:val="00375580"/>
    <w:rsid w:val="003766F8"/>
    <w:rsid w:val="0038440E"/>
    <w:rsid w:val="003867E1"/>
    <w:rsid w:val="00393C8D"/>
    <w:rsid w:val="003A10E2"/>
    <w:rsid w:val="003A2100"/>
    <w:rsid w:val="003B5BC8"/>
    <w:rsid w:val="003B5D3B"/>
    <w:rsid w:val="003C1DB7"/>
    <w:rsid w:val="003D135F"/>
    <w:rsid w:val="003D23B5"/>
    <w:rsid w:val="003E1BD0"/>
    <w:rsid w:val="003F524B"/>
    <w:rsid w:val="00402DE0"/>
    <w:rsid w:val="00404952"/>
    <w:rsid w:val="00404DB8"/>
    <w:rsid w:val="0040754D"/>
    <w:rsid w:val="004079B2"/>
    <w:rsid w:val="00412030"/>
    <w:rsid w:val="004128EA"/>
    <w:rsid w:val="0042253C"/>
    <w:rsid w:val="00422A3D"/>
    <w:rsid w:val="0042392F"/>
    <w:rsid w:val="004302B2"/>
    <w:rsid w:val="00440B9C"/>
    <w:rsid w:val="00446F1D"/>
    <w:rsid w:val="00451600"/>
    <w:rsid w:val="004523DB"/>
    <w:rsid w:val="00453D51"/>
    <w:rsid w:val="00454954"/>
    <w:rsid w:val="00462D0B"/>
    <w:rsid w:val="00462F55"/>
    <w:rsid w:val="00474B97"/>
    <w:rsid w:val="00476A24"/>
    <w:rsid w:val="00477096"/>
    <w:rsid w:val="00477FD9"/>
    <w:rsid w:val="00484CCB"/>
    <w:rsid w:val="004A1139"/>
    <w:rsid w:val="004A30EE"/>
    <w:rsid w:val="004A5C8B"/>
    <w:rsid w:val="004A6BAC"/>
    <w:rsid w:val="004B1307"/>
    <w:rsid w:val="004B2ECE"/>
    <w:rsid w:val="004D15BF"/>
    <w:rsid w:val="004F071E"/>
    <w:rsid w:val="004F3EDA"/>
    <w:rsid w:val="004F6198"/>
    <w:rsid w:val="005010B9"/>
    <w:rsid w:val="00504230"/>
    <w:rsid w:val="005051B5"/>
    <w:rsid w:val="005101BF"/>
    <w:rsid w:val="00513CEB"/>
    <w:rsid w:val="00527A95"/>
    <w:rsid w:val="005341D6"/>
    <w:rsid w:val="0053635F"/>
    <w:rsid w:val="00550F2B"/>
    <w:rsid w:val="00554C3C"/>
    <w:rsid w:val="00562CE0"/>
    <w:rsid w:val="005733C7"/>
    <w:rsid w:val="0057653D"/>
    <w:rsid w:val="00577CCA"/>
    <w:rsid w:val="005837F2"/>
    <w:rsid w:val="00584260"/>
    <w:rsid w:val="0059639F"/>
    <w:rsid w:val="005A0351"/>
    <w:rsid w:val="005A151A"/>
    <w:rsid w:val="005A1990"/>
    <w:rsid w:val="005A3B15"/>
    <w:rsid w:val="005A3F20"/>
    <w:rsid w:val="005A7250"/>
    <w:rsid w:val="005B46D5"/>
    <w:rsid w:val="005C7BD3"/>
    <w:rsid w:val="005E54B9"/>
    <w:rsid w:val="005F5D53"/>
    <w:rsid w:val="006054F3"/>
    <w:rsid w:val="006235AE"/>
    <w:rsid w:val="006236B5"/>
    <w:rsid w:val="00625623"/>
    <w:rsid w:val="00627847"/>
    <w:rsid w:val="00631A0B"/>
    <w:rsid w:val="006329BC"/>
    <w:rsid w:val="00634293"/>
    <w:rsid w:val="0064153F"/>
    <w:rsid w:val="00641F76"/>
    <w:rsid w:val="006422CB"/>
    <w:rsid w:val="0064267F"/>
    <w:rsid w:val="006709DC"/>
    <w:rsid w:val="00673387"/>
    <w:rsid w:val="006740B8"/>
    <w:rsid w:val="00674BA6"/>
    <w:rsid w:val="0067547C"/>
    <w:rsid w:val="006754CC"/>
    <w:rsid w:val="0067705A"/>
    <w:rsid w:val="00677273"/>
    <w:rsid w:val="00686785"/>
    <w:rsid w:val="00686E62"/>
    <w:rsid w:val="006906E7"/>
    <w:rsid w:val="00696228"/>
    <w:rsid w:val="006A1A72"/>
    <w:rsid w:val="006A1B2D"/>
    <w:rsid w:val="006B2920"/>
    <w:rsid w:val="006B536D"/>
    <w:rsid w:val="006B64F0"/>
    <w:rsid w:val="006C088E"/>
    <w:rsid w:val="006C4B5C"/>
    <w:rsid w:val="006C4E39"/>
    <w:rsid w:val="006C7070"/>
    <w:rsid w:val="006D41F6"/>
    <w:rsid w:val="006D45C3"/>
    <w:rsid w:val="006D4892"/>
    <w:rsid w:val="006D7EA6"/>
    <w:rsid w:val="006E1F93"/>
    <w:rsid w:val="006E2024"/>
    <w:rsid w:val="006F2772"/>
    <w:rsid w:val="006F2FBC"/>
    <w:rsid w:val="006F38B0"/>
    <w:rsid w:val="007018F2"/>
    <w:rsid w:val="0070264F"/>
    <w:rsid w:val="00704F7B"/>
    <w:rsid w:val="00706F19"/>
    <w:rsid w:val="007112B6"/>
    <w:rsid w:val="007131BB"/>
    <w:rsid w:val="00717966"/>
    <w:rsid w:val="00721441"/>
    <w:rsid w:val="00733A35"/>
    <w:rsid w:val="00736A34"/>
    <w:rsid w:val="00743860"/>
    <w:rsid w:val="0074499D"/>
    <w:rsid w:val="00745D7A"/>
    <w:rsid w:val="007510F9"/>
    <w:rsid w:val="00762D77"/>
    <w:rsid w:val="007647B0"/>
    <w:rsid w:val="007651C9"/>
    <w:rsid w:val="0077093F"/>
    <w:rsid w:val="0077419E"/>
    <w:rsid w:val="00793768"/>
    <w:rsid w:val="007938A3"/>
    <w:rsid w:val="007939CB"/>
    <w:rsid w:val="00795860"/>
    <w:rsid w:val="0079680B"/>
    <w:rsid w:val="007A49E9"/>
    <w:rsid w:val="007B1E3D"/>
    <w:rsid w:val="007B7394"/>
    <w:rsid w:val="007B782E"/>
    <w:rsid w:val="007C3398"/>
    <w:rsid w:val="007C3F96"/>
    <w:rsid w:val="007C5EBB"/>
    <w:rsid w:val="007D4489"/>
    <w:rsid w:val="007E046F"/>
    <w:rsid w:val="007E2333"/>
    <w:rsid w:val="007E2C89"/>
    <w:rsid w:val="007F1591"/>
    <w:rsid w:val="007F1A5B"/>
    <w:rsid w:val="007F380E"/>
    <w:rsid w:val="00800B17"/>
    <w:rsid w:val="00805FB8"/>
    <w:rsid w:val="00812AA9"/>
    <w:rsid w:val="00812F2B"/>
    <w:rsid w:val="00816408"/>
    <w:rsid w:val="008165F1"/>
    <w:rsid w:val="008255F3"/>
    <w:rsid w:val="008256FE"/>
    <w:rsid w:val="0083297A"/>
    <w:rsid w:val="00833E29"/>
    <w:rsid w:val="008421C9"/>
    <w:rsid w:val="00844A84"/>
    <w:rsid w:val="00854B30"/>
    <w:rsid w:val="00856B21"/>
    <w:rsid w:val="00867914"/>
    <w:rsid w:val="008743DF"/>
    <w:rsid w:val="00880E33"/>
    <w:rsid w:val="008815EA"/>
    <w:rsid w:val="008833C6"/>
    <w:rsid w:val="008854E0"/>
    <w:rsid w:val="00886EA1"/>
    <w:rsid w:val="00891202"/>
    <w:rsid w:val="008A0CB6"/>
    <w:rsid w:val="008A51BD"/>
    <w:rsid w:val="008A6DF4"/>
    <w:rsid w:val="008B77A4"/>
    <w:rsid w:val="008C10F1"/>
    <w:rsid w:val="008C2FC8"/>
    <w:rsid w:val="008C3E3B"/>
    <w:rsid w:val="008D027A"/>
    <w:rsid w:val="008D295C"/>
    <w:rsid w:val="008D3238"/>
    <w:rsid w:val="008F38A0"/>
    <w:rsid w:val="008F6AC6"/>
    <w:rsid w:val="008F7A29"/>
    <w:rsid w:val="009159E3"/>
    <w:rsid w:val="009169AD"/>
    <w:rsid w:val="00922BC3"/>
    <w:rsid w:val="00931277"/>
    <w:rsid w:val="00931DD3"/>
    <w:rsid w:val="00936A3C"/>
    <w:rsid w:val="0094258E"/>
    <w:rsid w:val="00942ACC"/>
    <w:rsid w:val="0094431B"/>
    <w:rsid w:val="009622FD"/>
    <w:rsid w:val="00977BDF"/>
    <w:rsid w:val="00980211"/>
    <w:rsid w:val="00980374"/>
    <w:rsid w:val="009973A0"/>
    <w:rsid w:val="009A0D98"/>
    <w:rsid w:val="009C70F3"/>
    <w:rsid w:val="009C7DF3"/>
    <w:rsid w:val="009D4903"/>
    <w:rsid w:val="009E135B"/>
    <w:rsid w:val="009E2D32"/>
    <w:rsid w:val="009E4370"/>
    <w:rsid w:val="009E77A2"/>
    <w:rsid w:val="009F186A"/>
    <w:rsid w:val="00A05D54"/>
    <w:rsid w:val="00A2066A"/>
    <w:rsid w:val="00A23F13"/>
    <w:rsid w:val="00A3757E"/>
    <w:rsid w:val="00A4297F"/>
    <w:rsid w:val="00A50F73"/>
    <w:rsid w:val="00A5169D"/>
    <w:rsid w:val="00A55925"/>
    <w:rsid w:val="00A602A8"/>
    <w:rsid w:val="00A61663"/>
    <w:rsid w:val="00A61B22"/>
    <w:rsid w:val="00A6597E"/>
    <w:rsid w:val="00A6749D"/>
    <w:rsid w:val="00A72AB0"/>
    <w:rsid w:val="00A74689"/>
    <w:rsid w:val="00A751F1"/>
    <w:rsid w:val="00A77FD4"/>
    <w:rsid w:val="00A80ED5"/>
    <w:rsid w:val="00A855A5"/>
    <w:rsid w:val="00A92D68"/>
    <w:rsid w:val="00AA017E"/>
    <w:rsid w:val="00AA3904"/>
    <w:rsid w:val="00AA5315"/>
    <w:rsid w:val="00AA7D9A"/>
    <w:rsid w:val="00AB19A4"/>
    <w:rsid w:val="00AB3EB8"/>
    <w:rsid w:val="00AC0897"/>
    <w:rsid w:val="00AC5DC5"/>
    <w:rsid w:val="00AC6189"/>
    <w:rsid w:val="00AC65B6"/>
    <w:rsid w:val="00AD3509"/>
    <w:rsid w:val="00AD43BC"/>
    <w:rsid w:val="00AE254A"/>
    <w:rsid w:val="00AE4A32"/>
    <w:rsid w:val="00AF4B79"/>
    <w:rsid w:val="00B07B49"/>
    <w:rsid w:val="00B1676D"/>
    <w:rsid w:val="00B24835"/>
    <w:rsid w:val="00B26AA6"/>
    <w:rsid w:val="00B34552"/>
    <w:rsid w:val="00B514EB"/>
    <w:rsid w:val="00B6016B"/>
    <w:rsid w:val="00B61462"/>
    <w:rsid w:val="00B6236A"/>
    <w:rsid w:val="00B64461"/>
    <w:rsid w:val="00B64A48"/>
    <w:rsid w:val="00B80C86"/>
    <w:rsid w:val="00B81A6B"/>
    <w:rsid w:val="00B86B13"/>
    <w:rsid w:val="00B93D50"/>
    <w:rsid w:val="00B95F11"/>
    <w:rsid w:val="00BB229F"/>
    <w:rsid w:val="00BC283B"/>
    <w:rsid w:val="00BC5E96"/>
    <w:rsid w:val="00BD10AA"/>
    <w:rsid w:val="00BD2D95"/>
    <w:rsid w:val="00BD468B"/>
    <w:rsid w:val="00BE14EB"/>
    <w:rsid w:val="00BE32D2"/>
    <w:rsid w:val="00BE75A5"/>
    <w:rsid w:val="00C07DF5"/>
    <w:rsid w:val="00C13373"/>
    <w:rsid w:val="00C163A3"/>
    <w:rsid w:val="00C30E94"/>
    <w:rsid w:val="00C30E95"/>
    <w:rsid w:val="00C31797"/>
    <w:rsid w:val="00C62CC0"/>
    <w:rsid w:val="00C6503C"/>
    <w:rsid w:val="00C66DE5"/>
    <w:rsid w:val="00C705C6"/>
    <w:rsid w:val="00C71834"/>
    <w:rsid w:val="00C723CF"/>
    <w:rsid w:val="00C73520"/>
    <w:rsid w:val="00C77FB0"/>
    <w:rsid w:val="00C81272"/>
    <w:rsid w:val="00C821E8"/>
    <w:rsid w:val="00C8305C"/>
    <w:rsid w:val="00C831C6"/>
    <w:rsid w:val="00C84FCB"/>
    <w:rsid w:val="00C86AE4"/>
    <w:rsid w:val="00CA0BE2"/>
    <w:rsid w:val="00CA265B"/>
    <w:rsid w:val="00CB3D35"/>
    <w:rsid w:val="00CC00B0"/>
    <w:rsid w:val="00CC5279"/>
    <w:rsid w:val="00CE58AE"/>
    <w:rsid w:val="00CF0CEF"/>
    <w:rsid w:val="00CF143C"/>
    <w:rsid w:val="00CF2E43"/>
    <w:rsid w:val="00CF5BC7"/>
    <w:rsid w:val="00CF775B"/>
    <w:rsid w:val="00D02AD8"/>
    <w:rsid w:val="00D07469"/>
    <w:rsid w:val="00D1248F"/>
    <w:rsid w:val="00D20F24"/>
    <w:rsid w:val="00D224D9"/>
    <w:rsid w:val="00D355BE"/>
    <w:rsid w:val="00D414EB"/>
    <w:rsid w:val="00D47246"/>
    <w:rsid w:val="00D55A8E"/>
    <w:rsid w:val="00D56883"/>
    <w:rsid w:val="00D6568F"/>
    <w:rsid w:val="00D65A23"/>
    <w:rsid w:val="00D65B66"/>
    <w:rsid w:val="00D71C2D"/>
    <w:rsid w:val="00D73E1E"/>
    <w:rsid w:val="00D76374"/>
    <w:rsid w:val="00D83BA3"/>
    <w:rsid w:val="00D852EA"/>
    <w:rsid w:val="00D857D5"/>
    <w:rsid w:val="00D860A9"/>
    <w:rsid w:val="00D90DC9"/>
    <w:rsid w:val="00D94D39"/>
    <w:rsid w:val="00DA00BF"/>
    <w:rsid w:val="00DB671D"/>
    <w:rsid w:val="00DC41C3"/>
    <w:rsid w:val="00DC5806"/>
    <w:rsid w:val="00DC76FF"/>
    <w:rsid w:val="00DC7F58"/>
    <w:rsid w:val="00DD5507"/>
    <w:rsid w:val="00DE1E19"/>
    <w:rsid w:val="00DE35D4"/>
    <w:rsid w:val="00DE6C51"/>
    <w:rsid w:val="00DF4DAB"/>
    <w:rsid w:val="00DF562A"/>
    <w:rsid w:val="00DF5945"/>
    <w:rsid w:val="00E0007A"/>
    <w:rsid w:val="00E20862"/>
    <w:rsid w:val="00E25CD2"/>
    <w:rsid w:val="00E337C1"/>
    <w:rsid w:val="00E350FE"/>
    <w:rsid w:val="00E42D3B"/>
    <w:rsid w:val="00E4322E"/>
    <w:rsid w:val="00E46A3C"/>
    <w:rsid w:val="00E50DFC"/>
    <w:rsid w:val="00E51675"/>
    <w:rsid w:val="00E52871"/>
    <w:rsid w:val="00E5756F"/>
    <w:rsid w:val="00E6344E"/>
    <w:rsid w:val="00E67B3A"/>
    <w:rsid w:val="00E75D55"/>
    <w:rsid w:val="00E84DE0"/>
    <w:rsid w:val="00E9757F"/>
    <w:rsid w:val="00EA2B17"/>
    <w:rsid w:val="00EA30E3"/>
    <w:rsid w:val="00EA7997"/>
    <w:rsid w:val="00EB1111"/>
    <w:rsid w:val="00EB606E"/>
    <w:rsid w:val="00EC07B2"/>
    <w:rsid w:val="00EC0C75"/>
    <w:rsid w:val="00EC0D6E"/>
    <w:rsid w:val="00ED1514"/>
    <w:rsid w:val="00ED51DB"/>
    <w:rsid w:val="00EE514D"/>
    <w:rsid w:val="00EE6DAC"/>
    <w:rsid w:val="00EE6DC3"/>
    <w:rsid w:val="00EE735C"/>
    <w:rsid w:val="00F013DD"/>
    <w:rsid w:val="00F01932"/>
    <w:rsid w:val="00F13A12"/>
    <w:rsid w:val="00F25725"/>
    <w:rsid w:val="00F25CDA"/>
    <w:rsid w:val="00F26C85"/>
    <w:rsid w:val="00F32F6E"/>
    <w:rsid w:val="00F55C83"/>
    <w:rsid w:val="00F5688F"/>
    <w:rsid w:val="00F60614"/>
    <w:rsid w:val="00F72FF1"/>
    <w:rsid w:val="00F73C28"/>
    <w:rsid w:val="00F75102"/>
    <w:rsid w:val="00F75C52"/>
    <w:rsid w:val="00F804CC"/>
    <w:rsid w:val="00F80ABF"/>
    <w:rsid w:val="00F854BC"/>
    <w:rsid w:val="00F90CF9"/>
    <w:rsid w:val="00F9361A"/>
    <w:rsid w:val="00F9444F"/>
    <w:rsid w:val="00F94D83"/>
    <w:rsid w:val="00FA2D11"/>
    <w:rsid w:val="00FA4638"/>
    <w:rsid w:val="00FA5F73"/>
    <w:rsid w:val="00FC0F80"/>
    <w:rsid w:val="00FC61F2"/>
    <w:rsid w:val="00FD1FAD"/>
    <w:rsid w:val="00FD7088"/>
    <w:rsid w:val="00FE138C"/>
    <w:rsid w:val="00FE4458"/>
    <w:rsid w:val="00FE7259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3A22"/>
  <w15:chartTrackingRefBased/>
  <w15:docId w15:val="{72A38768-47D9-43DD-82C5-27C2E241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42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46F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4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40AC"/>
  </w:style>
  <w:style w:type="paragraph" w:styleId="Zpat">
    <w:name w:val="footer"/>
    <w:basedOn w:val="Normln"/>
    <w:link w:val="ZpatChar"/>
    <w:uiPriority w:val="99"/>
    <w:unhideWhenUsed/>
    <w:rsid w:val="00174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40AC"/>
  </w:style>
  <w:style w:type="character" w:styleId="Hypertextovodkaz">
    <w:name w:val="Hyperlink"/>
    <w:basedOn w:val="Standardnpsmoodstavce"/>
    <w:uiPriority w:val="99"/>
    <w:unhideWhenUsed/>
    <w:rsid w:val="00C705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0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louhav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EA4C7-84AD-4D4E-AD58-D361C933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1019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Dlouhá Ves</dc:creator>
  <cp:keywords/>
  <dc:description/>
  <cp:lastModifiedBy>Obec Dlouhá Ves</cp:lastModifiedBy>
  <cp:revision>12</cp:revision>
  <cp:lastPrinted>2021-11-24T12:35:00Z</cp:lastPrinted>
  <dcterms:created xsi:type="dcterms:W3CDTF">2024-11-12T11:56:00Z</dcterms:created>
  <dcterms:modified xsi:type="dcterms:W3CDTF">2024-12-20T07:49:00Z</dcterms:modified>
</cp:coreProperties>
</file>